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83D343" w14:textId="4DE5A657" w:rsidR="00592D3D" w:rsidRPr="00FA6172" w:rsidRDefault="00592D3D" w:rsidP="00592D3D">
      <w:pPr>
        <w:pStyle w:val="titleconline"/>
        <w:spacing w:before="0"/>
      </w:pPr>
      <w:r w:rsidRPr="00FA6172">
        <w:t xml:space="preserve">8.12.2 Self Check </w:t>
      </w:r>
    </w:p>
    <w:tbl>
      <w:tblPr>
        <w:tblStyle w:val="TableGrid"/>
        <w:tblpPr w:leftFromText="180" w:rightFromText="180" w:vertAnchor="text" w:horzAnchor="page" w:tblpX="10536" w:tblpY="1018"/>
        <w:tblW w:w="0" w:type="auto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ook w:val="0420" w:firstRow="1" w:lastRow="0" w:firstColumn="0" w:lastColumn="0" w:noHBand="0" w:noVBand="1"/>
      </w:tblPr>
      <w:tblGrid>
        <w:gridCol w:w="1035"/>
        <w:gridCol w:w="1035"/>
      </w:tblGrid>
      <w:tr w:rsidR="00592D3D" w:rsidRPr="00FA6172" w14:paraId="124265E4" w14:textId="77777777" w:rsidTr="00592D3D">
        <w:tc>
          <w:tcPr>
            <w:tcW w:w="1035" w:type="dxa"/>
            <w:shd w:val="clear" w:color="auto" w:fill="0A5B50"/>
          </w:tcPr>
          <w:p w14:paraId="182AA240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color w:val="FFFFFF" w:themeColor="background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Noto Sans"/>
                        <w:i/>
                        <w:color w:val="FFFFFF" w:themeColor="background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5" w:type="dxa"/>
            <w:shd w:val="clear" w:color="auto" w:fill="0A5B50"/>
          </w:tcPr>
          <w:p w14:paraId="369F245A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color w:val="FFFFFF" w:themeColor="background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Noto Sans"/>
                        <w:i/>
                        <w:color w:val="FFFFFF" w:themeColor="background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Noto Sans"/>
                        <w:color w:val="FFFFFF" w:themeColor="background1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592D3D" w:rsidRPr="00FA6172" w14:paraId="0323EBB5" w14:textId="77777777" w:rsidTr="00592D3D">
        <w:tc>
          <w:tcPr>
            <w:tcW w:w="1035" w:type="dxa"/>
          </w:tcPr>
          <w:p w14:paraId="184BA376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.5</w:t>
            </w:r>
          </w:p>
        </w:tc>
        <w:tc>
          <w:tcPr>
            <w:tcW w:w="1035" w:type="dxa"/>
          </w:tcPr>
          <w:p w14:paraId="28CAB239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18.8</w:t>
            </w:r>
          </w:p>
        </w:tc>
      </w:tr>
      <w:tr w:rsidR="00592D3D" w:rsidRPr="00FA6172" w14:paraId="21054D0E" w14:textId="77777777" w:rsidTr="00592D3D">
        <w:tc>
          <w:tcPr>
            <w:tcW w:w="1035" w:type="dxa"/>
          </w:tcPr>
          <w:p w14:paraId="14163EAC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1</w:t>
            </w:r>
          </w:p>
        </w:tc>
        <w:tc>
          <w:tcPr>
            <w:tcW w:w="1035" w:type="dxa"/>
          </w:tcPr>
          <w:p w14:paraId="346EFDA4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20.9</w:t>
            </w:r>
          </w:p>
        </w:tc>
      </w:tr>
      <w:tr w:rsidR="00592D3D" w:rsidRPr="00FA6172" w14:paraId="48B95A58" w14:textId="77777777" w:rsidTr="00592D3D">
        <w:tc>
          <w:tcPr>
            <w:tcW w:w="1035" w:type="dxa"/>
          </w:tcPr>
          <w:p w14:paraId="6369C8B5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</w:t>
            </w:r>
          </w:p>
        </w:tc>
        <w:tc>
          <w:tcPr>
            <w:tcW w:w="1035" w:type="dxa"/>
          </w:tcPr>
          <w:p w14:paraId="6C45B18D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21.9</w:t>
            </w:r>
          </w:p>
        </w:tc>
      </w:tr>
      <w:tr w:rsidR="00592D3D" w:rsidRPr="00FA6172" w14:paraId="3A4AFF47" w14:textId="77777777" w:rsidTr="00592D3D">
        <w:tc>
          <w:tcPr>
            <w:tcW w:w="1035" w:type="dxa"/>
          </w:tcPr>
          <w:p w14:paraId="09CBC002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2.5</w:t>
            </w:r>
          </w:p>
        </w:tc>
        <w:tc>
          <w:tcPr>
            <w:tcW w:w="1035" w:type="dxa"/>
          </w:tcPr>
          <w:p w14:paraId="6891BEA0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22.26</w:t>
            </w:r>
          </w:p>
        </w:tc>
      </w:tr>
      <w:tr w:rsidR="00592D3D" w:rsidRPr="00FA6172" w14:paraId="18F57A68" w14:textId="77777777" w:rsidTr="00592D3D">
        <w:tc>
          <w:tcPr>
            <w:tcW w:w="1035" w:type="dxa"/>
          </w:tcPr>
          <w:p w14:paraId="6A3029FF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3</w:t>
            </w:r>
          </w:p>
        </w:tc>
        <w:tc>
          <w:tcPr>
            <w:tcW w:w="1035" w:type="dxa"/>
          </w:tcPr>
          <w:p w14:paraId="54C8085B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22.4</w:t>
            </w:r>
          </w:p>
        </w:tc>
      </w:tr>
      <w:tr w:rsidR="00592D3D" w:rsidRPr="00FA6172" w14:paraId="2DEBCE4A" w14:textId="77777777" w:rsidTr="00592D3D">
        <w:tc>
          <w:tcPr>
            <w:tcW w:w="1035" w:type="dxa"/>
          </w:tcPr>
          <w:p w14:paraId="1C65981D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3.5</w:t>
            </w:r>
          </w:p>
        </w:tc>
        <w:tc>
          <w:tcPr>
            <w:tcW w:w="1035" w:type="dxa"/>
          </w:tcPr>
          <w:p w14:paraId="00894A16" w14:textId="77777777" w:rsidR="00592D3D" w:rsidRPr="00FA6172" w:rsidRDefault="00592D3D" w:rsidP="00592D3D">
            <w:pPr>
              <w:spacing w:before="240" w:after="240"/>
              <w:jc w:val="center"/>
              <w:rPr>
                <w:rFonts w:ascii="Noto Sans" w:hAnsi="Noto Sans" w:cs="Noto Sans"/>
                <w:lang w:val="en-US"/>
              </w:rPr>
            </w:pPr>
            <w:r w:rsidRPr="00FA6172">
              <w:rPr>
                <w:rFonts w:ascii="Noto Sans" w:hAnsi="Noto Sans" w:cs="Noto Sans"/>
                <w:lang w:val="en-US"/>
              </w:rPr>
              <w:t>21.1</w:t>
            </w:r>
          </w:p>
        </w:tc>
      </w:tr>
    </w:tbl>
    <w:p w14:paraId="5D48A324" w14:textId="77777777" w:rsidR="00592D3D" w:rsidRPr="00FA6172" w:rsidRDefault="00592D3D" w:rsidP="00592D3D">
      <w:pPr>
        <w:pStyle w:val="NormalWeb"/>
        <w:rPr>
          <w:rFonts w:ascii="Noto Sans" w:hAnsi="Noto Sans" w:cs="Noto Sans"/>
        </w:rPr>
      </w:pPr>
      <w:r w:rsidRPr="00FA6172">
        <w:rPr>
          <w:rFonts w:ascii="Noto Sans" w:hAnsi="Noto Sans" w:cs="Noto Sans"/>
        </w:rPr>
        <w:t>Find the equation of the curve of best fit. Round each coefficient to the nearest hundredth.</w:t>
      </w:r>
    </w:p>
    <w:p w14:paraId="1DF31EC3" w14:textId="77777777" w:rsidR="006E40CD" w:rsidRPr="00FA6172" w:rsidRDefault="00000000">
      <w:pPr>
        <w:rPr>
          <w:lang w:val="en-US"/>
        </w:rPr>
      </w:pPr>
      <w:r w:rsidRPr="00FA6172">
        <w:rPr>
          <w:noProof/>
          <w:lang w:val="en-US"/>
        </w:rPr>
        <w:drawing>
          <wp:inline distT="114300" distB="114300" distL="114300" distR="114300" wp14:anchorId="12EFEC78" wp14:editId="62AE259B">
            <wp:extent cx="5358526" cy="4533900"/>
            <wp:effectExtent l="0" t="0" r="1270" b="0"/>
            <wp:docPr id="1" name="image1.png" descr="Scatter plot with six points, coordinates in table to the right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Scatter plot with six points, coordinates in table to the right. "/>
                    <pic:cNvPicPr preferRelativeResize="0"/>
                  </pic:nvPicPr>
                  <pic:blipFill rotWithShape="1">
                    <a:blip r:embed="rId7"/>
                    <a:srcRect l="34881" t="5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26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8CFB0" w14:textId="77777777" w:rsidR="00592D3D" w:rsidRPr="00FA6172" w:rsidRDefault="00592D3D">
      <w:pPr>
        <w:rPr>
          <w:lang w:val="en-US"/>
        </w:rPr>
      </w:pPr>
    </w:p>
    <w:sectPr w:rsidR="00592D3D" w:rsidRPr="00FA6172">
      <w:headerReference w:type="even" r:id="rId8"/>
      <w:headerReference w:type="default" r:id="rId9"/>
      <w:headerReference w:type="first" r:id="rId10"/>
      <w:footerReference w:type="first" r:id="rId11"/>
      <w:pgSz w:w="15840" w:h="12240" w:orient="landscape"/>
      <w:pgMar w:top="1008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9D6F2" w14:textId="77777777" w:rsidR="00BF2648" w:rsidRDefault="00BF2648">
      <w:pPr>
        <w:spacing w:line="240" w:lineRule="auto"/>
      </w:pPr>
      <w:r>
        <w:separator/>
      </w:r>
    </w:p>
  </w:endnote>
  <w:endnote w:type="continuationSeparator" w:id="0">
    <w:p w14:paraId="74C9B556" w14:textId="77777777" w:rsidR="00BF2648" w:rsidRDefault="00BF2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FD1F4DA-3515-8B4D-9D7E-5FF8548DB7A9}"/>
    <w:embedItalic r:id="rId2" w:fontKey="{9333EDAC-426D-8C4D-9531-FE238555C7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63DADA4-958E-6B46-BBC9-D193CB271FDD}"/>
    <w:embedBold r:id="rId4" w:fontKey="{C00EA4A9-9E6E-0943-98CE-4D7755BABCEE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A44A71E1-0703-CB40-A038-0063C9F36F7D}"/>
    <w:embedBold r:id="rId6" w:fontKey="{F924C99D-0BDA-9041-A937-4EC9B244C58B}"/>
    <w:embedItalic r:id="rId7" w:fontKey="{BC0FF597-9893-6442-B0BE-A2A1EE1E188D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8" w:fontKey="{D24FD344-F78C-6C4E-B592-AB79BEB98BE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AB222947-52CC-C64C-A72B-9434D0610F4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8DC87F4-A0E5-7548-BECF-9F65B058B1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0BF5" w14:textId="77777777" w:rsidR="006E40CD" w:rsidRDefault="00000000">
    <w:pPr>
      <w:spacing w:line="240" w:lineRule="auto"/>
      <w:rPr>
        <w:rFonts w:ascii="Noto Sans" w:eastAsia="Noto Sans" w:hAnsi="Noto Sans" w:cs="Noto Sans"/>
        <w:i/>
        <w:iCs/>
      </w:rPr>
    </w:pPr>
    <w:r>
      <w:rPr>
        <w:rFonts w:ascii="Noto Sans" w:eastAsia="Noto Sans" w:hAnsi="Noto Sans" w:cs="Noto Sans"/>
      </w:rPr>
      <w:t>Openstax CC BY NC SA</w:t>
    </w:r>
  </w:p>
  <w:p w14:paraId="212482E2" w14:textId="77777777" w:rsidR="006E40C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Openstax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C50F" w14:textId="77777777" w:rsidR="00BF2648" w:rsidRDefault="00BF2648">
      <w:pPr>
        <w:spacing w:line="240" w:lineRule="auto"/>
      </w:pPr>
      <w:r>
        <w:separator/>
      </w:r>
    </w:p>
  </w:footnote>
  <w:footnote w:type="continuationSeparator" w:id="0">
    <w:p w14:paraId="3C7A40FE" w14:textId="77777777" w:rsidR="00BF2648" w:rsidRDefault="00BF26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97FD" w14:textId="77777777" w:rsidR="00592D3D" w:rsidRDefault="00592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9090" w14:textId="77777777" w:rsidR="006E40CD" w:rsidRDefault="006E40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A0F8" w14:textId="51763796" w:rsidR="00000000" w:rsidRDefault="00592D3D">
    <w:r>
      <w:rPr>
        <w:noProof/>
      </w:rPr>
      <w:drawing>
        <wp:inline distT="0" distB="0" distL="0" distR="0" wp14:anchorId="0F7389F1" wp14:editId="045DF8C2">
          <wp:extent cx="8229600" cy="407670"/>
          <wp:effectExtent l="0" t="0" r="0" b="0"/>
          <wp:docPr id="1574285297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285297" name="Picture 1" descr="Rice and Openstax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CD"/>
    <w:rsid w:val="00592D3D"/>
    <w:rsid w:val="006E40CD"/>
    <w:rsid w:val="00AD4D31"/>
    <w:rsid w:val="00BF2648"/>
    <w:rsid w:val="00FA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0505D"/>
  <w15:docId w15:val="{8040F511-FCCD-794C-A01F-F4C73E5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92D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D3D"/>
  </w:style>
  <w:style w:type="paragraph" w:styleId="Footer">
    <w:name w:val="footer"/>
    <w:basedOn w:val="Normal"/>
    <w:link w:val="FooterChar"/>
    <w:uiPriority w:val="99"/>
    <w:unhideWhenUsed/>
    <w:rsid w:val="00592D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D3D"/>
  </w:style>
  <w:style w:type="paragraph" w:customStyle="1" w:styleId="titleconline">
    <w:name w:val="title con line"/>
    <w:basedOn w:val="Title"/>
    <w:qFormat/>
    <w:rsid w:val="00592D3D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592D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92D3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59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F9DA5C-36F3-5349-9BD4-F78D28E5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132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8.12.2 Self Check</dc:title>
  <dc:subject/>
  <dc:creator>Maddie Tong</dc:creator>
  <cp:keywords/>
  <dc:description/>
  <cp:lastModifiedBy>Maddie Tong</cp:lastModifiedBy>
  <cp:revision>2</cp:revision>
  <dcterms:created xsi:type="dcterms:W3CDTF">2026-02-20T19:47:00Z</dcterms:created>
  <dcterms:modified xsi:type="dcterms:W3CDTF">2026-02-20T19:47:00Z</dcterms:modified>
  <cp:category/>
</cp:coreProperties>
</file>