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9510" w14:textId="2225F457" w:rsidR="00165FE6" w:rsidRPr="00002BB6" w:rsidRDefault="00165FE6" w:rsidP="00165FE6">
      <w:pPr>
        <w:pStyle w:val="titleconline"/>
        <w:pBdr>
          <w:top w:val="single" w:sz="12" w:space="3" w:color="7F7F7F" w:themeColor="text1" w:themeTint="80"/>
          <w:bottom w:val="single" w:sz="12" w:space="3" w:color="7F7F7F" w:themeColor="text1" w:themeTint="80"/>
        </w:pBdr>
        <w:spacing w:before="0"/>
        <w:rPr>
          <w:lang w:val="es-ES"/>
        </w:rPr>
      </w:pPr>
      <w:r w:rsidRPr="00002BB6">
        <w:rPr>
          <w:lang w:val="es-ES"/>
        </w:rPr>
        <w:t xml:space="preserve">Unidad </w:t>
      </w:r>
      <w:r w:rsidRPr="00002BB6">
        <w:rPr>
          <w:lang w:val="es-ES"/>
        </w:rPr>
        <w:t>9</w:t>
      </w:r>
      <w:r w:rsidRPr="00002BB6">
        <w:rPr>
          <w:lang w:val="es-ES"/>
        </w:rPr>
        <w:t xml:space="preserve"> Materiales de apoyo para las familias</w:t>
      </w:r>
    </w:p>
    <w:p w14:paraId="7820C2F6" w14:textId="6AA80377" w:rsidR="00DC18A3" w:rsidRPr="00002BB6" w:rsidRDefault="003620B1" w:rsidP="00363178">
      <w:pPr>
        <w:spacing w:before="90" w:line="276" w:lineRule="auto"/>
        <w:ind w:left="160"/>
        <w:rPr>
          <w:rFonts w:ascii="Calibri"/>
          <w:i/>
          <w:lang w:val="es-ES"/>
        </w:rPr>
      </w:pPr>
      <w:r w:rsidRPr="00002BB6">
        <w:rPr>
          <w:rFonts w:ascii="Calibri" w:hAnsi="Calibri"/>
          <w:i/>
          <w:iCs/>
          <w:lang w:val="es-ES"/>
        </w:rPr>
        <w:t>Familiarícese con los temas y conceptos que su estudiante aprenderá durante la Unidad 9.</w:t>
      </w:r>
    </w:p>
    <w:p w14:paraId="21BE30B0" w14:textId="77777777" w:rsidR="00DC18A3" w:rsidRPr="00002BB6" w:rsidRDefault="003620B1" w:rsidP="00165FE6">
      <w:pPr>
        <w:pStyle w:val="Heading1"/>
        <w:spacing w:before="240" w:line="276" w:lineRule="auto"/>
        <w:rPr>
          <w:sz w:val="20"/>
          <w:szCs w:val="20"/>
          <w:lang w:val="es-ES"/>
        </w:rPr>
      </w:pPr>
      <w:r w:rsidRPr="00002BB6">
        <w:rPr>
          <w:color w:val="5D6061"/>
          <w:sz w:val="20"/>
          <w:szCs w:val="20"/>
          <w:lang w:val="es-ES"/>
        </w:rPr>
        <w:t>Más ecuaciones cuadráticas</w:t>
      </w:r>
    </w:p>
    <w:p w14:paraId="185E9506" w14:textId="77777777" w:rsidR="00DC18A3" w:rsidRPr="00002BB6" w:rsidRDefault="003620B1" w:rsidP="00363178">
      <w:pPr>
        <w:pStyle w:val="BodyText"/>
        <w:spacing w:before="237" w:line="276" w:lineRule="auto"/>
        <w:ind w:left="160" w:right="463"/>
        <w:rPr>
          <w:sz w:val="20"/>
          <w:szCs w:val="20"/>
          <w:lang w:val="es-ES"/>
        </w:rPr>
      </w:pPr>
      <w:r w:rsidRPr="00002BB6">
        <w:rPr>
          <w:sz w:val="20"/>
          <w:szCs w:val="20"/>
          <w:lang w:val="es-ES"/>
        </w:rPr>
        <w:t>En esta unidad, su estudiante aprenderá a resolver ecuaciones cuadráticas mediante varios métodos. En la unidad anterior, los estudiantes vieron cómo las funciones cuadráticas pueden representar diversas situaciones, como la altura de una pelota lanzada al aire a lo largo del tiempo.</w:t>
      </w:r>
    </w:p>
    <w:p w14:paraId="7F87CCC9" w14:textId="77777777" w:rsidR="00DC18A3" w:rsidRPr="00002BB6" w:rsidRDefault="003620B1" w:rsidP="00363178">
      <w:pPr>
        <w:pStyle w:val="BodyText"/>
        <w:spacing w:before="176" w:line="276" w:lineRule="auto"/>
        <w:ind w:left="160"/>
        <w:rPr>
          <w:rFonts w:ascii="Arial Black" w:hAnsi="Arial Black"/>
          <w:sz w:val="20"/>
          <w:szCs w:val="20"/>
          <w:lang w:val="es-ES"/>
        </w:rPr>
      </w:pPr>
      <w:r w:rsidRPr="00002BB6">
        <w:rPr>
          <w:rFonts w:ascii="Arial Black" w:hAnsi="Arial Black"/>
          <w:sz w:val="20"/>
          <w:szCs w:val="20"/>
          <w:lang w:val="es-ES"/>
        </w:rPr>
        <w:t xml:space="preserve">A </w:t>
      </w:r>
      <w:proofErr w:type="gramStart"/>
      <w:r w:rsidRPr="00002BB6">
        <w:rPr>
          <w:rFonts w:ascii="Arial Black" w:hAnsi="Arial Black"/>
          <w:sz w:val="20"/>
          <w:szCs w:val="20"/>
          <w:lang w:val="es-ES"/>
        </w:rPr>
        <w:t>continuación</w:t>
      </w:r>
      <w:proofErr w:type="gramEnd"/>
      <w:r w:rsidRPr="00002BB6">
        <w:rPr>
          <w:rFonts w:ascii="Arial Black" w:hAnsi="Arial Black"/>
          <w:sz w:val="20"/>
          <w:szCs w:val="20"/>
          <w:lang w:val="es-ES"/>
        </w:rPr>
        <w:t xml:space="preserve"> encontrará un ejemplo de una función cuadrática en una situación</w:t>
      </w:r>
    </w:p>
    <w:p w14:paraId="105AC101" w14:textId="40EBCFBF" w:rsidR="00002BB6" w:rsidRPr="00002BB6" w:rsidRDefault="00002BB6" w:rsidP="00002BB6">
      <w:pPr>
        <w:pStyle w:val="BodyText"/>
        <w:spacing w:before="52" w:line="276" w:lineRule="auto"/>
        <w:ind w:left="160"/>
        <w:rPr>
          <w:sz w:val="20"/>
          <w:szCs w:val="20"/>
          <w:lang w:val="es-ES"/>
        </w:rPr>
      </w:pPr>
      <w:r>
        <w:rPr>
          <w:sz w:val="20"/>
          <w:szCs w:val="20"/>
          <w:lang w:val="es-ES"/>
        </w:rPr>
        <w:t>S</w:t>
      </w:r>
      <w:r w:rsidRPr="00002BB6">
        <w:rPr>
          <w:sz w:val="20"/>
          <w:szCs w:val="20"/>
          <w:lang w:val="es-ES"/>
        </w:rPr>
        <w:t>e lanza una pelota en línea recta hacia arriba, desde una altura de 3 metros sobre el suelo, con una velocidad de 14 metros por segundo. El camino que recorre la pelota se puede modelar mediante la ecuación</w:t>
      </w:r>
      <w:r>
        <w:rPr>
          <w:sz w:val="20"/>
          <w:szCs w:val="20"/>
          <w:lang w:val="es-ES"/>
        </w:rPr>
        <w:t xml:space="preserve"> </w:t>
      </w:r>
      <m:oMath>
        <m:r>
          <w:rPr>
            <w:rFonts w:ascii="Cambria Math" w:hAnsi="Cambria Math"/>
            <w:sz w:val="20"/>
            <w:szCs w:val="20"/>
            <w:lang w:val="es-ES"/>
          </w:rPr>
          <m:t>h=</m:t>
        </m:r>
        <m:r>
          <w:rPr>
            <w:rFonts w:ascii="Cambria Math" w:hAnsi="Cambria Math"/>
            <w:sz w:val="20"/>
            <w:szCs w:val="20"/>
            <w:lang w:val="es-ES"/>
          </w:rPr>
          <m:t>-5</m:t>
        </m:r>
        <m:sSup>
          <m:sSupPr>
            <m:ctrlPr>
              <w:rPr>
                <w:rFonts w:ascii="Cambria Math" w:hAnsi="Cambria Math"/>
                <w:i/>
                <w:sz w:val="20"/>
                <w:szCs w:val="20"/>
                <w:lang w:val="es-ES"/>
              </w:rPr>
            </m:ctrlPr>
          </m:sSupPr>
          <m:e>
            <m:r>
              <w:rPr>
                <w:rFonts w:ascii="Cambria Math" w:hAnsi="Cambria Math"/>
                <w:sz w:val="20"/>
                <w:szCs w:val="20"/>
                <w:lang w:val="es-ES"/>
              </w:rPr>
              <m:t>t</m:t>
            </m:r>
          </m:e>
          <m:sup>
            <m:r>
              <w:rPr>
                <w:rFonts w:ascii="Cambria Math" w:hAnsi="Cambria Math"/>
                <w:sz w:val="20"/>
                <w:szCs w:val="20"/>
                <w:lang w:val="es-ES"/>
              </w:rPr>
              <m:t>2</m:t>
            </m:r>
          </m:sup>
        </m:sSup>
        <m:r>
          <w:rPr>
            <w:rFonts w:ascii="Cambria Math" w:hAnsi="Cambria Math"/>
            <w:sz w:val="20"/>
            <w:szCs w:val="20"/>
            <w:lang w:val="es-ES"/>
          </w:rPr>
          <m:t>+14t+3</m:t>
        </m:r>
      </m:oMath>
      <w:r w:rsidRPr="00002BB6">
        <w:rPr>
          <w:sz w:val="20"/>
          <w:szCs w:val="20"/>
          <w:lang w:val="es-ES"/>
        </w:rPr>
        <w:t>. ¿Cuándo tocará el suelo?</w:t>
      </w:r>
    </w:p>
    <w:p w14:paraId="3442F1F4" w14:textId="1AB24237" w:rsidR="00DC18A3" w:rsidRDefault="003620B1" w:rsidP="00363178">
      <w:pPr>
        <w:pStyle w:val="BodyText"/>
        <w:spacing w:before="10" w:line="276" w:lineRule="auto"/>
        <w:ind w:left="160"/>
        <w:rPr>
          <w:sz w:val="20"/>
          <w:szCs w:val="20"/>
          <w:lang w:val="es-ES"/>
        </w:rPr>
      </w:pPr>
      <w:r w:rsidRPr="00002BB6">
        <w:rPr>
          <w:sz w:val="20"/>
          <w:szCs w:val="20"/>
          <w:lang w:val="es-ES"/>
        </w:rPr>
        <w:t xml:space="preserve">Si </w:t>
      </w:r>
      <m:oMath>
        <m:r>
          <w:rPr>
            <w:rFonts w:ascii="Cambria Math" w:hAnsi="Cambria Math"/>
            <w:sz w:val="20"/>
            <w:szCs w:val="20"/>
            <w:lang w:val="es-ES"/>
          </w:rPr>
          <m:t>h</m:t>
        </m:r>
      </m:oMath>
      <w:r w:rsidRPr="00002BB6">
        <w:rPr>
          <w:sz w:val="20"/>
          <w:szCs w:val="20"/>
          <w:lang w:val="es-ES"/>
        </w:rPr>
        <w:t xml:space="preserve">, representa la altura, y </w:t>
      </w:r>
      <m:oMath>
        <m:r>
          <w:rPr>
            <w:rFonts w:ascii="Cambria Math" w:hAnsi="Cambria Math"/>
            <w:sz w:val="20"/>
            <w:szCs w:val="20"/>
            <w:lang w:val="es-ES"/>
          </w:rPr>
          <m:t>t</m:t>
        </m:r>
      </m:oMath>
      <w:r w:rsidRPr="00002BB6">
        <w:rPr>
          <w:sz w:val="20"/>
          <w:szCs w:val="20"/>
          <w:lang w:val="es-ES"/>
        </w:rPr>
        <w:t>, representa el tiempo en segundos desde que se lanzó la pelota. Entonces, cuando la pelota toca el suelo, la altura es cero.</w:t>
      </w:r>
    </w:p>
    <w:p w14:paraId="7B31CC17" w14:textId="406F8844" w:rsidR="00002BB6" w:rsidRPr="00002BB6" w:rsidRDefault="00002BB6" w:rsidP="00363178">
      <w:pPr>
        <w:pStyle w:val="BodyText"/>
        <w:spacing w:before="10" w:line="276" w:lineRule="auto"/>
        <w:ind w:left="160"/>
        <w:rPr>
          <w:sz w:val="20"/>
          <w:szCs w:val="20"/>
          <w:lang w:val="es-ES"/>
        </w:rPr>
      </w:pPr>
      <m:oMathPara>
        <m:oMath>
          <m:r>
            <w:rPr>
              <w:rFonts w:ascii="Cambria Math" w:hAnsi="Cambria Math"/>
              <w:sz w:val="20"/>
              <w:szCs w:val="20"/>
              <w:lang w:val="es-ES"/>
            </w:rPr>
            <m:t>-5</m:t>
          </m:r>
          <m:sSup>
            <m:sSupPr>
              <m:ctrlPr>
                <w:rPr>
                  <w:rFonts w:ascii="Cambria Math" w:hAnsi="Cambria Math"/>
                  <w:i/>
                  <w:sz w:val="20"/>
                  <w:szCs w:val="20"/>
                  <w:lang w:val="es-ES"/>
                </w:rPr>
              </m:ctrlPr>
            </m:sSupPr>
            <m:e>
              <m:r>
                <w:rPr>
                  <w:rFonts w:ascii="Cambria Math" w:hAnsi="Cambria Math"/>
                  <w:sz w:val="20"/>
                  <w:szCs w:val="20"/>
                  <w:lang w:val="es-ES"/>
                </w:rPr>
                <m:t>t</m:t>
              </m:r>
            </m:e>
            <m:sup>
              <m:r>
                <w:rPr>
                  <w:rFonts w:ascii="Cambria Math" w:hAnsi="Cambria Math"/>
                  <w:sz w:val="20"/>
                  <w:szCs w:val="20"/>
                  <w:lang w:val="es-ES"/>
                </w:rPr>
                <m:t>2</m:t>
              </m:r>
            </m:sup>
          </m:sSup>
          <m:r>
            <w:rPr>
              <w:rFonts w:ascii="Cambria Math" w:hAnsi="Cambria Math"/>
              <w:sz w:val="20"/>
              <w:szCs w:val="20"/>
              <w:lang w:val="es-ES"/>
            </w:rPr>
            <m:t>+14t+3=0</m:t>
          </m:r>
        </m:oMath>
      </m:oMathPara>
    </w:p>
    <w:p w14:paraId="772F3BCF" w14:textId="44CF3C2F" w:rsidR="00DC18A3" w:rsidRPr="00D40C0A" w:rsidRDefault="003620B1" w:rsidP="00D40C0A">
      <w:pPr>
        <w:pStyle w:val="Heading2"/>
      </w:pPr>
      <w:r w:rsidRPr="00D40C0A">
        <w:t>¿Cómo podemos resolver esto?</w:t>
      </w:r>
    </w:p>
    <w:p w14:paraId="6A166CFB" w14:textId="77777777" w:rsidR="00DC18A3" w:rsidRPr="00002BB6" w:rsidRDefault="00DC18A3" w:rsidP="00363178">
      <w:pPr>
        <w:spacing w:line="276" w:lineRule="auto"/>
        <w:rPr>
          <w:rFonts w:ascii="Arial Black"/>
          <w:sz w:val="20"/>
          <w:szCs w:val="20"/>
          <w:lang w:val="es-ES"/>
        </w:rPr>
        <w:sectPr w:rsidR="00DC18A3" w:rsidRPr="00002BB6" w:rsidSect="00D40C0A">
          <w:footerReference w:type="default" r:id="rId8"/>
          <w:headerReference w:type="first" r:id="rId9"/>
          <w:footerReference w:type="first" r:id="rId10"/>
          <w:type w:val="continuous"/>
          <w:pgSz w:w="12240" w:h="15840"/>
          <w:pgMar w:top="320" w:right="940" w:bottom="0" w:left="1280" w:header="576" w:footer="288" w:gutter="0"/>
          <w:cols w:space="720"/>
          <w:titlePg/>
          <w:docGrid w:linePitch="299"/>
        </w:sectPr>
      </w:pPr>
    </w:p>
    <w:tbl>
      <w:tblPr>
        <w:tblW w:w="0" w:type="auto"/>
        <w:tblInd w:w="288" w:type="dxa"/>
        <w:tblLook w:val="04A0" w:firstRow="1" w:lastRow="0" w:firstColumn="1" w:lastColumn="0" w:noHBand="0" w:noVBand="1"/>
      </w:tblPr>
      <w:tblGrid>
        <w:gridCol w:w="4967"/>
        <w:gridCol w:w="4620"/>
      </w:tblGrid>
      <w:tr w:rsidR="008A0377" w:rsidRPr="00002BB6" w14:paraId="2F56BECF" w14:textId="77777777" w:rsidTr="00002BB6">
        <w:tc>
          <w:tcPr>
            <w:tcW w:w="4967" w:type="dxa"/>
          </w:tcPr>
          <w:p w14:paraId="4F73F302" w14:textId="0B6A8E4C" w:rsidR="008A0377" w:rsidRPr="00002BB6" w:rsidRDefault="008A0377" w:rsidP="00363178">
            <w:pPr>
              <w:pStyle w:val="BodyText"/>
              <w:spacing w:line="276" w:lineRule="auto"/>
              <w:rPr>
                <w:sz w:val="20"/>
                <w:szCs w:val="20"/>
                <w:lang w:val="es-ES"/>
              </w:rPr>
            </w:pPr>
            <w:r w:rsidRPr="00002BB6">
              <w:rPr>
                <w:rFonts w:cs="Cambria Math"/>
                <w:sz w:val="20"/>
                <w:szCs w:val="20"/>
                <w:lang w:val="es-ES"/>
              </w:rPr>
              <w:t xml:space="preserve">Una forma de resolver esta ecuación es utilizar la fórmula cuadrática. La fórmula puede utilizarse para encontrar las soluciones de cualquier ecuación cuadrática de la forma </w:t>
            </w:r>
            <m:oMath>
              <m:r>
                <w:rPr>
                  <w:rFonts w:ascii="Cambria Math" w:hAnsi="Cambria Math" w:cs="Cambria Math"/>
                  <w:sz w:val="20"/>
                  <w:szCs w:val="20"/>
                  <w:lang w:val="es-ES"/>
                </w:rPr>
                <m:t>a</m:t>
              </m:r>
              <m:sSup>
                <m:sSupPr>
                  <m:ctrlPr>
                    <w:rPr>
                      <w:rFonts w:ascii="Cambria Math" w:hAnsi="Cambria Math" w:cs="Cambria Math"/>
                      <w:i/>
                      <w:iCs/>
                      <w:sz w:val="20"/>
                      <w:szCs w:val="20"/>
                      <w:lang w:val="es-ES"/>
                    </w:rPr>
                  </m:ctrlPr>
                </m:sSupPr>
                <m:e>
                  <m:r>
                    <w:rPr>
                      <w:rFonts w:ascii="Cambria Math" w:hAnsi="Cambria Math" w:cs="Cambria Math"/>
                      <w:sz w:val="20"/>
                      <w:szCs w:val="20"/>
                      <w:lang w:val="es-ES"/>
                    </w:rPr>
                    <m:t>x</m:t>
                  </m:r>
                </m:e>
                <m:sup>
                  <m:r>
                    <w:rPr>
                      <w:rFonts w:ascii="Cambria Math" w:hAnsi="Cambria Math" w:cs="Cambria Math"/>
                      <w:sz w:val="20"/>
                      <w:szCs w:val="20"/>
                      <w:lang w:val="es-ES"/>
                    </w:rPr>
                    <m:t>2</m:t>
                  </m:r>
                </m:sup>
              </m:sSup>
              <m:r>
                <w:rPr>
                  <w:rFonts w:ascii="Cambria Math" w:hAnsi="Cambria Math" w:cs="Cambria Math"/>
                  <w:sz w:val="20"/>
                  <w:szCs w:val="20"/>
                  <w:lang w:val="es-ES"/>
                </w:rPr>
                <m:t xml:space="preserve"> + </m:t>
              </m:r>
              <m:r>
                <w:rPr>
                  <w:rFonts w:ascii="Cambria Math" w:hAnsi="Cambria Math" w:cs="Cambria Math"/>
                  <w:sz w:val="20"/>
                  <w:szCs w:val="20"/>
                  <w:lang w:val="es-ES"/>
                </w:rPr>
                <m:t>bx</m:t>
              </m:r>
              <m:r>
                <w:rPr>
                  <w:rFonts w:ascii="Cambria Math" w:hAnsi="Cambria Math" w:cs="Cambria Math"/>
                  <w:sz w:val="20"/>
                  <w:szCs w:val="20"/>
                  <w:lang w:val="es-ES"/>
                </w:rPr>
                <m:t xml:space="preserve"> + </m:t>
              </m:r>
              <m:r>
                <w:rPr>
                  <w:rFonts w:ascii="Cambria Math" w:hAnsi="Cambria Math" w:cs="Cambria Math"/>
                  <w:sz w:val="20"/>
                  <w:szCs w:val="20"/>
                  <w:lang w:val="es-ES"/>
                </w:rPr>
                <m:t>c</m:t>
              </m:r>
              <m:r>
                <w:rPr>
                  <w:rFonts w:ascii="Cambria Math" w:hAnsi="Cambria Math" w:cs="Cambria Math"/>
                  <w:sz w:val="20"/>
                  <w:szCs w:val="20"/>
                  <w:lang w:val="es-ES"/>
                </w:rPr>
                <m:t xml:space="preserve"> = 0</m:t>
              </m:r>
            </m:oMath>
            <w:r w:rsidRPr="00002BB6">
              <w:rPr>
                <w:rFonts w:cs="Cambria Math"/>
                <w:sz w:val="20"/>
                <w:szCs w:val="20"/>
                <w:lang w:val="es-ES"/>
              </w:rPr>
              <w:t xml:space="preserve"> , donde </w:t>
            </w:r>
            <m:oMath>
              <m:r>
                <w:rPr>
                  <w:rFonts w:ascii="Cambria Math" w:hAnsi="Cambria Math" w:cs="Cambria Math"/>
                  <w:sz w:val="20"/>
                  <w:szCs w:val="20"/>
                  <w:lang w:val="es-ES"/>
                </w:rPr>
                <m:t>a</m:t>
              </m:r>
            </m:oMath>
            <w:r w:rsidRPr="00002BB6">
              <w:rPr>
                <w:rFonts w:cs="Cambria Math"/>
                <w:sz w:val="20"/>
                <w:szCs w:val="20"/>
                <w:lang w:val="es-ES"/>
              </w:rPr>
              <w:t xml:space="preserve">, </w:t>
            </w:r>
            <m:oMath>
              <m:r>
                <w:rPr>
                  <w:rFonts w:ascii="Cambria Math" w:hAnsi="Cambria Math" w:cs="Cambria Math"/>
                  <w:sz w:val="20"/>
                  <w:szCs w:val="20"/>
                  <w:lang w:val="es-ES"/>
                </w:rPr>
                <m:t>b</m:t>
              </m:r>
            </m:oMath>
            <w:r w:rsidRPr="00002BB6">
              <w:rPr>
                <w:rFonts w:cs="Cambria Math"/>
                <w:sz w:val="20"/>
                <w:szCs w:val="20"/>
                <w:lang w:val="es-ES"/>
              </w:rPr>
              <w:t xml:space="preserve"> , y</w:t>
            </w:r>
            <w:r w:rsidRPr="00002BB6">
              <w:rPr>
                <w:rFonts w:ascii="Times New Roman" w:hAnsi="Times New Roman" w:cs="Cambria Math"/>
                <w:i/>
                <w:iCs/>
                <w:sz w:val="20"/>
                <w:szCs w:val="20"/>
                <w:lang w:val="es-ES"/>
              </w:rPr>
              <w:t xml:space="preserve"> </w:t>
            </w:r>
            <w:r w:rsidRPr="00002BB6">
              <w:rPr>
                <w:rFonts w:cs="Cambria Math"/>
                <w:sz w:val="20"/>
                <w:szCs w:val="20"/>
                <w:lang w:val="es-ES"/>
              </w:rPr>
              <w:t xml:space="preserve">son números y </w:t>
            </w:r>
            <m:oMath>
              <m:r>
                <w:rPr>
                  <w:rFonts w:ascii="Cambria Math" w:hAnsi="Cambria Math" w:cs="Cambria Math"/>
                  <w:sz w:val="20"/>
                  <w:szCs w:val="20"/>
                  <w:lang w:val="es-ES"/>
                </w:rPr>
                <m:t>a</m:t>
              </m:r>
            </m:oMath>
            <w:r w:rsidRPr="00002BB6">
              <w:rPr>
                <w:rFonts w:cs="Cambria Math"/>
                <w:sz w:val="20"/>
                <w:szCs w:val="20"/>
                <w:lang w:val="es-ES"/>
              </w:rPr>
              <w:t xml:space="preserve"> no es igual a 0</w:t>
            </w:r>
          </w:p>
        </w:tc>
        <w:tc>
          <w:tcPr>
            <w:tcW w:w="4620" w:type="dxa"/>
          </w:tcPr>
          <w:p w14:paraId="37F69803" w14:textId="77777777" w:rsidR="00363178" w:rsidRPr="00002BB6" w:rsidRDefault="00363178" w:rsidP="00363178">
            <w:pPr>
              <w:pStyle w:val="BodyText"/>
              <w:ind w:left="170"/>
              <w:jc w:val="center"/>
              <w:rPr>
                <w:rFonts w:ascii="Arial Black"/>
                <w:sz w:val="20"/>
                <w:szCs w:val="20"/>
                <w:u w:val="thick"/>
                <w:lang w:val="es-ES"/>
              </w:rPr>
            </w:pPr>
            <w:r w:rsidRPr="00002BB6">
              <w:rPr>
                <w:rFonts w:ascii="Arial Black" w:hAnsi="Arial Black"/>
                <w:sz w:val="20"/>
                <w:szCs w:val="20"/>
                <w:u w:val="thick"/>
                <w:lang w:val="es-ES"/>
              </w:rPr>
              <w:t>La fórmula cuadrática</w:t>
            </w:r>
          </w:p>
          <w:p w14:paraId="0A328143" w14:textId="57D68AE7" w:rsidR="00363178" w:rsidRPr="00002BB6" w:rsidRDefault="00165FE6" w:rsidP="00363178">
            <w:pPr>
              <w:jc w:val="center"/>
              <w:rPr>
                <w:rFonts w:ascii="Cambria Math" w:eastAsia="Cambria Math"/>
                <w:sz w:val="20"/>
                <w:szCs w:val="20"/>
                <w:lang w:val="es-ES"/>
              </w:rPr>
            </w:pPr>
            <m:oMathPara>
              <m:oMathParaPr>
                <m:jc m:val="center"/>
              </m:oMathParaPr>
              <m:oMath>
                <m:r>
                  <w:rPr>
                    <w:rFonts w:ascii="Cambria Math" w:eastAsia="Cambria Math" w:hAnsi="Cambria Math" w:cs="Cambria Math"/>
                    <w:sz w:val="20"/>
                    <w:szCs w:val="20"/>
                    <w:lang w:val="es-ES"/>
                  </w:rPr>
                  <m:t>t</m:t>
                </m:r>
                <m:r>
                  <m:rPr>
                    <m:sty m:val="p"/>
                  </m:rPr>
                  <w:rPr>
                    <w:rFonts w:ascii="Cambria Math" w:eastAsia="Cambria Math" w:hAnsi="Cambria Math" w:cs="Cambria Math"/>
                    <w:sz w:val="20"/>
                    <w:szCs w:val="20"/>
                    <w:lang w:val="es-ES"/>
                  </w:rPr>
                  <m:t>=</m:t>
                </m:r>
                <m:f>
                  <m:fPr>
                    <m:ctrlPr>
                      <w:rPr>
                        <w:rFonts w:ascii="Cambria Math" w:eastAsia="Cambria Math" w:hAnsi="Cambria Math" w:cs="Cambria Math"/>
                        <w:sz w:val="20"/>
                        <w:szCs w:val="20"/>
                        <w:lang w:val="es-ES"/>
                      </w:rPr>
                    </m:ctrlPr>
                  </m:fPr>
                  <m:num>
                    <m:r>
                      <m:rPr>
                        <m:sty m:val="p"/>
                      </m:rPr>
                      <w:rPr>
                        <w:rFonts w:ascii="Cambria Math" w:eastAsia="Cambria Math" w:hAnsi="Cambria Math" w:cs="Cambria Math"/>
                        <w:sz w:val="20"/>
                        <w:szCs w:val="20"/>
                        <w:lang w:val="es-ES"/>
                      </w:rPr>
                      <m:t>-</m:t>
                    </m:r>
                    <m:r>
                      <w:rPr>
                        <w:rFonts w:ascii="Cambria Math" w:eastAsia="Cambria Math" w:hAnsi="Cambria Math" w:cs="Cambria Math"/>
                        <w:sz w:val="20"/>
                        <w:szCs w:val="20"/>
                        <w:lang w:val="es-ES"/>
                      </w:rPr>
                      <m:t>b</m:t>
                    </m:r>
                    <m:r>
                      <m:rPr>
                        <m:sty m:val="p"/>
                      </m:rPr>
                      <w:rPr>
                        <w:rFonts w:ascii="Cambria Math" w:eastAsia="Cambria Math" w:hAnsi="Cambria Math" w:cs="Cambria Math"/>
                        <w:sz w:val="20"/>
                        <w:szCs w:val="20"/>
                        <w:lang w:val="es-ES"/>
                      </w:rPr>
                      <m:t>±</m:t>
                    </m:r>
                    <m:rad>
                      <m:radPr>
                        <m:degHide m:val="1"/>
                        <m:ctrlPr>
                          <w:rPr>
                            <w:rFonts w:ascii="Cambria Math" w:eastAsia="Cambria Math" w:hAnsi="Cambria Math" w:cs="Cambria Math"/>
                            <w:sz w:val="20"/>
                            <w:szCs w:val="20"/>
                            <w:lang w:val="es-ES"/>
                          </w:rPr>
                        </m:ctrlPr>
                      </m:radPr>
                      <m:deg/>
                      <m:e>
                        <m:sSup>
                          <m:sSupPr>
                            <m:ctrlPr>
                              <w:rPr>
                                <w:rFonts w:ascii="Cambria Math" w:eastAsia="Cambria Math" w:hAnsi="Cambria Math" w:cs="Cambria Math"/>
                                <w:sz w:val="20"/>
                                <w:szCs w:val="20"/>
                                <w:lang w:val="es-ES"/>
                              </w:rPr>
                            </m:ctrlPr>
                          </m:sSupPr>
                          <m:e>
                            <m:r>
                              <w:rPr>
                                <w:rFonts w:ascii="Cambria Math" w:eastAsia="Cambria Math" w:hAnsi="Cambria Math" w:cs="Cambria Math"/>
                                <w:sz w:val="20"/>
                                <w:szCs w:val="20"/>
                                <w:lang w:val="es-ES"/>
                              </w:rPr>
                              <m:t>b</m:t>
                            </m:r>
                          </m:e>
                          <m:sup>
                            <m:r>
                              <m:rPr>
                                <m:sty m:val="p"/>
                              </m:rPr>
                              <w:rPr>
                                <w:rFonts w:ascii="Cambria Math" w:eastAsia="Cambria Math" w:hAnsi="Cambria Math" w:cs="Cambria Math"/>
                                <w:sz w:val="20"/>
                                <w:szCs w:val="20"/>
                                <w:lang w:val="es-ES"/>
                              </w:rPr>
                              <m:t>2</m:t>
                            </m:r>
                          </m:sup>
                        </m:sSup>
                        <m:r>
                          <m:rPr>
                            <m:sty m:val="p"/>
                          </m:rPr>
                          <w:rPr>
                            <w:rFonts w:ascii="Cambria Math" w:eastAsia="Cambria Math" w:hAnsi="Cambria Math" w:cs="Cambria Math"/>
                            <w:sz w:val="20"/>
                            <w:szCs w:val="20"/>
                            <w:lang w:val="es-ES"/>
                          </w:rPr>
                          <m:t>-4</m:t>
                        </m:r>
                        <m:r>
                          <w:rPr>
                            <w:rFonts w:ascii="Cambria Math" w:eastAsia="Cambria Math" w:hAnsi="Cambria Math" w:cs="Cambria Math"/>
                            <w:sz w:val="20"/>
                            <w:szCs w:val="20"/>
                            <w:lang w:val="es-ES"/>
                          </w:rPr>
                          <m:t>ac</m:t>
                        </m:r>
                      </m:e>
                    </m:rad>
                  </m:num>
                  <m:den>
                    <m:r>
                      <m:rPr>
                        <m:sty m:val="p"/>
                      </m:rPr>
                      <w:rPr>
                        <w:rFonts w:ascii="Cambria Math" w:eastAsia="Cambria Math" w:hAnsi="Cambria Math" w:cs="Cambria Math"/>
                        <w:sz w:val="20"/>
                        <w:szCs w:val="20"/>
                        <w:lang w:val="es-ES"/>
                      </w:rPr>
                      <m:t>2</m:t>
                    </m:r>
                    <m:r>
                      <w:rPr>
                        <w:rFonts w:ascii="Cambria Math" w:eastAsia="Cambria Math" w:hAnsi="Cambria Math" w:cs="Cambria Math"/>
                        <w:sz w:val="20"/>
                        <w:szCs w:val="20"/>
                        <w:lang w:val="es-ES"/>
                      </w:rPr>
                      <m:t>a</m:t>
                    </m:r>
                  </m:den>
                </m:f>
              </m:oMath>
            </m:oMathPara>
          </w:p>
          <w:p w14:paraId="2E3E83E5" w14:textId="77777777" w:rsidR="008A0377" w:rsidRPr="00002BB6" w:rsidRDefault="008A0377" w:rsidP="00363178">
            <w:pPr>
              <w:pStyle w:val="BodyText"/>
              <w:spacing w:line="276" w:lineRule="auto"/>
              <w:jc w:val="center"/>
              <w:rPr>
                <w:sz w:val="20"/>
                <w:szCs w:val="20"/>
                <w:lang w:val="es-ES"/>
              </w:rPr>
            </w:pPr>
          </w:p>
        </w:tc>
      </w:tr>
    </w:tbl>
    <w:p w14:paraId="12EF8DEE" w14:textId="774FF82A" w:rsidR="00002BB6" w:rsidRPr="00002BB6" w:rsidRDefault="003620B1" w:rsidP="00002BB6">
      <w:pPr>
        <w:pStyle w:val="BodyText"/>
        <w:tabs>
          <w:tab w:val="left" w:pos="1397"/>
          <w:tab w:val="left" w:pos="3055"/>
        </w:tabs>
        <w:spacing w:before="190" w:line="276" w:lineRule="auto"/>
        <w:ind w:left="145" w:right="1228"/>
        <w:rPr>
          <w:sz w:val="20"/>
          <w:szCs w:val="20"/>
          <w:lang w:val="es-ES"/>
        </w:rPr>
      </w:pPr>
      <w:r w:rsidRPr="00002BB6">
        <w:rPr>
          <w:sz w:val="20"/>
          <w:szCs w:val="20"/>
          <w:lang w:val="es-ES"/>
        </w:rPr>
        <w:t>La fórmula cuadrática se puede utilizar para hallar el momento en que la pelota toca el suelo al resolver</w:t>
      </w:r>
      <w:r w:rsidR="00002BB6" w:rsidRPr="00002BB6">
        <w:rPr>
          <w:sz w:val="20"/>
          <w:szCs w:val="20"/>
          <w:lang w:val="es-ES"/>
        </w:rPr>
        <w:t xml:space="preserve"> </w:t>
      </w:r>
      <m:oMath>
        <m:r>
          <w:rPr>
            <w:rFonts w:ascii="Cambria Math" w:hAnsi="Cambria Math"/>
            <w:sz w:val="20"/>
            <w:szCs w:val="20"/>
            <w:lang w:val="es-ES"/>
          </w:rPr>
          <m:t>-5</m:t>
        </m:r>
        <m:sSup>
          <m:sSupPr>
            <m:ctrlPr>
              <w:rPr>
                <w:rFonts w:ascii="Cambria Math" w:hAnsi="Cambria Math"/>
                <w:i/>
                <w:sz w:val="20"/>
                <w:szCs w:val="20"/>
                <w:lang w:val="es-ES"/>
              </w:rPr>
            </m:ctrlPr>
          </m:sSupPr>
          <m:e>
            <m:r>
              <w:rPr>
                <w:rFonts w:ascii="Cambria Math" w:hAnsi="Cambria Math"/>
                <w:sz w:val="20"/>
                <w:szCs w:val="20"/>
                <w:lang w:val="es-ES"/>
              </w:rPr>
              <m:t>t</m:t>
            </m:r>
          </m:e>
          <m:sup>
            <m:r>
              <w:rPr>
                <w:rFonts w:ascii="Cambria Math" w:hAnsi="Cambria Math"/>
                <w:sz w:val="20"/>
                <w:szCs w:val="20"/>
                <w:lang w:val="es-ES"/>
              </w:rPr>
              <m:t>2</m:t>
            </m:r>
          </m:sup>
        </m:sSup>
        <m:r>
          <w:rPr>
            <w:rFonts w:ascii="Cambria Math" w:hAnsi="Cambria Math"/>
            <w:sz w:val="20"/>
            <w:szCs w:val="20"/>
            <w:lang w:val="es-ES"/>
          </w:rPr>
          <m:t>+14t+3=0</m:t>
        </m:r>
      </m:oMath>
      <w:r w:rsidRPr="00002BB6">
        <w:rPr>
          <w:sz w:val="20"/>
          <w:szCs w:val="20"/>
          <w:lang w:val="es-ES"/>
        </w:rPr>
        <w:t xml:space="preserve">, en la que </w:t>
      </w:r>
      <m:oMath>
        <m:r>
          <w:rPr>
            <w:rFonts w:ascii="Cambria Math" w:hAnsi="Cambria Math"/>
            <w:sz w:val="20"/>
            <w:szCs w:val="20"/>
            <w:lang w:val="es-ES"/>
          </w:rPr>
          <m:t>a</m:t>
        </m:r>
        <m:r>
          <w:rPr>
            <w:rFonts w:ascii="Cambria Math" w:hAnsi="Cambria Math"/>
            <w:sz w:val="20"/>
            <w:szCs w:val="20"/>
            <w:lang w:val="es-ES"/>
          </w:rPr>
          <m:t xml:space="preserve"> =- 5</m:t>
        </m:r>
      </m:oMath>
      <w:r w:rsidRPr="00002BB6">
        <w:rPr>
          <w:sz w:val="20"/>
          <w:szCs w:val="20"/>
          <w:lang w:val="es-ES"/>
        </w:rPr>
        <w:t xml:space="preserve">, </w:t>
      </w:r>
      <m:oMath>
        <m:r>
          <w:rPr>
            <w:rFonts w:ascii="Cambria Math" w:hAnsi="Cambria Math"/>
            <w:sz w:val="20"/>
            <w:szCs w:val="20"/>
            <w:lang w:val="es-ES"/>
          </w:rPr>
          <m:t>b</m:t>
        </m:r>
        <m:r>
          <w:rPr>
            <w:rFonts w:ascii="Cambria Math" w:hAnsi="Cambria Math"/>
            <w:sz w:val="20"/>
            <w:szCs w:val="20"/>
            <w:lang w:val="es-ES"/>
          </w:rPr>
          <m:t xml:space="preserve"> = 14</m:t>
        </m:r>
      </m:oMath>
      <w:r w:rsidRPr="00002BB6">
        <w:rPr>
          <w:sz w:val="20"/>
          <w:szCs w:val="20"/>
          <w:lang w:val="es-ES"/>
        </w:rPr>
        <w:t xml:space="preserve">, y </w:t>
      </w:r>
      <m:oMath>
        <m:r>
          <w:rPr>
            <w:rFonts w:ascii="Cambria Math" w:hAnsi="Cambria Math"/>
            <w:sz w:val="20"/>
            <w:szCs w:val="20"/>
            <w:lang w:val="es-ES"/>
          </w:rPr>
          <m:t>c</m:t>
        </m:r>
        <m:r>
          <w:rPr>
            <w:rFonts w:ascii="Cambria Math" w:hAnsi="Cambria Math"/>
            <w:sz w:val="20"/>
            <w:szCs w:val="20"/>
            <w:lang w:val="es-ES"/>
          </w:rPr>
          <m:t xml:space="preserve"> = 3</m:t>
        </m:r>
      </m:oMath>
      <w:r w:rsidRPr="00002BB6">
        <w:rPr>
          <w:sz w:val="20"/>
          <w:szCs w:val="20"/>
          <w:lang w:val="es-ES"/>
        </w:rPr>
        <w:t>.</w:t>
      </w:r>
      <w:r w:rsidR="00002BB6" w:rsidRPr="00002BB6">
        <w:rPr>
          <w:sz w:val="20"/>
          <w:szCs w:val="20"/>
          <w:lang w:val="es-ES"/>
        </w:rPr>
        <w:t xml:space="preserve"> </w:t>
      </w:r>
    </w:p>
    <w:p w14:paraId="538F049C" w14:textId="414CEB4E" w:rsidR="00DC18A3" w:rsidRPr="00002BB6" w:rsidRDefault="003620B1" w:rsidP="00D40C0A">
      <w:pPr>
        <w:pStyle w:val="Heading2"/>
      </w:pPr>
      <w:r w:rsidRPr="00002BB6">
        <w:t>Ejemplo mediante el uso de la fórmula cuadrática</w:t>
      </w:r>
    </w:p>
    <w:p w14:paraId="30B0A8D1" w14:textId="08DAE6A0" w:rsidR="00DC18A3" w:rsidRPr="00002BB6" w:rsidRDefault="003620B1" w:rsidP="00165FE6">
      <w:pPr>
        <w:pStyle w:val="BodyText"/>
        <w:spacing w:before="85" w:line="276" w:lineRule="auto"/>
        <w:rPr>
          <w:sz w:val="20"/>
          <w:szCs w:val="20"/>
          <w:lang w:val="es-ES"/>
        </w:rPr>
      </w:pPr>
      <w:r w:rsidRPr="00002BB6">
        <w:rPr>
          <w:rFonts w:ascii="Arial Black"/>
          <w:color w:val="095B4F"/>
          <w:sz w:val="20"/>
          <w:szCs w:val="20"/>
          <w:lang w:val="es-ES"/>
        </w:rPr>
        <w:t xml:space="preserve">PASO 1: </w:t>
      </w:r>
      <w:r w:rsidRPr="00002BB6">
        <w:rPr>
          <w:sz w:val="20"/>
          <w:szCs w:val="20"/>
          <w:lang w:val="es-ES"/>
        </w:rPr>
        <w:t>Sustituya los valores de a, b, y c en la fórmula.</w:t>
      </w:r>
    </w:p>
    <w:p w14:paraId="17926A51" w14:textId="43E7D6F0" w:rsidR="00363178" w:rsidRPr="00002BB6" w:rsidRDefault="00363178" w:rsidP="00363178">
      <w:pPr>
        <w:pStyle w:val="BodyText"/>
        <w:spacing w:before="85" w:line="276" w:lineRule="auto"/>
        <w:ind w:left="1191"/>
        <w:rPr>
          <w:color w:val="000000" w:themeColor="text1"/>
          <w:sz w:val="20"/>
          <w:szCs w:val="20"/>
          <w:lang w:val="es-ES"/>
        </w:rPr>
      </w:pPr>
      <m:oMathPara>
        <m:oMathParaPr>
          <m:jc m:val="left"/>
        </m:oMathParaPr>
        <m:oMath>
          <m:r>
            <w:rPr>
              <w:rFonts w:ascii="Cambria Math" w:hAnsi="Cambria Math" w:cs="Cambria Math"/>
              <w:color w:val="000000" w:themeColor="text1"/>
              <w:sz w:val="20"/>
              <w:szCs w:val="20"/>
              <w:lang w:val="es-ES"/>
            </w:rPr>
            <m:t>t</m:t>
          </m:r>
          <m:r>
            <m:rPr>
              <m:sty m:val="p"/>
            </m:rPr>
            <w:rPr>
              <w:rFonts w:ascii="Cambria Math" w:hAnsi="Cambria Math" w:cs="Cambria Math"/>
              <w:color w:val="000000" w:themeColor="text1"/>
              <w:sz w:val="20"/>
              <w:szCs w:val="20"/>
              <w:lang w:val="es-ES"/>
            </w:rPr>
            <m:t>=</m:t>
          </m:r>
          <m:f>
            <m:fPr>
              <m:ctrlPr>
                <w:rPr>
                  <w:rFonts w:ascii="Cambria Math" w:hAnsi="Cambria Math" w:cs="Cambria Math"/>
                  <w:color w:val="000000" w:themeColor="text1"/>
                  <w:sz w:val="20"/>
                  <w:szCs w:val="20"/>
                  <w:lang w:val="es-ES"/>
                </w:rPr>
              </m:ctrlPr>
            </m:fPr>
            <m:num>
              <m:r>
                <m:rPr>
                  <m:sty m:val="p"/>
                </m:rPr>
                <w:rPr>
                  <w:rFonts w:ascii="Cambria Math" w:hAnsi="Cambria Math" w:cs="Cambria Math"/>
                  <w:color w:val="000000" w:themeColor="text1"/>
                  <w:sz w:val="20"/>
                  <w:szCs w:val="20"/>
                  <w:lang w:val="es-ES"/>
                </w:rPr>
                <m:t>-</m:t>
              </m:r>
              <m:d>
                <m:dPr>
                  <m:ctrlPr>
                    <w:rPr>
                      <w:rFonts w:ascii="Cambria Math" w:hAnsi="Cambria Math" w:cs="Cambria Math"/>
                      <w:color w:val="000000" w:themeColor="text1"/>
                      <w:sz w:val="20"/>
                      <w:szCs w:val="20"/>
                      <w:lang w:val="es-ES"/>
                    </w:rPr>
                  </m:ctrlPr>
                </m:dPr>
                <m:e>
                  <m:r>
                    <w:rPr>
                      <w:rFonts w:ascii="Cambria Math" w:hAnsi="Cambria Math" w:cs="Cambria Math"/>
                      <w:color w:val="000000" w:themeColor="text1"/>
                      <w:sz w:val="20"/>
                      <w:szCs w:val="20"/>
                      <w:lang w:val="es-ES"/>
                    </w:rPr>
                    <m:t>14</m:t>
                  </m:r>
                </m:e>
              </m:d>
              <m:r>
                <m:rPr>
                  <m:sty m:val="p"/>
                </m:rPr>
                <w:rPr>
                  <w:rFonts w:ascii="Cambria Math" w:hAnsi="Cambria Math" w:cs="Cambria Math"/>
                  <w:color w:val="000000" w:themeColor="text1"/>
                  <w:sz w:val="20"/>
                  <w:szCs w:val="20"/>
                  <w:lang w:val="es-ES"/>
                </w:rPr>
                <m:t>±</m:t>
              </m:r>
              <m:rad>
                <m:radPr>
                  <m:degHide m:val="1"/>
                  <m:ctrlPr>
                    <w:rPr>
                      <w:rFonts w:ascii="Cambria Math" w:hAnsi="Cambria Math" w:cs="Cambria Math"/>
                      <w:color w:val="000000" w:themeColor="text1"/>
                      <w:sz w:val="20"/>
                      <w:szCs w:val="20"/>
                      <w:lang w:val="es-ES"/>
                    </w:rPr>
                  </m:ctrlPr>
                </m:radPr>
                <m:deg/>
                <m:e>
                  <m:sSup>
                    <m:sSupPr>
                      <m:ctrlPr>
                        <w:rPr>
                          <w:rFonts w:ascii="Cambria Math" w:hAnsi="Cambria Math" w:cs="Cambria Math"/>
                          <w:color w:val="000000" w:themeColor="text1"/>
                          <w:sz w:val="20"/>
                          <w:szCs w:val="20"/>
                          <w:lang w:val="es-ES"/>
                        </w:rPr>
                      </m:ctrlPr>
                    </m:sSupPr>
                    <m:e>
                      <m:d>
                        <m:dPr>
                          <m:ctrlPr>
                            <w:rPr>
                              <w:rFonts w:ascii="Cambria Math" w:hAnsi="Cambria Math" w:cs="Cambria Math"/>
                              <w:i/>
                              <w:color w:val="000000" w:themeColor="text1"/>
                              <w:sz w:val="20"/>
                              <w:szCs w:val="20"/>
                              <w:lang w:val="es-ES"/>
                            </w:rPr>
                          </m:ctrlPr>
                        </m:dPr>
                        <m:e>
                          <m:r>
                            <w:rPr>
                              <w:rFonts w:ascii="Cambria Math" w:hAnsi="Cambria Math" w:cs="Cambria Math"/>
                              <w:color w:val="000000" w:themeColor="text1"/>
                              <w:sz w:val="20"/>
                              <w:szCs w:val="20"/>
                              <w:lang w:val="es-ES"/>
                            </w:rPr>
                            <m:t>14</m:t>
                          </m:r>
                        </m:e>
                      </m:d>
                    </m:e>
                    <m:sup>
                      <m:r>
                        <m:rPr>
                          <m:sty m:val="p"/>
                        </m:rPr>
                        <w:rPr>
                          <w:rFonts w:ascii="Cambria Math" w:hAnsi="Cambria Math" w:cs="Cambria Math"/>
                          <w:color w:val="000000" w:themeColor="text1"/>
                          <w:sz w:val="20"/>
                          <w:szCs w:val="20"/>
                          <w:lang w:val="es-ES"/>
                        </w:rPr>
                        <m:t>2</m:t>
                      </m:r>
                    </m:sup>
                  </m:sSup>
                  <m:r>
                    <m:rPr>
                      <m:sty m:val="p"/>
                    </m:rPr>
                    <w:rPr>
                      <w:rFonts w:ascii="Cambria Math" w:hAnsi="Cambria Math" w:cs="Cambria Math"/>
                      <w:color w:val="000000" w:themeColor="text1"/>
                      <w:sz w:val="20"/>
                      <w:szCs w:val="20"/>
                      <w:lang w:val="es-ES"/>
                    </w:rPr>
                    <m:t>-</m:t>
                  </m:r>
                  <m:d>
                    <m:dPr>
                      <m:ctrlPr>
                        <w:rPr>
                          <w:rFonts w:ascii="Cambria Math" w:hAnsi="Cambria Math" w:cs="Cambria Math"/>
                          <w:color w:val="000000" w:themeColor="text1"/>
                          <w:sz w:val="20"/>
                          <w:szCs w:val="20"/>
                          <w:lang w:val="es-ES"/>
                        </w:rPr>
                      </m:ctrlPr>
                    </m:dPr>
                    <m:e>
                      <m:r>
                        <w:rPr>
                          <w:rFonts w:ascii="Cambria Math" w:hAnsi="Cambria Math" w:cs="Cambria Math"/>
                          <w:color w:val="000000" w:themeColor="text1"/>
                          <w:sz w:val="20"/>
                          <w:szCs w:val="20"/>
                          <w:lang w:val="es-ES"/>
                        </w:rPr>
                        <m:t>4</m:t>
                      </m:r>
                    </m:e>
                  </m:d>
                  <m:d>
                    <m:dPr>
                      <m:ctrlPr>
                        <w:rPr>
                          <w:rFonts w:ascii="Cambria Math" w:hAnsi="Cambria Math" w:cs="Cambria Math"/>
                          <w:color w:val="000000" w:themeColor="text1"/>
                          <w:sz w:val="20"/>
                          <w:szCs w:val="20"/>
                          <w:lang w:val="es-ES"/>
                        </w:rPr>
                      </m:ctrlPr>
                    </m:dPr>
                    <m:e>
                      <m:r>
                        <w:rPr>
                          <w:rFonts w:ascii="Cambria Math" w:hAnsi="Cambria Math" w:cs="Cambria Math"/>
                          <w:color w:val="000000" w:themeColor="text1"/>
                          <w:sz w:val="20"/>
                          <w:szCs w:val="20"/>
                          <w:lang w:val="es-ES"/>
                        </w:rPr>
                        <m:t>-5</m:t>
                      </m:r>
                    </m:e>
                  </m:d>
                  <m:d>
                    <m:dPr>
                      <m:ctrlPr>
                        <w:rPr>
                          <w:rFonts w:ascii="Cambria Math" w:hAnsi="Cambria Math" w:cs="Cambria Math"/>
                          <w:color w:val="000000" w:themeColor="text1"/>
                          <w:sz w:val="20"/>
                          <w:szCs w:val="20"/>
                          <w:lang w:val="es-ES"/>
                        </w:rPr>
                      </m:ctrlPr>
                    </m:dPr>
                    <m:e>
                      <m:r>
                        <w:rPr>
                          <w:rFonts w:ascii="Cambria Math" w:hAnsi="Cambria Math" w:cs="Cambria Math"/>
                          <w:color w:val="000000" w:themeColor="text1"/>
                          <w:sz w:val="20"/>
                          <w:szCs w:val="20"/>
                          <w:lang w:val="es-ES"/>
                        </w:rPr>
                        <m:t>3</m:t>
                      </m:r>
                    </m:e>
                  </m:d>
                </m:e>
              </m:rad>
            </m:num>
            <m:den>
              <m:r>
                <m:rPr>
                  <m:sty m:val="p"/>
                </m:rPr>
                <w:rPr>
                  <w:rFonts w:ascii="Cambria Math" w:hAnsi="Cambria Math" w:cs="Cambria Math"/>
                  <w:color w:val="000000" w:themeColor="text1"/>
                  <w:sz w:val="20"/>
                  <w:szCs w:val="20"/>
                  <w:lang w:val="es-ES"/>
                </w:rPr>
                <m:t>2</m:t>
              </m:r>
              <m:d>
                <m:dPr>
                  <m:ctrlPr>
                    <w:rPr>
                      <w:rFonts w:ascii="Cambria Math" w:hAnsi="Cambria Math" w:cs="Cambria Math"/>
                      <w:i/>
                      <w:color w:val="000000" w:themeColor="text1"/>
                      <w:sz w:val="20"/>
                      <w:szCs w:val="20"/>
                      <w:lang w:val="es-ES"/>
                    </w:rPr>
                  </m:ctrlPr>
                </m:dPr>
                <m:e>
                  <m:r>
                    <w:rPr>
                      <w:rFonts w:ascii="Cambria Math" w:hAnsi="Cambria Math" w:cs="Cambria Math"/>
                      <w:color w:val="000000" w:themeColor="text1"/>
                      <w:sz w:val="20"/>
                      <w:szCs w:val="20"/>
                      <w:lang w:val="es-ES"/>
                    </w:rPr>
                    <m:t>-5</m:t>
                  </m:r>
                </m:e>
              </m:d>
            </m:den>
          </m:f>
        </m:oMath>
      </m:oMathPara>
    </w:p>
    <w:p w14:paraId="58E98C9A" w14:textId="4E959678" w:rsidR="00DC18A3" w:rsidRPr="00002BB6" w:rsidRDefault="003620B1" w:rsidP="00165FE6">
      <w:pPr>
        <w:pStyle w:val="BodyText"/>
        <w:spacing w:before="92" w:line="276" w:lineRule="auto"/>
        <w:ind w:right="5008"/>
        <w:rPr>
          <w:sz w:val="20"/>
          <w:szCs w:val="20"/>
          <w:lang w:val="es-ES"/>
        </w:rPr>
      </w:pPr>
      <w:r w:rsidRPr="00002BB6">
        <w:rPr>
          <w:rFonts w:ascii="Arial Black"/>
          <w:color w:val="095B4F"/>
          <w:sz w:val="20"/>
          <w:szCs w:val="20"/>
          <w:lang w:val="es-ES"/>
        </w:rPr>
        <w:t xml:space="preserve">PASO 2: </w:t>
      </w:r>
      <w:r w:rsidRPr="00002BB6">
        <w:rPr>
          <w:sz w:val="20"/>
          <w:szCs w:val="20"/>
          <w:lang w:val="es-ES"/>
        </w:rPr>
        <w:t>Evalúe cada parte de la expresión.</w:t>
      </w:r>
    </w:p>
    <w:p w14:paraId="2124CD91" w14:textId="3B0E9152" w:rsidR="00363178" w:rsidRPr="00002BB6" w:rsidRDefault="00363178" w:rsidP="00363178">
      <w:pPr>
        <w:pStyle w:val="BodyText"/>
        <w:spacing w:before="85" w:line="276" w:lineRule="auto"/>
        <w:ind w:left="1191"/>
        <w:rPr>
          <w:color w:val="000000" w:themeColor="text1"/>
          <w:sz w:val="20"/>
          <w:szCs w:val="20"/>
          <w:lang w:val="es-ES"/>
        </w:rPr>
      </w:pPr>
      <m:oMathPara>
        <m:oMathParaPr>
          <m:jc m:val="left"/>
        </m:oMathParaP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-14±</m:t>
              </m:r>
              <m:rad>
                <m:radPr>
                  <m:degHide m:val="1"/>
                  <m:ctrlPr>
                    <w:rPr>
                      <w:rFonts w:ascii="Cambria Math" w:hAnsi="Cambria Math"/>
                      <w:color w:val="000000" w:themeColor="text1"/>
                      <w:sz w:val="20"/>
                      <w:szCs w:val="20"/>
                      <w:lang w:val="es-ES"/>
                    </w:rPr>
                  </m:ctrlPr>
                </m:radPr>
                <m:deg/>
                <m:e>
                  <m:r>
                    <m:rPr>
                      <m:sty m:val="p"/>
                    </m:rPr>
                    <w:rPr>
                      <w:rFonts w:ascii="Cambria Math" w:hAnsi="Cambria Math"/>
                      <w:color w:val="000000" w:themeColor="text1"/>
                      <w:sz w:val="20"/>
                      <w:szCs w:val="20"/>
                      <w:lang w:val="es-ES"/>
                    </w:rPr>
                    <m:t>196+60</m:t>
                  </m:r>
                </m:e>
              </m:rad>
            </m:num>
            <m:den>
              <m:r>
                <m:rPr>
                  <m:sty m:val="p"/>
                </m:rPr>
                <w:rPr>
                  <w:rFonts w:ascii="Cambria Math" w:hAnsi="Cambria Math"/>
                  <w:color w:val="000000" w:themeColor="text1"/>
                  <w:sz w:val="20"/>
                  <w:szCs w:val="20"/>
                  <w:lang w:val="es-ES"/>
                </w:rPr>
                <m:t>-10</m:t>
              </m:r>
            </m:den>
          </m:f>
        </m:oMath>
      </m:oMathPara>
    </w:p>
    <w:p w14:paraId="1BBF1A20" w14:textId="12B93B9E" w:rsidR="00363178" w:rsidRPr="00002BB6" w:rsidRDefault="00363178" w:rsidP="00363178">
      <w:pPr>
        <w:pStyle w:val="BodyText"/>
        <w:spacing w:before="92" w:line="276" w:lineRule="auto"/>
        <w:ind w:left="1191"/>
        <w:jc w:val="center"/>
        <w:rPr>
          <w:color w:val="000000" w:themeColor="text1"/>
          <w:sz w:val="20"/>
          <w:szCs w:val="20"/>
          <w:lang w:val="es-ES"/>
        </w:rPr>
      </w:pPr>
      <m:oMathPara>
        <m:oMathParaPr>
          <m:jc m:val="left"/>
        </m:oMathParaP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-14±</m:t>
              </m:r>
              <m:rad>
                <m:radPr>
                  <m:degHide m:val="1"/>
                  <m:ctrlPr>
                    <w:rPr>
                      <w:rFonts w:ascii="Cambria Math" w:hAnsi="Cambria Math"/>
                      <w:color w:val="000000" w:themeColor="text1"/>
                      <w:sz w:val="20"/>
                      <w:szCs w:val="20"/>
                      <w:lang w:val="es-ES"/>
                    </w:rPr>
                  </m:ctrlPr>
                </m:radPr>
                <m:deg/>
                <m:e>
                  <m:r>
                    <m:rPr>
                      <m:sty m:val="p"/>
                    </m:rPr>
                    <w:rPr>
                      <w:rFonts w:ascii="Cambria Math" w:hAnsi="Cambria Math"/>
                      <w:color w:val="000000" w:themeColor="text1"/>
                      <w:sz w:val="20"/>
                      <w:szCs w:val="20"/>
                      <w:lang w:val="es-ES"/>
                    </w:rPr>
                    <m:t>256</m:t>
                  </m:r>
                </m:e>
              </m:rad>
            </m:num>
            <m:den>
              <m:r>
                <m:rPr>
                  <m:sty m:val="p"/>
                </m:rPr>
                <w:rPr>
                  <w:rFonts w:ascii="Cambria Math" w:hAnsi="Cambria Math"/>
                  <w:color w:val="000000" w:themeColor="text1"/>
                  <w:sz w:val="20"/>
                  <w:szCs w:val="20"/>
                  <w:lang w:val="es-ES"/>
                </w:rPr>
                <m:t>-10</m:t>
              </m:r>
            </m:den>
          </m:f>
        </m:oMath>
      </m:oMathPara>
    </w:p>
    <w:p w14:paraId="55E99A6C" w14:textId="4D6B6AC9" w:rsidR="00363178" w:rsidRPr="00002BB6" w:rsidRDefault="00363178" w:rsidP="00363178">
      <w:pPr>
        <w:pStyle w:val="BodyText"/>
        <w:spacing w:before="92" w:line="276" w:lineRule="auto"/>
        <w:ind w:left="1191"/>
        <w:rPr>
          <w:color w:val="000000" w:themeColor="text1"/>
          <w:sz w:val="20"/>
          <w:szCs w:val="20"/>
          <w:lang w:val="es-ES"/>
        </w:rPr>
      </w:pPr>
      <m:oMathPara>
        <m:oMathParaPr>
          <m:jc m:val="left"/>
        </m:oMathParaP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-14±</m:t>
              </m:r>
              <m:rad>
                <m:radPr>
                  <m:degHide m:val="1"/>
                  <m:ctrlPr>
                    <w:rPr>
                      <w:rFonts w:ascii="Cambria Math" w:hAnsi="Cambria Math"/>
                      <w:color w:val="000000" w:themeColor="text1"/>
                      <w:sz w:val="20"/>
                      <w:szCs w:val="20"/>
                      <w:lang w:val="es-ES"/>
                    </w:rPr>
                  </m:ctrlPr>
                </m:radPr>
                <m:deg/>
                <m:e>
                  <m:r>
                    <m:rPr>
                      <m:sty m:val="p"/>
                    </m:rPr>
                    <w:rPr>
                      <w:rFonts w:ascii="Cambria Math" w:hAnsi="Cambria Math"/>
                      <w:color w:val="000000" w:themeColor="text1"/>
                      <w:sz w:val="20"/>
                      <w:szCs w:val="20"/>
                      <w:lang w:val="es-ES"/>
                    </w:rPr>
                    <m:t>16</m:t>
                  </m:r>
                </m:e>
              </m:rad>
            </m:num>
            <m:den>
              <m:r>
                <m:rPr>
                  <m:sty m:val="p"/>
                </m:rPr>
                <w:rPr>
                  <w:rFonts w:ascii="Cambria Math" w:hAnsi="Cambria Math"/>
                  <w:color w:val="000000" w:themeColor="text1"/>
                  <w:sz w:val="20"/>
                  <w:szCs w:val="20"/>
                  <w:lang w:val="es-ES"/>
                </w:rPr>
                <m:t>-10</m:t>
              </m:r>
            </m:den>
          </m:f>
        </m:oMath>
      </m:oMathPara>
    </w:p>
    <w:p w14:paraId="53735BB7" w14:textId="77777777" w:rsidR="00165FE6" w:rsidRPr="00002BB6" w:rsidRDefault="00165FE6" w:rsidP="00165FE6">
      <w:pPr>
        <w:pStyle w:val="BodyText"/>
        <w:spacing w:before="68" w:line="276" w:lineRule="auto"/>
        <w:rPr>
          <w:sz w:val="20"/>
          <w:szCs w:val="20"/>
          <w:lang w:val="es-ES"/>
        </w:rPr>
      </w:pPr>
      <w:r w:rsidRPr="00002BB6">
        <w:rPr>
          <w:rFonts w:ascii="Arial Black"/>
          <w:color w:val="095B4F"/>
          <w:sz w:val="20"/>
          <w:szCs w:val="20"/>
          <w:lang w:val="es-ES"/>
        </w:rPr>
        <w:t xml:space="preserve">PASO 3: </w:t>
      </w:r>
      <w:r w:rsidRPr="00002BB6">
        <w:rPr>
          <w:sz w:val="20"/>
          <w:szCs w:val="20"/>
          <w:lang w:val="es-ES"/>
        </w:rPr>
        <w:t>Escriba cada ecuación por separado.</w:t>
      </w:r>
    </w:p>
    <w:p w14:paraId="0B92650F" w14:textId="77777777" w:rsidR="00165FE6" w:rsidRPr="00002BB6" w:rsidRDefault="00165FE6" w:rsidP="00165FE6">
      <w:pPr>
        <w:pStyle w:val="BodyText"/>
        <w:spacing w:before="68" w:line="276" w:lineRule="auto"/>
        <w:ind w:left="1191"/>
        <w:rPr>
          <w:sz w:val="20"/>
          <w:szCs w:val="20"/>
          <w:lang w:val="es-ES"/>
        </w:rPr>
      </w:pP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-14+16</m:t>
            </m:r>
          </m:num>
          <m:den>
            <m:r>
              <m:rPr>
                <m:sty m:val="p"/>
              </m:rPr>
              <w:rPr>
                <w:rFonts w:ascii="Cambria Math" w:hAnsi="Cambria Math"/>
                <w:color w:val="000000" w:themeColor="text1"/>
                <w:sz w:val="20"/>
                <w:szCs w:val="20"/>
                <w:lang w:val="es-ES"/>
              </w:rPr>
              <m:t>-10</m:t>
            </m:r>
          </m:den>
        </m:f>
      </m:oMath>
      <w:r w:rsidRPr="00002BB6">
        <w:rPr>
          <w:color w:val="000000" w:themeColor="text1"/>
          <w:sz w:val="20"/>
          <w:szCs w:val="20"/>
          <w:lang w:val="es-ES"/>
        </w:rPr>
        <w:t xml:space="preserve"> y </w:t>
      </w: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-14+16</m:t>
            </m:r>
          </m:num>
          <m:den>
            <m:r>
              <m:rPr>
                <m:sty m:val="p"/>
              </m:rPr>
              <w:rPr>
                <w:rFonts w:ascii="Cambria Math" w:hAnsi="Cambria Math"/>
                <w:color w:val="000000" w:themeColor="text1"/>
                <w:sz w:val="20"/>
                <w:szCs w:val="20"/>
                <w:lang w:val="es-ES"/>
              </w:rPr>
              <m:t>-10</m:t>
            </m:r>
          </m:den>
        </m:f>
      </m:oMath>
    </w:p>
    <w:p w14:paraId="00C32180" w14:textId="77777777" w:rsidR="00165FE6" w:rsidRPr="00002BB6" w:rsidRDefault="00165FE6" w:rsidP="00165FE6">
      <w:pPr>
        <w:pStyle w:val="BodyText"/>
        <w:spacing w:before="125" w:line="276" w:lineRule="auto"/>
        <w:rPr>
          <w:sz w:val="20"/>
          <w:szCs w:val="20"/>
          <w:lang w:val="es-ES"/>
        </w:rPr>
      </w:pPr>
      <w:r w:rsidRPr="00002BB6">
        <w:rPr>
          <w:rFonts w:ascii="Arial Black"/>
          <w:color w:val="095B4F"/>
          <w:sz w:val="20"/>
          <w:szCs w:val="20"/>
          <w:lang w:val="es-ES"/>
        </w:rPr>
        <w:t xml:space="preserve">PASO 4: </w:t>
      </w:r>
      <w:r w:rsidRPr="00002BB6">
        <w:rPr>
          <w:sz w:val="20"/>
          <w:szCs w:val="20"/>
          <w:lang w:val="es-ES"/>
        </w:rPr>
        <w:t>Simplifique.</w:t>
      </w:r>
    </w:p>
    <w:p w14:paraId="58E8E664" w14:textId="77777777" w:rsidR="00165FE6" w:rsidRPr="00002BB6" w:rsidRDefault="00165FE6" w:rsidP="00165FE6">
      <w:pPr>
        <w:pStyle w:val="BodyText"/>
        <w:spacing w:before="68" w:line="276" w:lineRule="auto"/>
        <w:ind w:left="1191"/>
        <w:rPr>
          <w:sz w:val="20"/>
          <w:szCs w:val="20"/>
          <w:lang w:val="es-ES"/>
        </w:rPr>
      </w:pP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2</m:t>
            </m:r>
          </m:num>
          <m:den>
            <m:r>
              <m:rPr>
                <m:sty m:val="p"/>
              </m:rPr>
              <w:rPr>
                <w:rFonts w:ascii="Cambria Math" w:hAnsi="Cambria Math"/>
                <w:color w:val="000000" w:themeColor="text1"/>
                <w:sz w:val="20"/>
                <w:szCs w:val="20"/>
                <w:lang w:val="es-ES"/>
              </w:rPr>
              <m:t>-10</m:t>
            </m:r>
          </m:den>
        </m:f>
        <m:r>
          <w:rPr>
            <w:rFonts w:ascii="Cambria Math" w:hAnsi="Cambria Math"/>
            <w:color w:val="000000" w:themeColor="text1"/>
            <w:sz w:val="20"/>
            <w:szCs w:val="20"/>
            <w:lang w:val="es-ES"/>
          </w:rPr>
          <m:t>=-</m:t>
        </m:r>
        <m:f>
          <m:fPr>
            <m:ctrlPr>
              <w:rPr>
                <w:rFonts w:ascii="Cambria Math" w:hAnsi="Cambria Math"/>
                <w:i/>
                <w:color w:val="000000" w:themeColor="text1"/>
                <w:sz w:val="20"/>
                <w:szCs w:val="20"/>
                <w:lang w:val="es-ES"/>
              </w:rPr>
            </m:ctrlPr>
          </m:fPr>
          <m:num>
            <m:r>
              <w:rPr>
                <w:rFonts w:ascii="Cambria Math" w:hAnsi="Cambria Math"/>
                <w:color w:val="000000" w:themeColor="text1"/>
                <w:sz w:val="20"/>
                <w:szCs w:val="20"/>
                <w:lang w:val="es-ES"/>
              </w:rPr>
              <m:t>1</m:t>
            </m:r>
          </m:num>
          <m:den>
            <m:r>
              <w:rPr>
                <w:rFonts w:ascii="Cambria Math" w:hAnsi="Cambria Math"/>
                <w:color w:val="000000" w:themeColor="text1"/>
                <w:sz w:val="20"/>
                <w:szCs w:val="20"/>
                <w:lang w:val="es-ES"/>
              </w:rPr>
              <m:t>5</m:t>
            </m:r>
          </m:den>
        </m:f>
      </m:oMath>
      <w:r w:rsidRPr="00002BB6">
        <w:rPr>
          <w:color w:val="000000" w:themeColor="text1"/>
          <w:sz w:val="20"/>
          <w:szCs w:val="20"/>
          <w:lang w:val="es-ES"/>
        </w:rPr>
        <w:t xml:space="preserve"> y </w:t>
      </w:r>
      <m:oMath>
        <m:r>
          <w:rPr>
            <w:rFonts w:ascii="Cambria Math" w:hAnsi="Cambria Math"/>
            <w:color w:val="000000" w:themeColor="text1"/>
            <w:sz w:val="20"/>
            <w:szCs w:val="20"/>
            <w:lang w:val="es-ES"/>
          </w:rPr>
          <m:t>t</m:t>
        </m:r>
        <m:r>
          <m:rPr>
            <m:sty m:val="p"/>
          </m:rPr>
          <w:rPr>
            <w:rFonts w:ascii="Cambria Math" w:hAnsi="Cambria Math"/>
            <w:color w:val="000000" w:themeColor="text1"/>
            <w:sz w:val="20"/>
            <w:szCs w:val="20"/>
            <w:lang w:val="es-ES"/>
          </w:rPr>
          <m:t>=</m:t>
        </m:r>
        <m:f>
          <m:fPr>
            <m:ctrlPr>
              <w:rPr>
                <w:rFonts w:ascii="Cambria Math" w:hAnsi="Cambria Math"/>
                <w:color w:val="000000" w:themeColor="text1"/>
                <w:sz w:val="20"/>
                <w:szCs w:val="20"/>
                <w:lang w:val="es-ES"/>
              </w:rPr>
            </m:ctrlPr>
          </m:fPr>
          <m:num>
            <m:r>
              <m:rPr>
                <m:sty m:val="p"/>
              </m:rPr>
              <w:rPr>
                <w:rFonts w:ascii="Cambria Math" w:hAnsi="Cambria Math"/>
                <w:color w:val="000000" w:themeColor="text1"/>
                <w:sz w:val="20"/>
                <w:szCs w:val="20"/>
                <w:lang w:val="es-ES"/>
              </w:rPr>
              <m:t>-30</m:t>
            </m:r>
          </m:num>
          <m:den>
            <m:r>
              <m:rPr>
                <m:sty m:val="p"/>
              </m:rPr>
              <w:rPr>
                <w:rFonts w:ascii="Cambria Math" w:hAnsi="Cambria Math"/>
                <w:color w:val="000000" w:themeColor="text1"/>
                <w:sz w:val="20"/>
                <w:szCs w:val="20"/>
                <w:lang w:val="es-ES"/>
              </w:rPr>
              <m:t>-10</m:t>
            </m:r>
          </m:den>
        </m:f>
        <m:r>
          <w:rPr>
            <w:rFonts w:ascii="Cambria Math" w:hAnsi="Cambria Math"/>
            <w:color w:val="000000" w:themeColor="text1"/>
            <w:sz w:val="20"/>
            <w:szCs w:val="20"/>
            <w:lang w:val="es-ES"/>
          </w:rPr>
          <m:t>=3</m:t>
        </m:r>
      </m:oMath>
    </w:p>
    <w:p w14:paraId="366C4237" w14:textId="77777777" w:rsidR="00165FE6" w:rsidRPr="00002BB6" w:rsidRDefault="00165FE6">
      <w:pPr>
        <w:rPr>
          <w:lang w:val="es-ES"/>
        </w:rPr>
      </w:pPr>
      <w:r w:rsidRPr="00002BB6">
        <w:rPr>
          <w:lang w:val="es-ES"/>
        </w:rPr>
        <w:br w:type="page"/>
      </w:r>
    </w:p>
    <w:p w14:paraId="1D667217" w14:textId="77777777" w:rsidR="00384D77" w:rsidRDefault="00384D77" w:rsidP="00363178">
      <w:pPr>
        <w:pStyle w:val="BodyText"/>
        <w:spacing w:before="93" w:line="276" w:lineRule="auto"/>
        <w:ind w:left="175"/>
        <w:rPr>
          <w:rFonts w:ascii="Arial Black"/>
          <w:color w:val="095B4F"/>
          <w:sz w:val="20"/>
          <w:szCs w:val="20"/>
          <w:lang w:val="es-ES"/>
        </w:rPr>
      </w:pPr>
    </w:p>
    <w:p w14:paraId="1B21B00E" w14:textId="77777777" w:rsidR="00384D77" w:rsidRDefault="00384D77" w:rsidP="00363178">
      <w:pPr>
        <w:pStyle w:val="BodyText"/>
        <w:spacing w:before="93" w:line="276" w:lineRule="auto"/>
        <w:ind w:left="175"/>
        <w:rPr>
          <w:rFonts w:ascii="Arial Black"/>
          <w:color w:val="095B4F"/>
          <w:sz w:val="20"/>
          <w:szCs w:val="20"/>
          <w:lang w:val="es-ES"/>
        </w:rPr>
      </w:pPr>
    </w:p>
    <w:p w14:paraId="1E223281" w14:textId="77777777" w:rsidR="00384D77" w:rsidRDefault="00384D77" w:rsidP="00363178">
      <w:pPr>
        <w:pStyle w:val="BodyText"/>
        <w:spacing w:before="93" w:line="276" w:lineRule="auto"/>
        <w:ind w:left="175"/>
        <w:rPr>
          <w:rFonts w:ascii="Arial Black"/>
          <w:color w:val="095B4F"/>
          <w:sz w:val="20"/>
          <w:szCs w:val="20"/>
          <w:lang w:val="es-ES"/>
        </w:rPr>
      </w:pPr>
    </w:p>
    <w:p w14:paraId="74A191E1" w14:textId="766BBC42" w:rsidR="00DC18A3" w:rsidRPr="00002BB6" w:rsidRDefault="003620B1" w:rsidP="00363178">
      <w:pPr>
        <w:pStyle w:val="BodyText"/>
        <w:spacing w:before="93" w:line="276" w:lineRule="auto"/>
        <w:ind w:left="175"/>
        <w:rPr>
          <w:sz w:val="20"/>
          <w:szCs w:val="20"/>
          <w:lang w:val="es-ES"/>
        </w:rPr>
      </w:pPr>
      <w:r w:rsidRPr="00002BB6">
        <w:rPr>
          <w:rFonts w:ascii="Arial Black"/>
          <w:color w:val="095B4F"/>
          <w:sz w:val="20"/>
          <w:szCs w:val="20"/>
          <w:lang w:val="es-ES"/>
        </w:rPr>
        <w:t xml:space="preserve">PASO 5: </w:t>
      </w:r>
      <w:r w:rsidRPr="00002BB6">
        <w:rPr>
          <w:sz w:val="20"/>
          <w:szCs w:val="20"/>
          <w:lang w:val="es-ES"/>
        </w:rPr>
        <w:t>Halle la(s) solución(es).</w:t>
      </w:r>
    </w:p>
    <w:p w14:paraId="1C62EA6C" w14:textId="63791938" w:rsidR="00DC18A3" w:rsidRPr="00D40C0A" w:rsidRDefault="00165FE6" w:rsidP="00D40C0A">
      <w:pPr>
        <w:pStyle w:val="BodyText"/>
        <w:spacing w:before="93" w:line="276" w:lineRule="auto"/>
        <w:ind w:left="175"/>
        <w:rPr>
          <w:rFonts w:eastAsia="Cambria Math"/>
          <w:sz w:val="20"/>
          <w:szCs w:val="20"/>
          <w:lang w:val="es-ES"/>
        </w:rPr>
      </w:pPr>
      <w:r w:rsidRPr="00002BB6">
        <w:rPr>
          <w:rFonts w:eastAsia="Cambria Math"/>
          <w:sz w:val="20"/>
          <w:szCs w:val="20"/>
          <w:lang w:val="es-ES"/>
        </w:rPr>
        <w:t xml:space="preserve">La ecuación tiene dos soluciones, </w:t>
      </w:r>
      <m:oMath>
        <m:r>
          <w:rPr>
            <w:rFonts w:ascii="Cambria Math" w:eastAsia="Cambria Math" w:hAnsi="Cambria Math"/>
            <w:sz w:val="20"/>
            <w:szCs w:val="20"/>
            <w:lang w:val="es-ES"/>
          </w:rPr>
          <m:t>t=-</m:t>
        </m:r>
        <m:f>
          <m:fPr>
            <m:ctrlPr>
              <w:rPr>
                <w:rFonts w:ascii="Cambria Math" w:eastAsia="Cambria Math" w:hAnsi="Cambria Math"/>
                <w:i/>
                <w:sz w:val="20"/>
                <w:szCs w:val="20"/>
                <w:lang w:val="es-ES"/>
              </w:rPr>
            </m:ctrlPr>
          </m:fPr>
          <m:num>
            <m:r>
              <w:rPr>
                <w:rFonts w:ascii="Cambria Math" w:eastAsia="Cambria Math" w:hAnsi="Cambria Math"/>
                <w:sz w:val="20"/>
                <w:szCs w:val="20"/>
                <w:lang w:val="es-ES"/>
              </w:rPr>
              <m:t>1</m:t>
            </m:r>
          </m:num>
          <m:den>
            <m:r>
              <w:rPr>
                <w:rFonts w:ascii="Cambria Math" w:eastAsia="Cambria Math" w:hAnsi="Cambria Math"/>
                <w:sz w:val="20"/>
                <w:szCs w:val="20"/>
                <w:lang w:val="es-ES"/>
              </w:rPr>
              <m:t>5</m:t>
            </m:r>
          </m:den>
        </m:f>
        <m:r>
          <w:rPr>
            <w:rFonts w:ascii="Cambria Math" w:eastAsia="Cambria Math" w:hAnsi="Cambria Math"/>
            <w:sz w:val="20"/>
            <w:szCs w:val="20"/>
            <w:lang w:val="es-ES"/>
          </w:rPr>
          <m:t>t</m:t>
        </m:r>
      </m:oMath>
      <w:r w:rsidRPr="00002BB6">
        <w:rPr>
          <w:rFonts w:ascii="Cambria Math" w:eastAsia="Cambria Math" w:hAnsi="Cambria Math"/>
          <w:sz w:val="20"/>
          <w:szCs w:val="20"/>
          <w:lang w:val="es-ES"/>
        </w:rPr>
        <w:t xml:space="preserve"> </w:t>
      </w:r>
      <w:r w:rsidR="00D40C0A" w:rsidRPr="00D40C0A">
        <w:rPr>
          <w:rFonts w:ascii="Cambria Math" w:eastAsia="Cambria Math" w:hAnsi="Cambria Math"/>
          <w:sz w:val="20"/>
          <w:szCs w:val="20"/>
          <w:lang w:val="es-ES"/>
        </w:rPr>
        <w:t>y</w:t>
      </w:r>
      <w:r w:rsidR="00D40C0A">
        <w:rPr>
          <w:rFonts w:ascii="Cambria Math" w:eastAsia="Cambria Math" w:hAnsi="Cambria Math"/>
          <w:sz w:val="20"/>
          <w:szCs w:val="20"/>
          <w:lang w:val="es-ES"/>
        </w:rPr>
        <w:t xml:space="preserve"> </w:t>
      </w:r>
      <m:oMath>
        <m:r>
          <w:rPr>
            <w:rFonts w:ascii="Cambria Math" w:eastAsia="Cambria Math" w:hAnsi="Cambria Math"/>
            <w:sz w:val="20"/>
            <w:szCs w:val="20"/>
            <w:lang w:val="es-ES"/>
          </w:rPr>
          <m:t>t</m:t>
        </m:r>
        <m:r>
          <w:rPr>
            <w:rFonts w:ascii="Cambria Math" w:eastAsia="Cambria Math" w:hAnsi="Cambria Math"/>
            <w:sz w:val="20"/>
            <w:szCs w:val="20"/>
            <w:lang w:val="es-ES"/>
          </w:rPr>
          <m:t xml:space="preserve"> = 3</m:t>
        </m:r>
      </m:oMath>
      <w:r w:rsidRPr="00002BB6">
        <w:rPr>
          <w:rFonts w:eastAsia="Cambria Math"/>
          <w:sz w:val="20"/>
          <w:szCs w:val="20"/>
          <w:lang w:val="es-ES"/>
        </w:rPr>
        <w:t xml:space="preserve">. La solución </w:t>
      </w:r>
      <m:oMath>
        <m:r>
          <w:rPr>
            <w:rFonts w:ascii="Cambria Math" w:eastAsia="Cambria Math" w:hAnsi="Cambria Math"/>
            <w:sz w:val="20"/>
            <w:szCs w:val="20"/>
            <w:lang w:val="es-ES"/>
          </w:rPr>
          <m:t>t=-</m:t>
        </m:r>
        <m:f>
          <m:fPr>
            <m:ctrlPr>
              <w:rPr>
                <w:rFonts w:ascii="Cambria Math" w:eastAsia="Cambria Math" w:hAnsi="Cambria Math"/>
                <w:i/>
                <w:sz w:val="20"/>
                <w:szCs w:val="20"/>
                <w:lang w:val="es-ES"/>
              </w:rPr>
            </m:ctrlPr>
          </m:fPr>
          <m:num>
            <m:r>
              <w:rPr>
                <w:rFonts w:ascii="Cambria Math" w:eastAsia="Cambria Math" w:hAnsi="Cambria Math"/>
                <w:sz w:val="20"/>
                <w:szCs w:val="20"/>
                <w:lang w:val="es-ES"/>
              </w:rPr>
              <m:t>1</m:t>
            </m:r>
          </m:num>
          <m:den>
            <m:r>
              <w:rPr>
                <w:rFonts w:ascii="Cambria Math" w:eastAsia="Cambria Math" w:hAnsi="Cambria Math"/>
                <w:sz w:val="20"/>
                <w:szCs w:val="20"/>
                <w:lang w:val="es-ES"/>
              </w:rPr>
              <m:t>5</m:t>
            </m:r>
          </m:den>
        </m:f>
      </m:oMath>
      <w:r w:rsidRPr="00002BB6">
        <w:rPr>
          <w:rFonts w:ascii="Cambria Math" w:eastAsia="Cambria Math" w:hAnsi="Cambria Math"/>
          <w:sz w:val="20"/>
          <w:szCs w:val="20"/>
          <w:u w:val="thick"/>
          <w:lang w:val="es-ES"/>
        </w:rPr>
        <w:t xml:space="preserve"> </w:t>
      </w:r>
      <w:r w:rsidRPr="00002BB6">
        <w:rPr>
          <w:rFonts w:ascii="Cambria Math" w:eastAsia="Cambria Math" w:hAnsi="Cambria Math"/>
          <w:sz w:val="20"/>
          <w:szCs w:val="20"/>
          <w:lang w:val="es-ES"/>
        </w:rPr>
        <w:t xml:space="preserve"> </w:t>
      </w:r>
      <w:r w:rsidRPr="00002BB6">
        <w:rPr>
          <w:rFonts w:ascii="Cambria Math" w:eastAsia="Cambria Math" w:hAnsi="Cambria Math"/>
          <w:sz w:val="20"/>
          <w:szCs w:val="20"/>
          <w:lang w:val="es-ES"/>
        </w:rPr>
        <w:t xml:space="preserve">no </w:t>
      </w:r>
      <w:r w:rsidRPr="00002BB6">
        <w:rPr>
          <w:sz w:val="20"/>
          <w:szCs w:val="20"/>
          <w:lang w:val="es-ES"/>
        </w:rPr>
        <w:t xml:space="preserve">tiene sentido en este problema porque </w:t>
      </w:r>
      <w:r w:rsidRPr="00002BB6">
        <w:rPr>
          <w:rFonts w:ascii="Cambria Math"/>
          <w:i/>
          <w:iCs/>
          <w:sz w:val="20"/>
          <w:szCs w:val="20"/>
          <w:lang w:val="es-ES"/>
        </w:rPr>
        <w:t>t</w:t>
      </w:r>
      <w:r w:rsidRPr="00002BB6">
        <w:rPr>
          <w:rFonts w:ascii="Cambria Math"/>
          <w:sz w:val="20"/>
          <w:szCs w:val="20"/>
          <w:lang w:val="es-ES"/>
        </w:rPr>
        <w:t xml:space="preserve"> </w:t>
      </w:r>
      <w:r w:rsidRPr="00002BB6">
        <w:rPr>
          <w:sz w:val="20"/>
          <w:szCs w:val="20"/>
          <w:lang w:val="es-ES"/>
        </w:rPr>
        <w:t xml:space="preserve">representa el tiempo y el recorrido de la pelota comienza en un tiempo igual a 0. El tiempo no puede ser negativo en esta situación. La solución </w:t>
      </w:r>
      <m:oMath>
        <m:r>
          <w:rPr>
            <w:rFonts w:ascii="Cambria Math" w:hAnsi="Cambria Math"/>
            <w:sz w:val="20"/>
            <w:szCs w:val="20"/>
            <w:lang w:val="es-ES"/>
          </w:rPr>
          <m:t>t</m:t>
        </m:r>
        <m:r>
          <w:rPr>
            <w:rFonts w:ascii="Cambria Math" w:hAnsi="Cambria Math"/>
            <w:sz w:val="20"/>
            <w:szCs w:val="20"/>
            <w:lang w:val="es-ES"/>
          </w:rPr>
          <m:t xml:space="preserve"> = 3</m:t>
        </m:r>
      </m:oMath>
      <w:r w:rsidRPr="00002BB6">
        <w:rPr>
          <w:rFonts w:ascii="Cambria Math"/>
          <w:sz w:val="20"/>
          <w:szCs w:val="20"/>
          <w:lang w:val="es-ES"/>
        </w:rPr>
        <w:t xml:space="preserve"> </w:t>
      </w:r>
      <w:r w:rsidRPr="00002BB6">
        <w:rPr>
          <w:sz w:val="20"/>
          <w:szCs w:val="20"/>
          <w:lang w:val="es-ES"/>
        </w:rPr>
        <w:t xml:space="preserve">significa que la pelota toca el suelo 3 segundos después de haber sido lanzada al aire. La solución es </w:t>
      </w:r>
      <m:oMath>
        <m:r>
          <w:rPr>
            <w:rFonts w:ascii="Cambria Math" w:hAnsi="Cambria Math"/>
            <w:sz w:val="20"/>
            <w:szCs w:val="20"/>
            <w:lang w:val="es-ES"/>
          </w:rPr>
          <m:t>t</m:t>
        </m:r>
        <m:r>
          <w:rPr>
            <w:rFonts w:ascii="Cambria Math" w:hAnsi="Cambria Math"/>
            <w:sz w:val="20"/>
            <w:szCs w:val="20"/>
            <w:lang w:val="es-ES"/>
          </w:rPr>
          <m:t xml:space="preserve"> = 3</m:t>
        </m:r>
      </m:oMath>
      <w:r w:rsidRPr="00002BB6">
        <w:rPr>
          <w:rFonts w:ascii="Cambria Math"/>
          <w:sz w:val="20"/>
          <w:szCs w:val="20"/>
          <w:lang w:val="es-ES"/>
        </w:rPr>
        <w:t>.</w:t>
      </w:r>
    </w:p>
    <w:p w14:paraId="19C80276" w14:textId="77777777" w:rsidR="00DC18A3" w:rsidRPr="00002BB6" w:rsidRDefault="00DC18A3" w:rsidP="00363178">
      <w:pPr>
        <w:pStyle w:val="BodyText"/>
        <w:spacing w:line="276" w:lineRule="auto"/>
        <w:rPr>
          <w:rFonts w:ascii="Cambria Math"/>
          <w:sz w:val="20"/>
          <w:szCs w:val="20"/>
          <w:lang w:val="es-ES"/>
        </w:rPr>
      </w:pPr>
    </w:p>
    <w:p w14:paraId="29131873" w14:textId="77777777" w:rsidR="00DC18A3" w:rsidRPr="00002BB6" w:rsidRDefault="00DC18A3" w:rsidP="00363178">
      <w:pPr>
        <w:pStyle w:val="BodyText"/>
        <w:spacing w:line="276" w:lineRule="auto"/>
        <w:rPr>
          <w:rFonts w:ascii="Cambria Math"/>
          <w:sz w:val="20"/>
          <w:szCs w:val="20"/>
          <w:lang w:val="es-ES"/>
        </w:rPr>
      </w:pPr>
    </w:p>
    <w:p w14:paraId="6C1B45B7" w14:textId="1FFE2A3C" w:rsidR="00D55DF0" w:rsidRPr="00002BB6" w:rsidRDefault="00D55DF0" w:rsidP="00002BB6">
      <w:pPr>
        <w:pStyle w:val="BodyText"/>
        <w:spacing w:before="19" w:line="276" w:lineRule="auto"/>
        <w:ind w:right="349"/>
        <w:rPr>
          <w:sz w:val="20"/>
          <w:szCs w:val="20"/>
          <w:lang w:val="es-ES"/>
        </w:rPr>
      </w:pPr>
      <w:r w:rsidRPr="00002BB6">
        <w:rPr>
          <w:color w:val="5D6061"/>
          <w:sz w:val="20"/>
          <w:szCs w:val="20"/>
          <w:lang w:val="es-ES"/>
        </w:rPr>
        <w:t>Aplicar</w:t>
      </w:r>
    </w:p>
    <w:p w14:paraId="53E83B56" w14:textId="2EC54B64" w:rsidR="00DC18A3" w:rsidRPr="00002BB6" w:rsidRDefault="003620B1" w:rsidP="00D40C0A">
      <w:pPr>
        <w:pStyle w:val="Heading2"/>
      </w:pPr>
      <w:r w:rsidRPr="00002BB6">
        <w:t>Intente realizar esta tarea con su estudiante</w:t>
      </w:r>
    </w:p>
    <w:p w14:paraId="0F3944F6" w14:textId="49BA7B73" w:rsidR="00DC18A3" w:rsidRPr="00002BB6" w:rsidRDefault="003620B1" w:rsidP="003620B1">
      <w:pPr>
        <w:pStyle w:val="BodyText"/>
        <w:tabs>
          <w:tab w:val="left" w:pos="1001"/>
          <w:tab w:val="left" w:pos="2869"/>
        </w:tabs>
        <w:spacing w:before="264" w:line="276" w:lineRule="auto"/>
        <w:rPr>
          <w:sz w:val="20"/>
          <w:szCs w:val="20"/>
          <w:lang w:val="es-ES"/>
        </w:rPr>
      </w:pPr>
      <w:r w:rsidRPr="00002BB6">
        <w:rPr>
          <w:sz w:val="20"/>
          <w:szCs w:val="20"/>
          <w:lang w:val="es-ES"/>
        </w:rPr>
        <w:t>Resuelva</w:t>
      </w:r>
      <w:r w:rsidR="00165FE6" w:rsidRPr="00002BB6">
        <w:rPr>
          <w:sz w:val="20"/>
          <w:szCs w:val="20"/>
          <w:lang w:val="es-ES"/>
        </w:rPr>
        <w:t xml:space="preserve"> </w:t>
      </w:r>
      <m:oMath>
        <m:r>
          <w:rPr>
            <w:rFonts w:ascii="Cambria Math" w:hAnsi="Cambria Math"/>
            <w:sz w:val="20"/>
            <w:szCs w:val="20"/>
            <w:lang w:val="es-ES"/>
          </w:rPr>
          <m:t>2</m:t>
        </m:r>
        <m:sSup>
          <m:sSupPr>
            <m:ctrlPr>
              <w:rPr>
                <w:rFonts w:ascii="Cambria Math" w:hAnsi="Cambria Math"/>
                <w:i/>
                <w:sz w:val="20"/>
                <w:szCs w:val="20"/>
                <w:lang w:val="es-ES"/>
              </w:rPr>
            </m:ctrlPr>
          </m:sSupPr>
          <m:e>
            <m:r>
              <w:rPr>
                <w:rFonts w:ascii="Cambria Math" w:hAnsi="Cambria Math"/>
                <w:sz w:val="20"/>
                <w:szCs w:val="20"/>
                <w:lang w:val="es-ES"/>
              </w:rPr>
              <m:t>x</m:t>
            </m:r>
          </m:e>
          <m:sup>
            <m:r>
              <w:rPr>
                <w:rFonts w:ascii="Cambria Math" w:hAnsi="Cambria Math"/>
                <w:sz w:val="20"/>
                <w:szCs w:val="20"/>
                <w:lang w:val="es-ES"/>
              </w:rPr>
              <m:t>2</m:t>
            </m:r>
          </m:sup>
        </m:sSup>
        <m:r>
          <w:rPr>
            <w:rFonts w:ascii="Cambria Math" w:hAnsi="Cambria Math"/>
            <w:sz w:val="20"/>
            <w:szCs w:val="20"/>
            <w:lang w:val="es-ES"/>
          </w:rPr>
          <m:t>-13x+20=0</m:t>
        </m:r>
      </m:oMath>
      <w:r w:rsidR="00165FE6" w:rsidRPr="00002BB6">
        <w:rPr>
          <w:sz w:val="20"/>
          <w:szCs w:val="20"/>
          <w:lang w:val="es-ES"/>
        </w:rPr>
        <w:t xml:space="preserve"> </w:t>
      </w:r>
      <w:r w:rsidRPr="00002BB6">
        <w:rPr>
          <w:sz w:val="20"/>
          <w:szCs w:val="20"/>
          <w:lang w:val="es-ES"/>
        </w:rPr>
        <w:t>mediante el uso de la ecuación cuadrática.</w:t>
      </w:r>
    </w:p>
    <w:p w14:paraId="64B3B4F1" w14:textId="77777777" w:rsidR="00165FE6" w:rsidRPr="00002BB6" w:rsidRDefault="00165FE6" w:rsidP="003620B1">
      <w:pPr>
        <w:pStyle w:val="BodyText"/>
        <w:tabs>
          <w:tab w:val="left" w:pos="1001"/>
          <w:tab w:val="left" w:pos="2869"/>
        </w:tabs>
        <w:spacing w:before="264" w:line="276" w:lineRule="auto"/>
        <w:rPr>
          <w:sz w:val="20"/>
          <w:szCs w:val="20"/>
          <w:lang w:val="es-ES"/>
        </w:rPr>
      </w:pPr>
    </w:p>
    <w:p w14:paraId="2317485E" w14:textId="77777777" w:rsidR="00DC18A3" w:rsidRPr="00002BB6" w:rsidRDefault="00DC18A3" w:rsidP="00363178">
      <w:pPr>
        <w:pStyle w:val="BodyText"/>
        <w:spacing w:before="155" w:line="276" w:lineRule="auto"/>
        <w:rPr>
          <w:lang w:val="es-ES"/>
        </w:rPr>
      </w:pPr>
    </w:p>
    <w:p w14:paraId="4F3FFE10" w14:textId="77777777" w:rsidR="00DC18A3" w:rsidRPr="00002BB6" w:rsidRDefault="003620B1" w:rsidP="00363178">
      <w:pPr>
        <w:spacing w:line="276" w:lineRule="auto"/>
        <w:ind w:left="160"/>
        <w:rPr>
          <w:rFonts w:ascii="Calibri" w:hAnsi="Calibri"/>
          <w:i/>
          <w:lang w:val="es-ES"/>
        </w:rPr>
      </w:pPr>
      <w:r w:rsidRPr="00002BB6">
        <w:rPr>
          <w:rFonts w:ascii="Calibri" w:hAnsi="Calibri"/>
          <w:i/>
          <w:iCs/>
          <w:lang w:val="es-ES"/>
        </w:rPr>
        <w:t>*Puede encontrar las respuestas en la página siguiente</w:t>
      </w:r>
    </w:p>
    <w:p w14:paraId="65028354" w14:textId="77777777" w:rsidR="00DC18A3" w:rsidRPr="00002BB6" w:rsidRDefault="00DC18A3" w:rsidP="00363178">
      <w:pPr>
        <w:spacing w:line="276" w:lineRule="auto"/>
        <w:rPr>
          <w:rFonts w:ascii="Calibri" w:hAnsi="Calibri"/>
          <w:lang w:val="es-ES"/>
        </w:rPr>
        <w:sectPr w:rsidR="00DC18A3" w:rsidRPr="00002BB6" w:rsidSect="00945730">
          <w:type w:val="continuous"/>
          <w:pgSz w:w="12240" w:h="15840"/>
          <w:pgMar w:top="320" w:right="940" w:bottom="0" w:left="1280" w:header="720" w:footer="720" w:gutter="0"/>
          <w:cols w:space="720"/>
        </w:sectPr>
      </w:pPr>
    </w:p>
    <w:p w14:paraId="2C750D5A" w14:textId="77777777" w:rsidR="00DC18A3" w:rsidRPr="00002BB6" w:rsidRDefault="003620B1" w:rsidP="00D40C0A">
      <w:pPr>
        <w:pStyle w:val="Heading2"/>
      </w:pPr>
      <w:r w:rsidRPr="00002BB6">
        <w:lastRenderedPageBreak/>
        <w:t>Oculte las respuestas hasta que haya intentado responder a las preguntas</w:t>
      </w:r>
    </w:p>
    <w:p w14:paraId="2BB603B8" w14:textId="686E2B4E" w:rsidR="00BF1809" w:rsidRPr="00002BB6" w:rsidRDefault="006E5CFB" w:rsidP="006E5CFB">
      <w:pPr>
        <w:pStyle w:val="BodyText"/>
        <w:spacing w:before="73" w:line="276" w:lineRule="auto"/>
        <w:ind w:left="113"/>
        <w:rPr>
          <w:sz w:val="20"/>
          <w:szCs w:val="20"/>
          <w:lang w:val="es-ES"/>
        </w:rPr>
      </w:pPr>
      <m:oMath>
        <m:r>
          <w:rPr>
            <w:rFonts w:ascii="Cambria Math" w:hAnsi="Cambria Math"/>
            <w:sz w:val="20"/>
            <w:szCs w:val="20"/>
            <w:lang w:val="es-ES"/>
          </w:rPr>
          <m:t xml:space="preserve">a=2, b =-13, </m:t>
        </m:r>
      </m:oMath>
      <w:r w:rsidRPr="00002BB6">
        <w:rPr>
          <w:sz w:val="20"/>
          <w:szCs w:val="20"/>
          <w:lang w:val="es-ES"/>
        </w:rPr>
        <w:t xml:space="preserve">y </w:t>
      </w:r>
      <m:oMath>
        <m:r>
          <w:rPr>
            <w:rFonts w:ascii="Cambria Math" w:hAnsi="Cambria Math"/>
            <w:sz w:val="20"/>
            <w:szCs w:val="20"/>
            <w:lang w:val="es-ES"/>
          </w:rPr>
          <m:t>c=20</m:t>
        </m:r>
      </m:oMath>
    </w:p>
    <w:p w14:paraId="046A2A7A" w14:textId="3A18D300" w:rsidR="006E5CFB" w:rsidRPr="00002BB6" w:rsidRDefault="006E5CFB" w:rsidP="006E5CFB">
      <w:pPr>
        <w:pStyle w:val="BodyText"/>
        <w:spacing w:before="73" w:line="276" w:lineRule="auto"/>
        <w:ind w:left="113"/>
        <w:rPr>
          <w:sz w:val="20"/>
          <w:szCs w:val="20"/>
          <w:lang w:val="es-ES"/>
        </w:rPr>
      </w:pPr>
      <m:oMathPara>
        <m:oMathParaPr>
          <m:jc m:val="left"/>
        </m:oMathParaPr>
        <m:oMath>
          <m:r>
            <w:rPr>
              <w:rFonts w:ascii="Cambria Math" w:hAnsi="Cambria Math" w:cs="Cambria Math"/>
              <w:sz w:val="20"/>
              <w:szCs w:val="20"/>
              <w:lang w:val="es-ES"/>
            </w:rPr>
            <m:t>x</m:t>
          </m:r>
          <m:r>
            <m:rPr>
              <m:sty m:val="p"/>
            </m:rPr>
            <w:rPr>
              <w:rFonts w:ascii="Cambria Math" w:hAnsi="Cambria Math" w:cs="Cambria Math"/>
              <w:sz w:val="20"/>
              <w:szCs w:val="20"/>
              <w:lang w:val="es-ES"/>
            </w:rPr>
            <m:t>=</m:t>
          </m:r>
          <m:f>
            <m:fPr>
              <m:ctrlPr>
                <w:rPr>
                  <w:rFonts w:ascii="Cambria Math" w:hAnsi="Cambria Math" w:cs="Cambria Math"/>
                  <w:sz w:val="20"/>
                  <w:szCs w:val="20"/>
                  <w:lang w:val="es-ES"/>
                </w:rPr>
              </m:ctrlPr>
            </m:fPr>
            <m:num>
              <m:r>
                <m:rPr>
                  <m:sty m:val="p"/>
                </m:rPr>
                <w:rPr>
                  <w:rFonts w:ascii="Cambria Math" w:hAnsi="Cambria Math" w:cs="Cambria Math"/>
                  <w:sz w:val="20"/>
                  <w:szCs w:val="20"/>
                  <w:lang w:val="es-ES"/>
                </w:rPr>
                <m:t>-</m:t>
              </m:r>
              <m:d>
                <m:dPr>
                  <m:ctrlPr>
                    <w:rPr>
                      <w:rFonts w:ascii="Cambria Math" w:hAnsi="Cambria Math" w:cs="Cambria Math"/>
                      <w:sz w:val="20"/>
                      <w:szCs w:val="20"/>
                      <w:lang w:val="es-ES"/>
                    </w:rPr>
                  </m:ctrlPr>
                </m:dPr>
                <m:e>
                  <m:r>
                    <w:rPr>
                      <w:rFonts w:ascii="Cambria Math" w:hAnsi="Cambria Math" w:cs="Cambria Math"/>
                      <w:sz w:val="20"/>
                      <w:szCs w:val="20"/>
                      <w:lang w:val="es-ES"/>
                    </w:rPr>
                    <m:t>-13</m:t>
                  </m:r>
                </m:e>
              </m:d>
              <m:r>
                <m:rPr>
                  <m:sty m:val="p"/>
                </m:rPr>
                <w:rPr>
                  <w:rFonts w:ascii="Cambria Math" w:hAnsi="Cambria Math" w:cs="Cambria Math"/>
                  <w:sz w:val="20"/>
                  <w:szCs w:val="20"/>
                  <w:lang w:val="es-ES"/>
                </w:rPr>
                <m:t>±</m:t>
              </m:r>
              <m:rad>
                <m:radPr>
                  <m:degHide m:val="1"/>
                  <m:ctrlPr>
                    <w:rPr>
                      <w:rFonts w:ascii="Cambria Math" w:hAnsi="Cambria Math" w:cs="Cambria Math"/>
                      <w:sz w:val="20"/>
                      <w:szCs w:val="20"/>
                      <w:lang w:val="es-ES"/>
                    </w:rPr>
                  </m:ctrlPr>
                </m:radPr>
                <m:deg/>
                <m:e>
                  <m:sSup>
                    <m:sSupPr>
                      <m:ctrlPr>
                        <w:rPr>
                          <w:rFonts w:ascii="Cambria Math" w:hAnsi="Cambria Math" w:cs="Cambria Math"/>
                          <w:sz w:val="20"/>
                          <w:szCs w:val="20"/>
                          <w:lang w:val="es-ES"/>
                        </w:rPr>
                      </m:ctrlPr>
                    </m:sSupPr>
                    <m:e>
                      <m:d>
                        <m:dPr>
                          <m:ctrlPr>
                            <w:rPr>
                              <w:rFonts w:ascii="Cambria Math" w:hAnsi="Cambria Math" w:cs="Cambria Math"/>
                              <w:i/>
                              <w:sz w:val="20"/>
                              <w:szCs w:val="20"/>
                              <w:lang w:val="es-ES"/>
                            </w:rPr>
                          </m:ctrlPr>
                        </m:dPr>
                        <m:e>
                          <m:r>
                            <w:rPr>
                              <w:rFonts w:ascii="Cambria Math" w:hAnsi="Cambria Math" w:cs="Cambria Math"/>
                              <w:sz w:val="20"/>
                              <w:szCs w:val="20"/>
                              <w:lang w:val="es-ES"/>
                            </w:rPr>
                            <m:t>-13</m:t>
                          </m:r>
                        </m:e>
                      </m:d>
                    </m:e>
                    <m:sup>
                      <m:r>
                        <m:rPr>
                          <m:sty m:val="p"/>
                        </m:rPr>
                        <w:rPr>
                          <w:rFonts w:ascii="Cambria Math" w:hAnsi="Cambria Math" w:cs="Cambria Math"/>
                          <w:sz w:val="20"/>
                          <w:szCs w:val="20"/>
                          <w:lang w:val="es-ES"/>
                        </w:rPr>
                        <m:t>2</m:t>
                      </m:r>
                    </m:sup>
                  </m:sSup>
                  <m:r>
                    <m:rPr>
                      <m:sty m:val="p"/>
                    </m:rPr>
                    <w:rPr>
                      <w:rFonts w:ascii="Cambria Math" w:hAnsi="Cambria Math" w:cs="Cambria Math"/>
                      <w:sz w:val="20"/>
                      <w:szCs w:val="20"/>
                      <w:lang w:val="es-ES"/>
                    </w:rPr>
                    <m:t>-</m:t>
                  </m:r>
                  <m:d>
                    <m:dPr>
                      <m:ctrlPr>
                        <w:rPr>
                          <w:rFonts w:ascii="Cambria Math" w:hAnsi="Cambria Math" w:cs="Cambria Math"/>
                          <w:sz w:val="20"/>
                          <w:szCs w:val="20"/>
                          <w:lang w:val="es-ES"/>
                        </w:rPr>
                      </m:ctrlPr>
                    </m:dPr>
                    <m:e>
                      <m:r>
                        <w:rPr>
                          <w:rFonts w:ascii="Cambria Math" w:hAnsi="Cambria Math" w:cs="Cambria Math"/>
                          <w:sz w:val="20"/>
                          <w:szCs w:val="20"/>
                          <w:lang w:val="es-ES"/>
                        </w:rPr>
                        <m:t>4</m:t>
                      </m:r>
                    </m:e>
                  </m:d>
                  <m:d>
                    <m:dPr>
                      <m:ctrlPr>
                        <w:rPr>
                          <w:rFonts w:ascii="Cambria Math" w:hAnsi="Cambria Math" w:cs="Cambria Math"/>
                          <w:i/>
                          <w:sz w:val="20"/>
                          <w:szCs w:val="20"/>
                          <w:lang w:val="es-ES"/>
                        </w:rPr>
                      </m:ctrlPr>
                    </m:dPr>
                    <m:e>
                      <m:r>
                        <w:rPr>
                          <w:rFonts w:ascii="Cambria Math" w:hAnsi="Cambria Math" w:cs="Cambria Math"/>
                          <w:sz w:val="20"/>
                          <w:szCs w:val="20"/>
                          <w:lang w:val="es-ES"/>
                        </w:rPr>
                        <m:t>2</m:t>
                      </m:r>
                    </m:e>
                  </m:d>
                  <m:d>
                    <m:dPr>
                      <m:ctrlPr>
                        <w:rPr>
                          <w:rFonts w:ascii="Cambria Math" w:hAnsi="Cambria Math" w:cs="Cambria Math"/>
                          <w:i/>
                          <w:sz w:val="20"/>
                          <w:szCs w:val="20"/>
                          <w:lang w:val="es-ES"/>
                        </w:rPr>
                      </m:ctrlPr>
                    </m:dPr>
                    <m:e>
                      <m:r>
                        <w:rPr>
                          <w:rFonts w:ascii="Cambria Math" w:hAnsi="Cambria Math" w:cs="Cambria Math"/>
                          <w:sz w:val="20"/>
                          <w:szCs w:val="20"/>
                          <w:lang w:val="es-ES"/>
                        </w:rPr>
                        <m:t>20</m:t>
                      </m:r>
                    </m:e>
                  </m:d>
                </m:e>
              </m:rad>
            </m:num>
            <m:den>
              <m:r>
                <m:rPr>
                  <m:sty m:val="p"/>
                </m:rPr>
                <w:rPr>
                  <w:rFonts w:ascii="Cambria Math" w:hAnsi="Cambria Math" w:cs="Cambria Math"/>
                  <w:sz w:val="20"/>
                  <w:szCs w:val="20"/>
                  <w:lang w:val="es-ES"/>
                </w:rPr>
                <m:t>2</m:t>
              </m:r>
              <m:d>
                <m:dPr>
                  <m:ctrlPr>
                    <w:rPr>
                      <w:rFonts w:ascii="Cambria Math" w:hAnsi="Cambria Math" w:cs="Cambria Math"/>
                      <w:i/>
                      <w:sz w:val="20"/>
                      <w:szCs w:val="20"/>
                      <w:lang w:val="es-ES"/>
                    </w:rPr>
                  </m:ctrlPr>
                </m:dPr>
                <m:e>
                  <m:r>
                    <w:rPr>
                      <w:rFonts w:ascii="Cambria Math" w:hAnsi="Cambria Math" w:cs="Cambria Math"/>
                      <w:sz w:val="20"/>
                      <w:szCs w:val="20"/>
                      <w:lang w:val="es-ES"/>
                    </w:rPr>
                    <m:t>2</m:t>
                  </m:r>
                </m:e>
              </m:d>
            </m:den>
          </m:f>
        </m:oMath>
      </m:oMathPara>
    </w:p>
    <w:p w14:paraId="421800F0" w14:textId="2BE4DCEF" w:rsidR="006E5CFB" w:rsidRPr="00002BB6" w:rsidRDefault="006E5CFB" w:rsidP="006E5CFB">
      <w:pPr>
        <w:pStyle w:val="BodyText"/>
        <w:spacing w:before="73" w:line="276" w:lineRule="auto"/>
        <w:ind w:left="113"/>
        <w:rPr>
          <w:sz w:val="20"/>
          <w:szCs w:val="20"/>
          <w:lang w:val="es-ES"/>
        </w:rPr>
      </w:pPr>
      <m:oMathPara>
        <m:oMathParaPr>
          <m:jc m:val="left"/>
        </m:oMathParaPr>
        <m:oMath>
          <m:r>
            <w:rPr>
              <w:rFonts w:ascii="Cambria Math" w:hAnsi="Cambria Math"/>
              <w:sz w:val="20"/>
              <w:szCs w:val="20"/>
              <w:lang w:val="es-ES"/>
            </w:rPr>
            <m:t>x</m:t>
          </m:r>
          <m:r>
            <m:rPr>
              <m:sty m:val="p"/>
            </m:rPr>
            <w:rPr>
              <w:rFonts w:ascii="Cambria Math" w:hAnsi="Cambria Math"/>
              <w:sz w:val="20"/>
              <w:szCs w:val="20"/>
              <w:lang w:val="es-ES"/>
            </w:rPr>
            <m:t>=</m:t>
          </m:r>
          <m:f>
            <m:fPr>
              <m:ctrlPr>
                <w:rPr>
                  <w:rFonts w:ascii="Cambria Math" w:hAnsi="Cambria Math"/>
                  <w:sz w:val="20"/>
                  <w:szCs w:val="20"/>
                  <w:lang w:val="es-ES"/>
                </w:rPr>
              </m:ctrlPr>
            </m:fPr>
            <m:num>
              <m:r>
                <m:rPr>
                  <m:sty m:val="p"/>
                </m:rPr>
                <w:rPr>
                  <w:rFonts w:ascii="Cambria Math" w:hAnsi="Cambria Math"/>
                  <w:sz w:val="20"/>
                  <w:szCs w:val="20"/>
                  <w:lang w:val="es-ES"/>
                </w:rPr>
                <m:t>13 ±</m:t>
              </m:r>
              <m:rad>
                <m:radPr>
                  <m:degHide m:val="1"/>
                  <m:ctrlPr>
                    <w:rPr>
                      <w:rFonts w:ascii="Cambria Math" w:hAnsi="Cambria Math"/>
                      <w:sz w:val="20"/>
                      <w:szCs w:val="20"/>
                      <w:lang w:val="es-ES"/>
                    </w:rPr>
                  </m:ctrlPr>
                </m:radPr>
                <m:deg/>
                <m:e>
                  <m:r>
                    <m:rPr>
                      <m:sty m:val="p"/>
                    </m:rPr>
                    <w:rPr>
                      <w:rFonts w:ascii="Cambria Math" w:hAnsi="Cambria Math"/>
                      <w:sz w:val="20"/>
                      <w:szCs w:val="20"/>
                      <w:lang w:val="es-ES"/>
                    </w:rPr>
                    <m:t>169-160</m:t>
                  </m:r>
                </m:e>
              </m:rad>
            </m:num>
            <m:den>
              <m:r>
                <m:rPr>
                  <m:sty m:val="p"/>
                </m:rPr>
                <w:rPr>
                  <w:rFonts w:ascii="Cambria Math" w:hAnsi="Cambria Math"/>
                  <w:sz w:val="20"/>
                  <w:szCs w:val="20"/>
                  <w:lang w:val="es-ES"/>
                </w:rPr>
                <m:t>4</m:t>
              </m:r>
            </m:den>
          </m:f>
        </m:oMath>
      </m:oMathPara>
    </w:p>
    <w:p w14:paraId="36283A6A" w14:textId="111887A7" w:rsidR="006E5CFB" w:rsidRPr="00002BB6" w:rsidRDefault="006E5CFB" w:rsidP="006E5CFB">
      <w:pPr>
        <w:pStyle w:val="BodyText"/>
        <w:spacing w:before="73" w:line="276" w:lineRule="auto"/>
        <w:ind w:left="113"/>
        <w:rPr>
          <w:sz w:val="20"/>
          <w:szCs w:val="20"/>
          <w:lang w:val="es-ES"/>
        </w:rPr>
      </w:pPr>
      <m:oMathPara>
        <m:oMathParaPr>
          <m:jc m:val="left"/>
        </m:oMathParaPr>
        <m:oMath>
          <m:r>
            <w:rPr>
              <w:rFonts w:ascii="Cambria Math" w:hAnsi="Cambria Math"/>
              <w:sz w:val="20"/>
              <w:szCs w:val="20"/>
              <w:lang w:val="es-ES"/>
            </w:rPr>
            <m:t>x</m:t>
          </m:r>
          <m:r>
            <m:rPr>
              <m:sty m:val="p"/>
            </m:rPr>
            <w:rPr>
              <w:rFonts w:ascii="Cambria Math" w:hAnsi="Cambria Math"/>
              <w:sz w:val="20"/>
              <w:szCs w:val="20"/>
              <w:lang w:val="es-ES"/>
            </w:rPr>
            <m:t>=</m:t>
          </m:r>
          <m:f>
            <m:fPr>
              <m:ctrlPr>
                <w:rPr>
                  <w:rFonts w:ascii="Cambria Math" w:hAnsi="Cambria Math"/>
                  <w:sz w:val="20"/>
                  <w:szCs w:val="20"/>
                  <w:lang w:val="es-ES"/>
                </w:rPr>
              </m:ctrlPr>
            </m:fPr>
            <m:num>
              <m:r>
                <m:rPr>
                  <m:sty m:val="p"/>
                </m:rPr>
                <w:rPr>
                  <w:rFonts w:ascii="Cambria Math" w:hAnsi="Cambria Math"/>
                  <w:sz w:val="20"/>
                  <w:szCs w:val="20"/>
                  <w:lang w:val="es-ES"/>
                </w:rPr>
                <m:t>13 ±3</m:t>
              </m:r>
            </m:num>
            <m:den>
              <m:r>
                <m:rPr>
                  <m:sty m:val="p"/>
                </m:rPr>
                <w:rPr>
                  <w:rFonts w:ascii="Cambria Math" w:hAnsi="Cambria Math"/>
                  <w:sz w:val="20"/>
                  <w:szCs w:val="20"/>
                  <w:lang w:val="es-ES"/>
                </w:rPr>
                <m:t>4</m:t>
              </m:r>
            </m:den>
          </m:f>
        </m:oMath>
      </m:oMathPara>
    </w:p>
    <w:p w14:paraId="243428F6" w14:textId="07D83FBA" w:rsidR="006E5CFB" w:rsidRPr="00002BB6" w:rsidRDefault="006E5CFB" w:rsidP="006E5CFB">
      <w:pPr>
        <w:pStyle w:val="BodyText"/>
        <w:spacing w:before="73" w:line="276" w:lineRule="auto"/>
        <w:ind w:left="113"/>
        <w:rPr>
          <w:sz w:val="20"/>
          <w:szCs w:val="20"/>
          <w:lang w:val="es-ES"/>
        </w:rPr>
      </w:pPr>
      <m:oMath>
        <m:r>
          <w:rPr>
            <w:rFonts w:ascii="Cambria Math" w:hAnsi="Cambria Math"/>
            <w:sz w:val="20"/>
            <w:szCs w:val="20"/>
            <w:lang w:val="es-ES"/>
          </w:rPr>
          <m:t>x</m:t>
        </m:r>
        <m:r>
          <m:rPr>
            <m:sty m:val="p"/>
          </m:rPr>
          <w:rPr>
            <w:rFonts w:ascii="Cambria Math" w:hAnsi="Cambria Math"/>
            <w:sz w:val="20"/>
            <w:szCs w:val="20"/>
            <w:lang w:val="es-ES"/>
          </w:rPr>
          <m:t>=</m:t>
        </m:r>
        <m:f>
          <m:fPr>
            <m:ctrlPr>
              <w:rPr>
                <w:rFonts w:ascii="Cambria Math" w:hAnsi="Cambria Math"/>
                <w:sz w:val="20"/>
                <w:szCs w:val="20"/>
                <w:lang w:val="es-ES"/>
              </w:rPr>
            </m:ctrlPr>
          </m:fPr>
          <m:num>
            <m:r>
              <m:rPr>
                <m:sty m:val="p"/>
              </m:rPr>
              <w:rPr>
                <w:rFonts w:ascii="Cambria Math" w:hAnsi="Cambria Math"/>
                <w:sz w:val="20"/>
                <w:szCs w:val="20"/>
                <w:lang w:val="es-ES"/>
              </w:rPr>
              <m:t>13 + 3</m:t>
            </m:r>
          </m:num>
          <m:den>
            <m:r>
              <m:rPr>
                <m:sty m:val="p"/>
              </m:rPr>
              <w:rPr>
                <w:rFonts w:ascii="Cambria Math" w:hAnsi="Cambria Math"/>
                <w:sz w:val="20"/>
                <w:szCs w:val="20"/>
                <w:lang w:val="es-ES"/>
              </w:rPr>
              <m:t>4</m:t>
            </m:r>
          </m:den>
        </m:f>
        <m:r>
          <w:rPr>
            <w:rFonts w:ascii="Cambria Math" w:hAnsi="Cambria Math"/>
            <w:sz w:val="20"/>
            <w:szCs w:val="20"/>
            <w:lang w:val="es-ES"/>
          </w:rPr>
          <m:t xml:space="preserve">=4 </m:t>
        </m:r>
      </m:oMath>
      <w:r w:rsidRPr="00002BB6">
        <w:rPr>
          <w:sz w:val="20"/>
          <w:szCs w:val="20"/>
          <w:lang w:val="es-ES"/>
        </w:rPr>
        <w:t xml:space="preserve">y </w:t>
      </w:r>
      <m:oMath>
        <m:r>
          <w:rPr>
            <w:rFonts w:ascii="Cambria Math" w:hAnsi="Cambria Math"/>
            <w:sz w:val="20"/>
            <w:szCs w:val="20"/>
            <w:lang w:val="es-ES"/>
          </w:rPr>
          <m:t>x</m:t>
        </m:r>
        <m:r>
          <m:rPr>
            <m:sty m:val="p"/>
          </m:rPr>
          <w:rPr>
            <w:rFonts w:ascii="Cambria Math" w:hAnsi="Cambria Math"/>
            <w:sz w:val="20"/>
            <w:szCs w:val="20"/>
            <w:lang w:val="es-ES"/>
          </w:rPr>
          <m:t>=</m:t>
        </m:r>
        <m:f>
          <m:fPr>
            <m:ctrlPr>
              <w:rPr>
                <w:rFonts w:ascii="Cambria Math" w:hAnsi="Cambria Math"/>
                <w:sz w:val="20"/>
                <w:szCs w:val="20"/>
                <w:lang w:val="es-ES"/>
              </w:rPr>
            </m:ctrlPr>
          </m:fPr>
          <m:num>
            <m:r>
              <m:rPr>
                <m:sty m:val="p"/>
              </m:rPr>
              <w:rPr>
                <w:rFonts w:ascii="Cambria Math" w:hAnsi="Cambria Math"/>
                <w:sz w:val="20"/>
                <w:szCs w:val="20"/>
                <w:lang w:val="es-ES"/>
              </w:rPr>
              <m:t>13 - 3</m:t>
            </m:r>
          </m:num>
          <m:den>
            <m:r>
              <m:rPr>
                <m:sty m:val="p"/>
              </m:rPr>
              <w:rPr>
                <w:rFonts w:ascii="Cambria Math" w:hAnsi="Cambria Math"/>
                <w:sz w:val="20"/>
                <w:szCs w:val="20"/>
                <w:lang w:val="es-ES"/>
              </w:rPr>
              <m:t>4</m:t>
            </m:r>
          </m:den>
        </m:f>
        <m:r>
          <w:rPr>
            <w:rFonts w:ascii="Cambria Math" w:hAnsi="Cambria Math"/>
            <w:sz w:val="20"/>
            <w:szCs w:val="20"/>
            <w:lang w:val="es-ES"/>
          </w:rPr>
          <m:t>=2.5</m:t>
        </m:r>
      </m:oMath>
    </w:p>
    <w:p w14:paraId="331AB183" w14:textId="624394CD" w:rsidR="00DC18A3" w:rsidRPr="00002BB6" w:rsidRDefault="003620B1" w:rsidP="00363178">
      <w:pPr>
        <w:pStyle w:val="BodyText"/>
        <w:spacing w:before="59" w:line="276" w:lineRule="auto"/>
        <w:ind w:left="160"/>
        <w:rPr>
          <w:sz w:val="20"/>
          <w:szCs w:val="20"/>
          <w:lang w:val="es-ES"/>
        </w:rPr>
      </w:pPr>
      <w:r w:rsidRPr="00002BB6">
        <w:rPr>
          <w:sz w:val="20"/>
          <w:szCs w:val="20"/>
          <w:lang w:val="es-ES"/>
        </w:rPr>
        <w:t xml:space="preserve">Las soluciones son </w:t>
      </w:r>
      <m:oMath>
        <m:r>
          <w:rPr>
            <w:rFonts w:ascii="Cambria Math" w:hAnsi="Cambria Math"/>
            <w:sz w:val="20"/>
            <w:szCs w:val="20"/>
            <w:lang w:val="es-ES"/>
          </w:rPr>
          <m:t>x</m:t>
        </m:r>
        <m:r>
          <w:rPr>
            <w:rFonts w:ascii="Cambria Math" w:hAnsi="Cambria Math"/>
            <w:sz w:val="20"/>
            <w:szCs w:val="20"/>
            <w:lang w:val="es-ES"/>
          </w:rPr>
          <m:t xml:space="preserve"> = 4</m:t>
        </m:r>
      </m:oMath>
      <w:r w:rsidRPr="00002BB6">
        <w:rPr>
          <w:rFonts w:ascii="Cambria Math"/>
          <w:sz w:val="20"/>
          <w:szCs w:val="20"/>
          <w:lang w:val="es-ES"/>
        </w:rPr>
        <w:t xml:space="preserve"> </w:t>
      </w:r>
      <w:r w:rsidRPr="00002BB6">
        <w:rPr>
          <w:sz w:val="20"/>
          <w:szCs w:val="20"/>
          <w:lang w:val="es-ES"/>
        </w:rPr>
        <w:t xml:space="preserve">y </w:t>
      </w:r>
      <m:oMath>
        <m:r>
          <w:rPr>
            <w:rFonts w:ascii="Cambria Math" w:hAnsi="Cambria Math"/>
            <w:sz w:val="20"/>
            <w:szCs w:val="20"/>
            <w:lang w:val="es-ES"/>
          </w:rPr>
          <m:t>x</m:t>
        </m:r>
        <m:r>
          <w:rPr>
            <w:rFonts w:ascii="Cambria Math" w:hAnsi="Cambria Math"/>
            <w:sz w:val="20"/>
            <w:szCs w:val="20"/>
            <w:lang w:val="es-ES"/>
          </w:rPr>
          <m:t xml:space="preserve"> = 2. 5</m:t>
        </m:r>
      </m:oMath>
      <w:r w:rsidRPr="00002BB6">
        <w:rPr>
          <w:sz w:val="20"/>
          <w:szCs w:val="20"/>
          <w:lang w:val="es-ES"/>
        </w:rPr>
        <w:t>.</w:t>
      </w:r>
    </w:p>
    <w:p w14:paraId="2218C390" w14:textId="77777777" w:rsidR="00DC18A3" w:rsidRPr="00002BB6" w:rsidRDefault="00DC18A3" w:rsidP="00363178">
      <w:pPr>
        <w:pStyle w:val="BodyText"/>
        <w:spacing w:before="16" w:line="276" w:lineRule="auto"/>
        <w:rPr>
          <w:sz w:val="20"/>
          <w:szCs w:val="20"/>
          <w:lang w:val="es-ES"/>
        </w:rPr>
      </w:pPr>
    </w:p>
    <w:p w14:paraId="2B131E0A" w14:textId="77777777" w:rsidR="00DC18A3" w:rsidRPr="00002BB6" w:rsidRDefault="003620B1" w:rsidP="00363178">
      <w:pPr>
        <w:pStyle w:val="Heading1"/>
        <w:spacing w:before="1" w:line="276" w:lineRule="auto"/>
        <w:rPr>
          <w:sz w:val="20"/>
          <w:szCs w:val="20"/>
          <w:lang w:val="es-ES"/>
        </w:rPr>
      </w:pPr>
      <w:r w:rsidRPr="00002BB6">
        <w:rPr>
          <w:color w:val="5D6061"/>
          <w:sz w:val="20"/>
          <w:szCs w:val="20"/>
          <w:lang w:val="es-ES"/>
        </w:rPr>
        <w:t>Repaso</w:t>
      </w:r>
    </w:p>
    <w:p w14:paraId="17743E5A" w14:textId="77777777" w:rsidR="00DC18A3" w:rsidRPr="00002BB6" w:rsidRDefault="003620B1" w:rsidP="00D40C0A">
      <w:pPr>
        <w:pStyle w:val="Heading2"/>
      </w:pPr>
      <w:r w:rsidRPr="00002BB6">
        <w:t>Resúmenes de las lecciones en video de la Unidad 9: Más ecuaciones cuadráticas</w:t>
      </w:r>
    </w:p>
    <w:p w14:paraId="6188B891" w14:textId="77777777" w:rsidR="00DC18A3" w:rsidRPr="00002BB6" w:rsidRDefault="003620B1" w:rsidP="00363178">
      <w:pPr>
        <w:pStyle w:val="BodyText"/>
        <w:spacing w:before="51" w:line="276" w:lineRule="auto"/>
        <w:ind w:left="160" w:right="463"/>
        <w:rPr>
          <w:sz w:val="20"/>
          <w:szCs w:val="20"/>
          <w:lang w:val="es-ES"/>
        </w:rPr>
      </w:pPr>
      <w:r w:rsidRPr="00002BB6">
        <w:rPr>
          <w:sz w:val="20"/>
          <w:szCs w:val="20"/>
          <w:lang w:val="es-ES"/>
        </w:rPr>
        <w:t>Cada video destaca conceptos y vocabulario clave que los estudiantes aprenden a lo largo de una o varias lecciones de la unidad. El contenido de estos resúmenes de lecciones en video, se basa en los resúmenes escritos que se encuentran al final de las lecciones del plan de estudios. El objetivo de estos videos es ayudar a los estudiantes a repasar y comprobar su comprensión de conceptos y vocabulario importantes.</w:t>
      </w:r>
    </w:p>
    <w:p w14:paraId="551D8384" w14:textId="77777777" w:rsidR="00DC18A3" w:rsidRPr="00002BB6" w:rsidRDefault="003620B1" w:rsidP="00D40C0A">
      <w:pPr>
        <w:pStyle w:val="Heading2"/>
      </w:pPr>
      <w:r w:rsidRPr="00002BB6">
        <w:t xml:space="preserve">A </w:t>
      </w:r>
      <w:proofErr w:type="gramStart"/>
      <w:r w:rsidRPr="00002BB6">
        <w:t>continuación</w:t>
      </w:r>
      <w:proofErr w:type="gramEnd"/>
      <w:r w:rsidRPr="00002BB6">
        <w:t xml:space="preserve"> encontrará algunas posibles formas en que las familias pueden utilizar estos videos:</w:t>
      </w:r>
    </w:p>
    <w:p w14:paraId="684B4DEB" w14:textId="77777777" w:rsidR="00DC18A3" w:rsidRPr="00002BB6" w:rsidRDefault="003620B1" w:rsidP="00363178">
      <w:pPr>
        <w:pStyle w:val="ListParagraph"/>
        <w:numPr>
          <w:ilvl w:val="0"/>
          <w:numId w:val="5"/>
        </w:numPr>
        <w:tabs>
          <w:tab w:val="left" w:pos="880"/>
        </w:tabs>
        <w:spacing w:before="12" w:line="276" w:lineRule="auto"/>
        <w:rPr>
          <w:sz w:val="20"/>
          <w:szCs w:val="20"/>
          <w:lang w:val="es-ES"/>
        </w:rPr>
      </w:pPr>
      <w:r w:rsidRPr="00002BB6">
        <w:rPr>
          <w:sz w:val="20"/>
          <w:szCs w:val="20"/>
          <w:lang w:val="es-ES"/>
        </w:rPr>
        <w:t>Las familias pueden mantenerse informadas sobre los conceptos y el vocabulario que los estudiantes aprenden en clase.</w:t>
      </w:r>
    </w:p>
    <w:p w14:paraId="2BF930F3" w14:textId="77777777" w:rsidR="00DC18A3" w:rsidRPr="00002BB6" w:rsidRDefault="003620B1" w:rsidP="00363178">
      <w:pPr>
        <w:pStyle w:val="ListParagraph"/>
        <w:numPr>
          <w:ilvl w:val="0"/>
          <w:numId w:val="5"/>
        </w:numPr>
        <w:tabs>
          <w:tab w:val="left" w:pos="880"/>
        </w:tabs>
        <w:spacing w:line="276" w:lineRule="auto"/>
        <w:ind w:right="1077"/>
        <w:rPr>
          <w:sz w:val="20"/>
          <w:szCs w:val="20"/>
          <w:lang w:val="es-ES"/>
        </w:rPr>
      </w:pPr>
      <w:r w:rsidRPr="00002BB6">
        <w:rPr>
          <w:sz w:val="20"/>
          <w:szCs w:val="20"/>
          <w:lang w:val="es-ES"/>
        </w:rPr>
        <w:t>También pueden verlos con sus estudiantes y detenerse en los momentos clave para predecir lo que viene a continuación o pensar en otros ejemplos de términos de vocabulario.</w:t>
      </w:r>
    </w:p>
    <w:p w14:paraId="11D7A86E" w14:textId="77777777" w:rsidR="00DC18A3" w:rsidRPr="00002BB6" w:rsidRDefault="00DC18A3" w:rsidP="00363178">
      <w:pPr>
        <w:pStyle w:val="BodyText"/>
        <w:spacing w:before="11" w:line="276" w:lineRule="auto"/>
        <w:rPr>
          <w:sz w:val="20"/>
          <w:szCs w:val="20"/>
          <w:lang w:val="es-ES"/>
        </w:rPr>
      </w:pPr>
    </w:p>
    <w:tbl>
      <w:tblPr>
        <w:tblStyle w:val="TableNormal1"/>
        <w:tblW w:w="0" w:type="auto"/>
        <w:tblInd w:w="120" w:type="dxa"/>
        <w:tblBorders>
          <w:top w:val="single" w:sz="8" w:space="0" w:color="095B4F"/>
          <w:left w:val="single" w:sz="8" w:space="0" w:color="095B4F"/>
          <w:bottom w:val="single" w:sz="8" w:space="0" w:color="095B4F"/>
          <w:right w:val="single" w:sz="8" w:space="0" w:color="095B4F"/>
          <w:insideH w:val="single" w:sz="8" w:space="0" w:color="095B4F"/>
          <w:insideV w:val="single" w:sz="8" w:space="0" w:color="095B4F"/>
        </w:tblBorders>
        <w:tblLayout w:type="fixed"/>
        <w:tblLook w:val="0020" w:firstRow="1" w:lastRow="0" w:firstColumn="0" w:lastColumn="0" w:noHBand="0" w:noVBand="0"/>
      </w:tblPr>
      <w:tblGrid>
        <w:gridCol w:w="3220"/>
        <w:gridCol w:w="6560"/>
      </w:tblGrid>
      <w:tr w:rsidR="00DC18A3" w:rsidRPr="00002BB6" w14:paraId="0E54508F" w14:textId="77777777" w:rsidTr="00002BB6">
        <w:trPr>
          <w:trHeight w:val="480"/>
        </w:trPr>
        <w:tc>
          <w:tcPr>
            <w:tcW w:w="3220" w:type="dxa"/>
            <w:tcBorders>
              <w:top w:val="nil"/>
              <w:bottom w:val="nil"/>
            </w:tcBorders>
            <w:shd w:val="clear" w:color="auto" w:fill="095B4F"/>
          </w:tcPr>
          <w:p w14:paraId="196548BF" w14:textId="77777777" w:rsidR="00DC18A3" w:rsidRPr="00002BB6" w:rsidRDefault="003620B1" w:rsidP="00363178">
            <w:pPr>
              <w:pStyle w:val="TableParagraph"/>
              <w:spacing w:before="93" w:line="276" w:lineRule="auto"/>
              <w:ind w:left="64" w:firstLine="0"/>
              <w:rPr>
                <w:rFonts w:ascii="Arial Black"/>
                <w:sz w:val="20"/>
                <w:szCs w:val="20"/>
                <w:lang w:val="es-ES"/>
              </w:rPr>
            </w:pPr>
            <w:r w:rsidRPr="00002BB6">
              <w:rPr>
                <w:rFonts w:ascii="Arial Black" w:hAnsi="Arial Black"/>
                <w:color w:val="FFFFFF"/>
                <w:sz w:val="20"/>
                <w:szCs w:val="20"/>
                <w:lang w:val="es-ES"/>
              </w:rPr>
              <w:t>Título del video</w:t>
            </w:r>
          </w:p>
        </w:tc>
        <w:tc>
          <w:tcPr>
            <w:tcW w:w="6560" w:type="dxa"/>
            <w:tcBorders>
              <w:top w:val="nil"/>
              <w:bottom w:val="nil"/>
            </w:tcBorders>
            <w:shd w:val="clear" w:color="auto" w:fill="095B4F"/>
          </w:tcPr>
          <w:p w14:paraId="5DA4977C" w14:textId="77777777" w:rsidR="00DC18A3" w:rsidRPr="00002BB6" w:rsidRDefault="003620B1" w:rsidP="00363178">
            <w:pPr>
              <w:pStyle w:val="TableParagraph"/>
              <w:spacing w:before="93" w:line="276" w:lineRule="auto"/>
              <w:ind w:left="127" w:firstLine="0"/>
              <w:rPr>
                <w:rFonts w:ascii="Arial Black"/>
                <w:sz w:val="20"/>
                <w:szCs w:val="20"/>
                <w:lang w:val="es-ES"/>
              </w:rPr>
            </w:pPr>
            <w:r w:rsidRPr="00002BB6">
              <w:rPr>
                <w:rFonts w:ascii="Arial Black" w:hAnsi="Arial Black"/>
                <w:color w:val="FFFFFF"/>
                <w:sz w:val="20"/>
                <w:szCs w:val="20"/>
                <w:lang w:val="es-ES"/>
              </w:rPr>
              <w:t>Lecciones relacionadas</w:t>
            </w:r>
          </w:p>
        </w:tc>
      </w:tr>
      <w:tr w:rsidR="00DC18A3" w:rsidRPr="00002BB6" w14:paraId="00A9D5DE" w14:textId="77777777" w:rsidTr="00002BB6">
        <w:trPr>
          <w:trHeight w:val="739"/>
        </w:trPr>
        <w:tc>
          <w:tcPr>
            <w:tcW w:w="3220" w:type="dxa"/>
            <w:tcBorders>
              <w:top w:val="nil"/>
            </w:tcBorders>
          </w:tcPr>
          <w:p w14:paraId="53A32FA0" w14:textId="77777777" w:rsidR="00DC18A3" w:rsidRPr="00002BB6" w:rsidRDefault="003620B1" w:rsidP="00363178">
            <w:pPr>
              <w:pStyle w:val="TableParagraph"/>
              <w:spacing w:before="249" w:line="276" w:lineRule="auto"/>
              <w:ind w:left="139" w:firstLine="0"/>
              <w:rPr>
                <w:sz w:val="20"/>
                <w:szCs w:val="20"/>
                <w:lang w:val="es-ES"/>
              </w:rPr>
            </w:pPr>
            <w:hyperlink r:id="rId11">
              <w:r w:rsidRPr="00002BB6">
                <w:rPr>
                  <w:color w:val="1154CC"/>
                  <w:sz w:val="20"/>
                  <w:szCs w:val="20"/>
                  <w:u w:val="thick" w:color="1154CC"/>
                  <w:lang w:val="es-ES"/>
                </w:rPr>
                <w:t>Completar el cuadrado</w:t>
              </w:r>
            </w:hyperlink>
          </w:p>
        </w:tc>
        <w:tc>
          <w:tcPr>
            <w:tcW w:w="6560" w:type="dxa"/>
            <w:tcBorders>
              <w:top w:val="nil"/>
            </w:tcBorders>
          </w:tcPr>
          <w:p w14:paraId="3666F760" w14:textId="77777777" w:rsidR="00DC18A3" w:rsidRPr="00002BB6" w:rsidRDefault="003620B1" w:rsidP="00363178">
            <w:pPr>
              <w:pStyle w:val="TableParagraph"/>
              <w:numPr>
                <w:ilvl w:val="0"/>
                <w:numId w:val="4"/>
              </w:numPr>
              <w:tabs>
                <w:tab w:val="left" w:pos="503"/>
              </w:tabs>
              <w:spacing w:before="99" w:line="276" w:lineRule="auto"/>
              <w:ind w:left="503" w:hanging="284"/>
              <w:rPr>
                <w:sz w:val="20"/>
                <w:szCs w:val="20"/>
                <w:lang w:val="es-ES"/>
              </w:rPr>
            </w:pPr>
            <w:r w:rsidRPr="00002BB6">
              <w:rPr>
                <w:sz w:val="20"/>
                <w:szCs w:val="20"/>
                <w:lang w:val="es-ES"/>
              </w:rPr>
              <w:t>¿Qué son cuadrados perfectos?</w:t>
            </w:r>
          </w:p>
          <w:p w14:paraId="272CE715" w14:textId="77777777" w:rsidR="00DC18A3" w:rsidRPr="00002BB6" w:rsidRDefault="003620B1" w:rsidP="00363178">
            <w:pPr>
              <w:pStyle w:val="TableParagraph"/>
              <w:numPr>
                <w:ilvl w:val="0"/>
                <w:numId w:val="4"/>
              </w:numPr>
              <w:tabs>
                <w:tab w:val="left" w:pos="503"/>
              </w:tabs>
              <w:spacing w:line="276" w:lineRule="auto"/>
              <w:ind w:left="503" w:hanging="284"/>
              <w:rPr>
                <w:sz w:val="20"/>
                <w:szCs w:val="20"/>
                <w:lang w:val="es-ES"/>
              </w:rPr>
            </w:pPr>
            <w:r w:rsidRPr="00002BB6">
              <w:rPr>
                <w:sz w:val="20"/>
                <w:szCs w:val="20"/>
                <w:lang w:val="es-ES"/>
              </w:rPr>
              <w:t>Completar el cuadrado, partes(s) 1, 2, y 3.</w:t>
            </w:r>
          </w:p>
        </w:tc>
      </w:tr>
      <w:tr w:rsidR="00DC18A3" w:rsidRPr="00002BB6" w14:paraId="3654E458" w14:textId="77777777" w:rsidTr="00002BB6">
        <w:trPr>
          <w:trHeight w:val="760"/>
        </w:trPr>
        <w:tc>
          <w:tcPr>
            <w:tcW w:w="3220" w:type="dxa"/>
          </w:tcPr>
          <w:p w14:paraId="0E7E52D5" w14:textId="77777777" w:rsidR="00DC18A3" w:rsidRPr="00002BB6" w:rsidRDefault="003620B1" w:rsidP="00363178">
            <w:pPr>
              <w:pStyle w:val="TableParagraph"/>
              <w:spacing w:before="254" w:line="276" w:lineRule="auto"/>
              <w:ind w:left="139" w:firstLine="0"/>
              <w:rPr>
                <w:sz w:val="20"/>
                <w:szCs w:val="20"/>
                <w:lang w:val="es-ES"/>
              </w:rPr>
            </w:pPr>
            <w:hyperlink r:id="rId12">
              <w:r w:rsidRPr="00002BB6">
                <w:rPr>
                  <w:color w:val="1154CC"/>
                  <w:sz w:val="20"/>
                  <w:szCs w:val="20"/>
                  <w:u w:val="thick" w:color="1154CC"/>
                  <w:lang w:val="es-ES"/>
                </w:rPr>
                <w:t>La fórmula cuadrática</w:t>
              </w:r>
            </w:hyperlink>
          </w:p>
        </w:tc>
        <w:tc>
          <w:tcPr>
            <w:tcW w:w="6560" w:type="dxa"/>
          </w:tcPr>
          <w:p w14:paraId="1F3C7D2A" w14:textId="77777777" w:rsidR="00DC18A3" w:rsidRPr="00002BB6" w:rsidRDefault="003620B1" w:rsidP="00363178">
            <w:pPr>
              <w:pStyle w:val="TableParagraph"/>
              <w:numPr>
                <w:ilvl w:val="0"/>
                <w:numId w:val="3"/>
              </w:numPr>
              <w:tabs>
                <w:tab w:val="left" w:pos="503"/>
              </w:tabs>
              <w:spacing w:before="104" w:line="276" w:lineRule="auto"/>
              <w:ind w:left="503" w:hanging="284"/>
              <w:rPr>
                <w:sz w:val="20"/>
                <w:szCs w:val="20"/>
                <w:lang w:val="es-ES"/>
              </w:rPr>
            </w:pPr>
            <w:r w:rsidRPr="00002BB6">
              <w:rPr>
                <w:sz w:val="20"/>
                <w:szCs w:val="20"/>
                <w:lang w:val="es-ES"/>
              </w:rPr>
              <w:t>La fórmula cuadrática.</w:t>
            </w:r>
          </w:p>
          <w:p w14:paraId="6E9A73AF" w14:textId="77777777" w:rsidR="00DC18A3" w:rsidRPr="00002BB6" w:rsidRDefault="003620B1" w:rsidP="00363178">
            <w:pPr>
              <w:pStyle w:val="TableParagraph"/>
              <w:numPr>
                <w:ilvl w:val="0"/>
                <w:numId w:val="3"/>
              </w:numPr>
              <w:tabs>
                <w:tab w:val="left" w:pos="503"/>
              </w:tabs>
              <w:spacing w:line="276" w:lineRule="auto"/>
              <w:ind w:left="503" w:hanging="284"/>
              <w:rPr>
                <w:sz w:val="20"/>
                <w:szCs w:val="20"/>
                <w:lang w:val="es-ES"/>
              </w:rPr>
            </w:pPr>
            <w:r w:rsidRPr="00002BB6">
              <w:rPr>
                <w:sz w:val="20"/>
                <w:szCs w:val="20"/>
                <w:lang w:val="es-ES"/>
              </w:rPr>
              <w:t>Aplicación de la fórmula cuadrática.</w:t>
            </w:r>
          </w:p>
        </w:tc>
      </w:tr>
      <w:tr w:rsidR="00DC18A3" w:rsidRPr="00002BB6" w14:paraId="41A0E5BB" w14:textId="77777777" w:rsidTr="00002BB6">
        <w:trPr>
          <w:trHeight w:val="739"/>
        </w:trPr>
        <w:tc>
          <w:tcPr>
            <w:tcW w:w="3220" w:type="dxa"/>
          </w:tcPr>
          <w:p w14:paraId="71C8C514" w14:textId="77777777" w:rsidR="00DC18A3" w:rsidRPr="00002BB6" w:rsidRDefault="003620B1" w:rsidP="00363178">
            <w:pPr>
              <w:pStyle w:val="TableParagraph"/>
              <w:spacing w:before="238" w:line="276" w:lineRule="auto"/>
              <w:ind w:left="139" w:firstLine="0"/>
              <w:rPr>
                <w:sz w:val="20"/>
                <w:szCs w:val="20"/>
                <w:lang w:val="es-ES"/>
              </w:rPr>
            </w:pPr>
            <w:hyperlink r:id="rId13">
              <w:r w:rsidRPr="00002BB6">
                <w:rPr>
                  <w:color w:val="1154CC"/>
                  <w:sz w:val="20"/>
                  <w:szCs w:val="20"/>
                  <w:u w:val="thick" w:color="1154CC"/>
                  <w:lang w:val="es-ES"/>
                </w:rPr>
                <w:t>Forma del vértice</w:t>
              </w:r>
            </w:hyperlink>
          </w:p>
        </w:tc>
        <w:tc>
          <w:tcPr>
            <w:tcW w:w="6560" w:type="dxa"/>
          </w:tcPr>
          <w:p w14:paraId="3E3D8A8D" w14:textId="77777777" w:rsidR="00DC18A3" w:rsidRPr="00002BB6" w:rsidRDefault="003620B1" w:rsidP="00363178">
            <w:pPr>
              <w:pStyle w:val="TableParagraph"/>
              <w:numPr>
                <w:ilvl w:val="0"/>
                <w:numId w:val="2"/>
              </w:numPr>
              <w:tabs>
                <w:tab w:val="left" w:pos="503"/>
              </w:tabs>
              <w:spacing w:before="88" w:line="276" w:lineRule="auto"/>
              <w:ind w:left="503" w:hanging="284"/>
              <w:rPr>
                <w:sz w:val="20"/>
                <w:szCs w:val="20"/>
                <w:lang w:val="es-ES"/>
              </w:rPr>
            </w:pPr>
            <w:r w:rsidRPr="00002BB6">
              <w:rPr>
                <w:sz w:val="20"/>
                <w:szCs w:val="20"/>
                <w:lang w:val="es-ES"/>
              </w:rPr>
              <w:t>Escribir cuadráticas en formas diferentes.</w:t>
            </w:r>
          </w:p>
          <w:p w14:paraId="59F9077B" w14:textId="77777777" w:rsidR="00DC18A3" w:rsidRPr="00002BB6" w:rsidRDefault="003620B1" w:rsidP="00363178">
            <w:pPr>
              <w:pStyle w:val="TableParagraph"/>
              <w:numPr>
                <w:ilvl w:val="0"/>
                <w:numId w:val="2"/>
              </w:numPr>
              <w:tabs>
                <w:tab w:val="left" w:pos="503"/>
              </w:tabs>
              <w:spacing w:line="276" w:lineRule="auto"/>
              <w:ind w:left="503" w:hanging="284"/>
              <w:rPr>
                <w:sz w:val="20"/>
                <w:szCs w:val="20"/>
                <w:lang w:val="es-ES"/>
              </w:rPr>
            </w:pPr>
            <w:r w:rsidRPr="00002BB6">
              <w:rPr>
                <w:sz w:val="20"/>
                <w:szCs w:val="20"/>
                <w:lang w:val="es-ES"/>
              </w:rPr>
              <w:t>Reescribir expresiones cuadráticas en forma de vértice.</w:t>
            </w:r>
          </w:p>
        </w:tc>
      </w:tr>
      <w:tr w:rsidR="00DC18A3" w:rsidRPr="00002BB6" w14:paraId="782857C2" w14:textId="77777777" w:rsidTr="00D40C0A">
        <w:trPr>
          <w:trHeight w:val="900"/>
        </w:trPr>
        <w:tc>
          <w:tcPr>
            <w:tcW w:w="3220" w:type="dxa"/>
          </w:tcPr>
          <w:p w14:paraId="549A0DED" w14:textId="77777777" w:rsidR="00DC18A3" w:rsidRPr="00002BB6" w:rsidRDefault="003620B1" w:rsidP="00363178">
            <w:pPr>
              <w:pStyle w:val="TableParagraph"/>
              <w:spacing w:before="167" w:line="276" w:lineRule="auto"/>
              <w:ind w:left="139" w:firstLine="0"/>
              <w:rPr>
                <w:sz w:val="20"/>
                <w:szCs w:val="20"/>
                <w:lang w:val="es-ES"/>
              </w:rPr>
            </w:pPr>
            <w:hyperlink r:id="rId14">
              <w:r w:rsidRPr="00002BB6">
                <w:rPr>
                  <w:color w:val="1154CC"/>
                  <w:sz w:val="20"/>
                  <w:szCs w:val="20"/>
                  <w:u w:val="thick" w:color="1154CC"/>
                  <w:lang w:val="es-ES"/>
                </w:rPr>
                <w:t>Soluciones racionales</w:t>
              </w:r>
            </w:hyperlink>
            <w:r w:rsidRPr="00002BB6">
              <w:rPr>
                <w:color w:val="1154CC"/>
                <w:sz w:val="20"/>
                <w:szCs w:val="20"/>
                <w:lang w:val="es-ES"/>
              </w:rPr>
              <w:t xml:space="preserve"> </w:t>
            </w:r>
            <w:hyperlink r:id="rId15">
              <w:r w:rsidRPr="00002BB6">
                <w:rPr>
                  <w:color w:val="1154CC"/>
                  <w:sz w:val="20"/>
                  <w:szCs w:val="20"/>
                  <w:u w:val="thick" w:color="1154CC"/>
                  <w:lang w:val="es-ES"/>
                </w:rPr>
                <w:t>e irracionales</w:t>
              </w:r>
            </w:hyperlink>
          </w:p>
        </w:tc>
        <w:tc>
          <w:tcPr>
            <w:tcW w:w="6560" w:type="dxa"/>
            <w:vAlign w:val="center"/>
          </w:tcPr>
          <w:p w14:paraId="04742E7E" w14:textId="77777777" w:rsidR="00DC18A3" w:rsidRPr="00002BB6" w:rsidRDefault="003620B1" w:rsidP="00D40C0A">
            <w:pPr>
              <w:pStyle w:val="TableParagraph"/>
              <w:numPr>
                <w:ilvl w:val="0"/>
                <w:numId w:val="1"/>
              </w:numPr>
              <w:tabs>
                <w:tab w:val="left" w:pos="503"/>
              </w:tabs>
              <w:spacing w:before="1" w:line="276" w:lineRule="auto"/>
              <w:ind w:left="503" w:hanging="284"/>
              <w:rPr>
                <w:sz w:val="20"/>
                <w:szCs w:val="20"/>
                <w:lang w:val="es-ES"/>
              </w:rPr>
            </w:pPr>
            <w:r w:rsidRPr="00002BB6">
              <w:rPr>
                <w:sz w:val="20"/>
                <w:szCs w:val="20"/>
                <w:lang w:val="es-ES"/>
              </w:rPr>
              <w:t>Ecuaciones cuadráticas con soluciones irracionales.</w:t>
            </w:r>
          </w:p>
        </w:tc>
      </w:tr>
    </w:tbl>
    <w:p w14:paraId="3EBBB253" w14:textId="77777777" w:rsidR="00DC18A3" w:rsidRPr="00002BB6" w:rsidRDefault="003620B1" w:rsidP="00363178">
      <w:pPr>
        <w:spacing w:before="247" w:line="276" w:lineRule="auto"/>
        <w:ind w:left="760"/>
        <w:rPr>
          <w:rFonts w:ascii="Lucida Sans"/>
          <w:lang w:val="es-ES"/>
        </w:rPr>
      </w:pPr>
      <w:r w:rsidRPr="00002BB6">
        <w:rPr>
          <w:noProof/>
          <w:sz w:val="20"/>
          <w:szCs w:val="20"/>
          <w:lang w:val="es-ES" w:eastAsia="zh-CN"/>
        </w:rPr>
        <w:drawing>
          <wp:anchor distT="0" distB="0" distL="0" distR="0" simplePos="0" relativeHeight="251652608" behindDoc="0" locked="0" layoutInCell="1" allowOverlap="1" wp14:anchorId="556DE4A7" wp14:editId="0D77FF60">
            <wp:simplePos x="0" y="0"/>
            <wp:positionH relativeFrom="page">
              <wp:posOffset>933450</wp:posOffset>
            </wp:positionH>
            <wp:positionV relativeFrom="paragraph">
              <wp:posOffset>93837</wp:posOffset>
            </wp:positionV>
            <wp:extent cx="266700" cy="266700"/>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266700" cy="266700"/>
                    </a:xfrm>
                    <a:prstGeom prst="rect">
                      <a:avLst/>
                    </a:prstGeom>
                  </pic:spPr>
                </pic:pic>
              </a:graphicData>
            </a:graphic>
          </wp:anchor>
        </w:drawing>
      </w:r>
      <w:r w:rsidRPr="00002BB6">
        <w:rPr>
          <w:rFonts w:ascii="Arial"/>
          <w:i/>
          <w:iCs/>
          <w:sz w:val="20"/>
          <w:szCs w:val="20"/>
          <w:lang w:val="es-ES"/>
        </w:rPr>
        <w:t>Si es necesario, acceda a la versi</w:t>
      </w:r>
      <w:r w:rsidRPr="00002BB6">
        <w:rPr>
          <w:rFonts w:ascii="Arial"/>
          <w:i/>
          <w:iCs/>
          <w:sz w:val="20"/>
          <w:szCs w:val="20"/>
          <w:lang w:val="es-ES"/>
        </w:rPr>
        <w:t>ó</w:t>
      </w:r>
      <w:r w:rsidRPr="00002BB6">
        <w:rPr>
          <w:rFonts w:ascii="Arial"/>
          <w:i/>
          <w:iCs/>
          <w:sz w:val="20"/>
          <w:szCs w:val="20"/>
          <w:lang w:val="es-ES"/>
        </w:rPr>
        <w:t>n digital de esta p</w:t>
      </w:r>
      <w:r w:rsidRPr="00002BB6">
        <w:rPr>
          <w:rFonts w:ascii="Arial"/>
          <w:i/>
          <w:iCs/>
          <w:sz w:val="20"/>
          <w:szCs w:val="20"/>
          <w:lang w:val="es-ES"/>
        </w:rPr>
        <w:t>á</w:t>
      </w:r>
      <w:r w:rsidRPr="00002BB6">
        <w:rPr>
          <w:rFonts w:ascii="Arial"/>
          <w:i/>
          <w:iCs/>
          <w:sz w:val="20"/>
          <w:szCs w:val="20"/>
          <w:lang w:val="es-ES"/>
        </w:rPr>
        <w:t>gina en</w:t>
      </w:r>
      <w:r w:rsidRPr="00002BB6">
        <w:rPr>
          <w:rFonts w:ascii="Arial"/>
          <w:i/>
          <w:iCs/>
          <w:lang w:val="es-ES"/>
        </w:rPr>
        <w:t xml:space="preserve"> </w:t>
      </w:r>
      <w:hyperlink r:id="rId17">
        <w:r w:rsidRPr="00002BB6">
          <w:rPr>
            <w:rFonts w:ascii="Lucida Sans" w:hAnsi="Lucida Sans"/>
            <w:color w:val="1154CC"/>
            <w:u w:val="thick" w:color="1154CC"/>
            <w:lang w:val="es-ES"/>
          </w:rPr>
          <w:t>https://openstax.org/r/unit9-family</w:t>
        </w:r>
      </w:hyperlink>
    </w:p>
    <w:sectPr w:rsidR="00DC18A3" w:rsidRPr="00002BB6" w:rsidSect="00165FE6">
      <w:pgSz w:w="12240" w:h="15840"/>
      <w:pgMar w:top="1360" w:right="940" w:bottom="280" w:left="128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BB9B" w14:textId="77777777" w:rsidR="00B76D8D" w:rsidRDefault="00B76D8D" w:rsidP="00165FE6">
      <w:r>
        <w:separator/>
      </w:r>
    </w:p>
  </w:endnote>
  <w:endnote w:type="continuationSeparator" w:id="0">
    <w:p w14:paraId="760F809C" w14:textId="77777777" w:rsidR="00B76D8D" w:rsidRDefault="00B76D8D" w:rsidP="0016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DE12" w14:textId="4AF11067" w:rsidR="00165FE6" w:rsidRPr="00165FE6" w:rsidRDefault="00165FE6" w:rsidP="00165FE6">
    <w:pPr>
      <w:jc w:val="right"/>
      <w:rPr>
        <w:rFonts w:ascii="Noto Sans" w:eastAsia="Noto Sans" w:hAnsi="Noto Sans" w:cs="Noto Sans"/>
        <w:i/>
        <w:sz w:val="14"/>
        <w:szCs w:val="14"/>
        <w:lang w:val="es-ES"/>
      </w:rPr>
    </w:pPr>
    <w:proofErr w:type="spellStart"/>
    <w:r>
      <w:rPr>
        <w:rFonts w:ascii="Noto Sans" w:eastAsia="Noto Sans" w:hAnsi="Noto Sans" w:cs="Noto Sans"/>
        <w:i/>
        <w:sz w:val="14"/>
        <w:szCs w:val="14"/>
        <w:lang w:val="es-ES"/>
      </w:rPr>
      <w:t>Openstax</w:t>
    </w:r>
    <w:proofErr w:type="spellEnd"/>
    <w:r>
      <w:rPr>
        <w:rFonts w:ascii="Noto Sans" w:eastAsia="Noto Sans" w:hAnsi="Noto Sans" w:cs="Noto Sans"/>
        <w:i/>
        <w:sz w:val="14"/>
        <w:szCs w:val="14"/>
        <w:lang w:val="es-ES"/>
      </w:rPr>
      <w:t xml:space="preserve"> CC BY NC SA</w:t>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sidRPr="004149C7">
      <w:rPr>
        <w:rFonts w:ascii="Noto Sans" w:eastAsia="Noto Sans" w:hAnsi="Noto Sans" w:cs="Noto Sans"/>
        <w:i/>
        <w:sz w:val="14"/>
        <w:szCs w:val="14"/>
        <w:lang w:val="es-ES"/>
      </w:rPr>
      <w:t xml:space="preserve">Este recurso fue creado por </w:t>
    </w:r>
    <w:proofErr w:type="spellStart"/>
    <w:r w:rsidRPr="004149C7">
      <w:rPr>
        <w:rFonts w:ascii="Noto Sans" w:eastAsia="Noto Sans" w:hAnsi="Noto Sans" w:cs="Noto Sans"/>
        <w:i/>
        <w:sz w:val="14"/>
        <w:szCs w:val="14"/>
        <w:lang w:val="es-ES"/>
      </w:rPr>
      <w:t>Illustrative</w:t>
    </w:r>
    <w:proofErr w:type="spellEnd"/>
    <w:r w:rsidRPr="004149C7">
      <w:rPr>
        <w:rFonts w:ascii="Noto Sans" w:eastAsia="Noto Sans" w:hAnsi="Noto Sans" w:cs="Noto Sans"/>
        <w:i/>
        <w:sz w:val="14"/>
        <w:szCs w:val="14"/>
        <w:lang w:val="es-ES"/>
      </w:rPr>
      <w:t xml:space="preserve"> </w:t>
    </w:r>
    <w:proofErr w:type="spellStart"/>
    <w:r w:rsidRPr="004149C7">
      <w:rPr>
        <w:rFonts w:ascii="Noto Sans" w:eastAsia="Noto Sans" w:hAnsi="Noto Sans" w:cs="Noto Sans"/>
        <w:i/>
        <w:sz w:val="14"/>
        <w:szCs w:val="14"/>
        <w:lang w:val="es-ES"/>
      </w:rPr>
      <w:t>Mathematics</w:t>
    </w:r>
    <w:proofErr w:type="spellEnd"/>
    <w:r w:rsidRPr="004149C7">
      <w:rPr>
        <w:rFonts w:ascii="Noto Sans" w:eastAsia="Noto Sans" w:hAnsi="Noto Sans" w:cs="Noto Sans"/>
        <w:i/>
        <w:sz w:val="14"/>
        <w:szCs w:val="14"/>
        <w:lang w:val="es-ES"/>
      </w:rPr>
      <w:t xml:space="preserve"> y adaptado por </w:t>
    </w:r>
    <w:proofErr w:type="spellStart"/>
    <w:r w:rsidRPr="004149C7">
      <w:rPr>
        <w:rFonts w:ascii="Noto Sans" w:eastAsia="Noto Sans" w:hAnsi="Noto Sans" w:cs="Noto Sans"/>
        <w:i/>
        <w:sz w:val="14"/>
        <w:szCs w:val="14"/>
        <w:lang w:val="es-ES"/>
      </w:rPr>
      <w:t>OpenStax</w:t>
    </w:r>
    <w:proofErr w:type="spellEnd"/>
    <w:r w:rsidRPr="004149C7">
      <w:rPr>
        <w:rFonts w:ascii="Noto Sans" w:eastAsia="Noto Sans" w:hAnsi="Noto Sans" w:cs="Noto Sans"/>
        <w:i/>
        <w:sz w:val="14"/>
        <w:szCs w:val="14"/>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50B3" w14:textId="77777777" w:rsidR="00165FE6" w:rsidRPr="00165FE6" w:rsidRDefault="00165FE6" w:rsidP="00165FE6">
    <w:pPr>
      <w:jc w:val="right"/>
      <w:rPr>
        <w:rFonts w:ascii="Noto Sans" w:eastAsia="Noto Sans" w:hAnsi="Noto Sans" w:cs="Noto Sans"/>
        <w:i/>
        <w:sz w:val="14"/>
        <w:szCs w:val="14"/>
        <w:lang w:val="es-ES"/>
      </w:rPr>
    </w:pPr>
    <w:proofErr w:type="spellStart"/>
    <w:r>
      <w:rPr>
        <w:rFonts w:ascii="Noto Sans" w:eastAsia="Noto Sans" w:hAnsi="Noto Sans" w:cs="Noto Sans"/>
        <w:i/>
        <w:sz w:val="14"/>
        <w:szCs w:val="14"/>
        <w:lang w:val="es-ES"/>
      </w:rPr>
      <w:t>Openstax</w:t>
    </w:r>
    <w:proofErr w:type="spellEnd"/>
    <w:r>
      <w:rPr>
        <w:rFonts w:ascii="Noto Sans" w:eastAsia="Noto Sans" w:hAnsi="Noto Sans" w:cs="Noto Sans"/>
        <w:i/>
        <w:sz w:val="14"/>
        <w:szCs w:val="14"/>
        <w:lang w:val="es-ES"/>
      </w:rPr>
      <w:t xml:space="preserve"> CC BY NC SA</w:t>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Pr>
        <w:rFonts w:ascii="Noto Sans" w:eastAsia="Noto Sans" w:hAnsi="Noto Sans" w:cs="Noto Sans"/>
        <w:i/>
        <w:sz w:val="14"/>
        <w:szCs w:val="14"/>
        <w:lang w:val="es-ES"/>
      </w:rPr>
      <w:tab/>
    </w:r>
    <w:r w:rsidRPr="004149C7">
      <w:rPr>
        <w:rFonts w:ascii="Noto Sans" w:eastAsia="Noto Sans" w:hAnsi="Noto Sans" w:cs="Noto Sans"/>
        <w:i/>
        <w:sz w:val="14"/>
        <w:szCs w:val="14"/>
        <w:lang w:val="es-ES"/>
      </w:rPr>
      <w:t xml:space="preserve">Este recurso fue creado por </w:t>
    </w:r>
    <w:proofErr w:type="spellStart"/>
    <w:r w:rsidRPr="004149C7">
      <w:rPr>
        <w:rFonts w:ascii="Noto Sans" w:eastAsia="Noto Sans" w:hAnsi="Noto Sans" w:cs="Noto Sans"/>
        <w:i/>
        <w:sz w:val="14"/>
        <w:szCs w:val="14"/>
        <w:lang w:val="es-ES"/>
      </w:rPr>
      <w:t>Illustrative</w:t>
    </w:r>
    <w:proofErr w:type="spellEnd"/>
    <w:r w:rsidRPr="004149C7">
      <w:rPr>
        <w:rFonts w:ascii="Noto Sans" w:eastAsia="Noto Sans" w:hAnsi="Noto Sans" w:cs="Noto Sans"/>
        <w:i/>
        <w:sz w:val="14"/>
        <w:szCs w:val="14"/>
        <w:lang w:val="es-ES"/>
      </w:rPr>
      <w:t xml:space="preserve"> </w:t>
    </w:r>
    <w:proofErr w:type="spellStart"/>
    <w:r w:rsidRPr="004149C7">
      <w:rPr>
        <w:rFonts w:ascii="Noto Sans" w:eastAsia="Noto Sans" w:hAnsi="Noto Sans" w:cs="Noto Sans"/>
        <w:i/>
        <w:sz w:val="14"/>
        <w:szCs w:val="14"/>
        <w:lang w:val="es-ES"/>
      </w:rPr>
      <w:t>Mathematics</w:t>
    </w:r>
    <w:proofErr w:type="spellEnd"/>
    <w:r w:rsidRPr="004149C7">
      <w:rPr>
        <w:rFonts w:ascii="Noto Sans" w:eastAsia="Noto Sans" w:hAnsi="Noto Sans" w:cs="Noto Sans"/>
        <w:i/>
        <w:sz w:val="14"/>
        <w:szCs w:val="14"/>
        <w:lang w:val="es-ES"/>
      </w:rPr>
      <w:t xml:space="preserve"> y adaptado por </w:t>
    </w:r>
    <w:proofErr w:type="spellStart"/>
    <w:r w:rsidRPr="004149C7">
      <w:rPr>
        <w:rFonts w:ascii="Noto Sans" w:eastAsia="Noto Sans" w:hAnsi="Noto Sans" w:cs="Noto Sans"/>
        <w:i/>
        <w:sz w:val="14"/>
        <w:szCs w:val="14"/>
        <w:lang w:val="es-ES"/>
      </w:rPr>
      <w:t>OpenStax</w:t>
    </w:r>
    <w:proofErr w:type="spellEnd"/>
    <w:r w:rsidRPr="004149C7">
      <w:rPr>
        <w:rFonts w:ascii="Noto Sans" w:eastAsia="Noto Sans" w:hAnsi="Noto Sans" w:cs="Noto Sans"/>
        <w:i/>
        <w:sz w:val="14"/>
        <w:szCs w:val="14"/>
        <w:lang w:val="es-ES"/>
      </w:rPr>
      <w:t>.</w:t>
    </w:r>
  </w:p>
  <w:p w14:paraId="3182B347" w14:textId="77777777" w:rsidR="00165FE6" w:rsidRDefault="0016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3EF6" w14:textId="77777777" w:rsidR="00B76D8D" w:rsidRDefault="00B76D8D" w:rsidP="00165FE6">
      <w:r>
        <w:separator/>
      </w:r>
    </w:p>
  </w:footnote>
  <w:footnote w:type="continuationSeparator" w:id="0">
    <w:p w14:paraId="64BAA558" w14:textId="77777777" w:rsidR="00B76D8D" w:rsidRDefault="00B76D8D" w:rsidP="0016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EF5" w14:textId="35F51CEC" w:rsidR="00165FE6" w:rsidRDefault="00165FE6">
    <w:pPr>
      <w:pStyle w:val="Header"/>
    </w:pPr>
    <w:r w:rsidRPr="004149C7">
      <w:rPr>
        <w:noProof/>
        <w:lang w:val="es-ES"/>
      </w:rPr>
      <w:drawing>
        <wp:inline distT="114300" distB="114300" distL="114300" distR="114300" wp14:anchorId="17635BB5" wp14:editId="59C1FDA7">
          <wp:extent cx="5943600" cy="635000"/>
          <wp:effectExtent l="0" t="0" r="0" b="0"/>
          <wp:docPr id="92770430" name="image2.png" descr="Logotipos de Openstax y la Universidad de Rice"/>
          <wp:cNvGraphicFramePr/>
          <a:graphic xmlns:a="http://schemas.openxmlformats.org/drawingml/2006/main">
            <a:graphicData uri="http://schemas.openxmlformats.org/drawingml/2006/picture">
              <pic:pic xmlns:pic="http://schemas.openxmlformats.org/drawingml/2006/picture">
                <pic:nvPicPr>
                  <pic:cNvPr id="546529731" name="image2.png" descr="Logotipos de Openstax y la Universidad de Rice"/>
                  <pic:cNvPicPr preferRelativeResize="0"/>
                </pic:nvPicPr>
                <pic:blipFill>
                  <a:blip r:embed="rId1"/>
                  <a:srcRect/>
                  <a:stretch>
                    <a:fillRect/>
                  </a:stretch>
                </pic:blipFill>
                <pic:spPr>
                  <a:xfrm>
                    <a:off x="0" y="0"/>
                    <a:ext cx="59436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6A8"/>
    <w:multiLevelType w:val="hybridMultilevel"/>
    <w:tmpl w:val="4DE83668"/>
    <w:lvl w:ilvl="0" w:tplc="9BB052A2">
      <w:numFmt w:val="bullet"/>
      <w:lvlText w:val="●"/>
      <w:lvlJc w:val="left"/>
      <w:pPr>
        <w:ind w:left="505" w:hanging="285"/>
      </w:pPr>
      <w:rPr>
        <w:rFonts w:ascii="Arial" w:eastAsia="Arial" w:hAnsi="Arial" w:cs="Arial" w:hint="default"/>
        <w:b w:val="0"/>
        <w:bCs w:val="0"/>
        <w:i w:val="0"/>
        <w:iCs w:val="0"/>
        <w:spacing w:val="0"/>
        <w:w w:val="100"/>
        <w:sz w:val="22"/>
        <w:szCs w:val="22"/>
        <w:lang w:val="en-US" w:eastAsia="en-US" w:bidi="ar-SA"/>
      </w:rPr>
    </w:lvl>
    <w:lvl w:ilvl="1" w:tplc="8480A2B4">
      <w:numFmt w:val="bullet"/>
      <w:lvlText w:val="•"/>
      <w:lvlJc w:val="left"/>
      <w:pPr>
        <w:ind w:left="1104" w:hanging="285"/>
      </w:pPr>
      <w:rPr>
        <w:rFonts w:hint="default"/>
        <w:lang w:val="en-US" w:eastAsia="en-US" w:bidi="ar-SA"/>
      </w:rPr>
    </w:lvl>
    <w:lvl w:ilvl="2" w:tplc="63FE9E24">
      <w:numFmt w:val="bullet"/>
      <w:lvlText w:val="•"/>
      <w:lvlJc w:val="left"/>
      <w:pPr>
        <w:ind w:left="1708" w:hanging="285"/>
      </w:pPr>
      <w:rPr>
        <w:rFonts w:hint="default"/>
        <w:lang w:val="en-US" w:eastAsia="en-US" w:bidi="ar-SA"/>
      </w:rPr>
    </w:lvl>
    <w:lvl w:ilvl="3" w:tplc="44CA4F3C">
      <w:numFmt w:val="bullet"/>
      <w:lvlText w:val="•"/>
      <w:lvlJc w:val="left"/>
      <w:pPr>
        <w:ind w:left="2312" w:hanging="285"/>
      </w:pPr>
      <w:rPr>
        <w:rFonts w:hint="default"/>
        <w:lang w:val="en-US" w:eastAsia="en-US" w:bidi="ar-SA"/>
      </w:rPr>
    </w:lvl>
    <w:lvl w:ilvl="4" w:tplc="4790F4CA">
      <w:numFmt w:val="bullet"/>
      <w:lvlText w:val="•"/>
      <w:lvlJc w:val="left"/>
      <w:pPr>
        <w:ind w:left="2916" w:hanging="285"/>
      </w:pPr>
      <w:rPr>
        <w:rFonts w:hint="default"/>
        <w:lang w:val="en-US" w:eastAsia="en-US" w:bidi="ar-SA"/>
      </w:rPr>
    </w:lvl>
    <w:lvl w:ilvl="5" w:tplc="9A66B5F6">
      <w:numFmt w:val="bullet"/>
      <w:lvlText w:val="•"/>
      <w:lvlJc w:val="left"/>
      <w:pPr>
        <w:ind w:left="3520" w:hanging="285"/>
      </w:pPr>
      <w:rPr>
        <w:rFonts w:hint="default"/>
        <w:lang w:val="en-US" w:eastAsia="en-US" w:bidi="ar-SA"/>
      </w:rPr>
    </w:lvl>
    <w:lvl w:ilvl="6" w:tplc="4FB2BC20">
      <w:numFmt w:val="bullet"/>
      <w:lvlText w:val="•"/>
      <w:lvlJc w:val="left"/>
      <w:pPr>
        <w:ind w:left="4124" w:hanging="285"/>
      </w:pPr>
      <w:rPr>
        <w:rFonts w:hint="default"/>
        <w:lang w:val="en-US" w:eastAsia="en-US" w:bidi="ar-SA"/>
      </w:rPr>
    </w:lvl>
    <w:lvl w:ilvl="7" w:tplc="8752D240">
      <w:numFmt w:val="bullet"/>
      <w:lvlText w:val="•"/>
      <w:lvlJc w:val="left"/>
      <w:pPr>
        <w:ind w:left="4728" w:hanging="285"/>
      </w:pPr>
      <w:rPr>
        <w:rFonts w:hint="default"/>
        <w:lang w:val="en-US" w:eastAsia="en-US" w:bidi="ar-SA"/>
      </w:rPr>
    </w:lvl>
    <w:lvl w:ilvl="8" w:tplc="582E58E0">
      <w:numFmt w:val="bullet"/>
      <w:lvlText w:val="•"/>
      <w:lvlJc w:val="left"/>
      <w:pPr>
        <w:ind w:left="5332" w:hanging="285"/>
      </w:pPr>
      <w:rPr>
        <w:rFonts w:hint="default"/>
        <w:lang w:val="en-US" w:eastAsia="en-US" w:bidi="ar-SA"/>
      </w:rPr>
    </w:lvl>
  </w:abstractNum>
  <w:abstractNum w:abstractNumId="1" w15:restartNumberingAfterBreak="0">
    <w:nsid w:val="230F2E02"/>
    <w:multiLevelType w:val="hybridMultilevel"/>
    <w:tmpl w:val="97786B28"/>
    <w:lvl w:ilvl="0" w:tplc="4F5033B8">
      <w:numFmt w:val="bullet"/>
      <w:lvlText w:val="●"/>
      <w:lvlJc w:val="left"/>
      <w:pPr>
        <w:ind w:left="505" w:hanging="285"/>
      </w:pPr>
      <w:rPr>
        <w:rFonts w:ascii="Arial" w:eastAsia="Arial" w:hAnsi="Arial" w:cs="Arial" w:hint="default"/>
        <w:b w:val="0"/>
        <w:bCs w:val="0"/>
        <w:i w:val="0"/>
        <w:iCs w:val="0"/>
        <w:spacing w:val="0"/>
        <w:w w:val="100"/>
        <w:sz w:val="22"/>
        <w:szCs w:val="22"/>
        <w:lang w:val="en-US" w:eastAsia="en-US" w:bidi="ar-SA"/>
      </w:rPr>
    </w:lvl>
    <w:lvl w:ilvl="1" w:tplc="6BF2817A">
      <w:numFmt w:val="bullet"/>
      <w:lvlText w:val="•"/>
      <w:lvlJc w:val="left"/>
      <w:pPr>
        <w:ind w:left="1104" w:hanging="285"/>
      </w:pPr>
      <w:rPr>
        <w:rFonts w:hint="default"/>
        <w:lang w:val="en-US" w:eastAsia="en-US" w:bidi="ar-SA"/>
      </w:rPr>
    </w:lvl>
    <w:lvl w:ilvl="2" w:tplc="9D6CDD70">
      <w:numFmt w:val="bullet"/>
      <w:lvlText w:val="•"/>
      <w:lvlJc w:val="left"/>
      <w:pPr>
        <w:ind w:left="1708" w:hanging="285"/>
      </w:pPr>
      <w:rPr>
        <w:rFonts w:hint="default"/>
        <w:lang w:val="en-US" w:eastAsia="en-US" w:bidi="ar-SA"/>
      </w:rPr>
    </w:lvl>
    <w:lvl w:ilvl="3" w:tplc="D0584F2E">
      <w:numFmt w:val="bullet"/>
      <w:lvlText w:val="•"/>
      <w:lvlJc w:val="left"/>
      <w:pPr>
        <w:ind w:left="2312" w:hanging="285"/>
      </w:pPr>
      <w:rPr>
        <w:rFonts w:hint="default"/>
        <w:lang w:val="en-US" w:eastAsia="en-US" w:bidi="ar-SA"/>
      </w:rPr>
    </w:lvl>
    <w:lvl w:ilvl="4" w:tplc="F8E63434">
      <w:numFmt w:val="bullet"/>
      <w:lvlText w:val="•"/>
      <w:lvlJc w:val="left"/>
      <w:pPr>
        <w:ind w:left="2916" w:hanging="285"/>
      </w:pPr>
      <w:rPr>
        <w:rFonts w:hint="default"/>
        <w:lang w:val="en-US" w:eastAsia="en-US" w:bidi="ar-SA"/>
      </w:rPr>
    </w:lvl>
    <w:lvl w:ilvl="5" w:tplc="02ACD254">
      <w:numFmt w:val="bullet"/>
      <w:lvlText w:val="•"/>
      <w:lvlJc w:val="left"/>
      <w:pPr>
        <w:ind w:left="3520" w:hanging="285"/>
      </w:pPr>
      <w:rPr>
        <w:rFonts w:hint="default"/>
        <w:lang w:val="en-US" w:eastAsia="en-US" w:bidi="ar-SA"/>
      </w:rPr>
    </w:lvl>
    <w:lvl w:ilvl="6" w:tplc="97B0C380">
      <w:numFmt w:val="bullet"/>
      <w:lvlText w:val="•"/>
      <w:lvlJc w:val="left"/>
      <w:pPr>
        <w:ind w:left="4124" w:hanging="285"/>
      </w:pPr>
      <w:rPr>
        <w:rFonts w:hint="default"/>
        <w:lang w:val="en-US" w:eastAsia="en-US" w:bidi="ar-SA"/>
      </w:rPr>
    </w:lvl>
    <w:lvl w:ilvl="7" w:tplc="929842CC">
      <w:numFmt w:val="bullet"/>
      <w:lvlText w:val="•"/>
      <w:lvlJc w:val="left"/>
      <w:pPr>
        <w:ind w:left="4728" w:hanging="285"/>
      </w:pPr>
      <w:rPr>
        <w:rFonts w:hint="default"/>
        <w:lang w:val="en-US" w:eastAsia="en-US" w:bidi="ar-SA"/>
      </w:rPr>
    </w:lvl>
    <w:lvl w:ilvl="8" w:tplc="0A7A58CA">
      <w:numFmt w:val="bullet"/>
      <w:lvlText w:val="•"/>
      <w:lvlJc w:val="left"/>
      <w:pPr>
        <w:ind w:left="5332" w:hanging="285"/>
      </w:pPr>
      <w:rPr>
        <w:rFonts w:hint="default"/>
        <w:lang w:val="en-US" w:eastAsia="en-US" w:bidi="ar-SA"/>
      </w:rPr>
    </w:lvl>
  </w:abstractNum>
  <w:abstractNum w:abstractNumId="2" w15:restartNumberingAfterBreak="0">
    <w:nsid w:val="2FEB02C5"/>
    <w:multiLevelType w:val="hybridMultilevel"/>
    <w:tmpl w:val="C3BCB6BC"/>
    <w:lvl w:ilvl="0" w:tplc="B7B635C8">
      <w:numFmt w:val="bullet"/>
      <w:lvlText w:val="●"/>
      <w:lvlJc w:val="left"/>
      <w:pPr>
        <w:ind w:left="505" w:hanging="285"/>
      </w:pPr>
      <w:rPr>
        <w:rFonts w:ascii="Arial" w:eastAsia="Arial" w:hAnsi="Arial" w:cs="Arial" w:hint="default"/>
        <w:b w:val="0"/>
        <w:bCs w:val="0"/>
        <w:i w:val="0"/>
        <w:iCs w:val="0"/>
        <w:spacing w:val="0"/>
        <w:w w:val="100"/>
        <w:sz w:val="22"/>
        <w:szCs w:val="22"/>
        <w:lang w:val="en-US" w:eastAsia="en-US" w:bidi="ar-SA"/>
      </w:rPr>
    </w:lvl>
    <w:lvl w:ilvl="1" w:tplc="B574D7C6">
      <w:numFmt w:val="bullet"/>
      <w:lvlText w:val="•"/>
      <w:lvlJc w:val="left"/>
      <w:pPr>
        <w:ind w:left="1104" w:hanging="285"/>
      </w:pPr>
      <w:rPr>
        <w:rFonts w:hint="default"/>
        <w:lang w:val="en-US" w:eastAsia="en-US" w:bidi="ar-SA"/>
      </w:rPr>
    </w:lvl>
    <w:lvl w:ilvl="2" w:tplc="7C8C6EC2">
      <w:numFmt w:val="bullet"/>
      <w:lvlText w:val="•"/>
      <w:lvlJc w:val="left"/>
      <w:pPr>
        <w:ind w:left="1708" w:hanging="285"/>
      </w:pPr>
      <w:rPr>
        <w:rFonts w:hint="default"/>
        <w:lang w:val="en-US" w:eastAsia="en-US" w:bidi="ar-SA"/>
      </w:rPr>
    </w:lvl>
    <w:lvl w:ilvl="3" w:tplc="8EEC7B40">
      <w:numFmt w:val="bullet"/>
      <w:lvlText w:val="•"/>
      <w:lvlJc w:val="left"/>
      <w:pPr>
        <w:ind w:left="2312" w:hanging="285"/>
      </w:pPr>
      <w:rPr>
        <w:rFonts w:hint="default"/>
        <w:lang w:val="en-US" w:eastAsia="en-US" w:bidi="ar-SA"/>
      </w:rPr>
    </w:lvl>
    <w:lvl w:ilvl="4" w:tplc="CAA2658E">
      <w:numFmt w:val="bullet"/>
      <w:lvlText w:val="•"/>
      <w:lvlJc w:val="left"/>
      <w:pPr>
        <w:ind w:left="2916" w:hanging="285"/>
      </w:pPr>
      <w:rPr>
        <w:rFonts w:hint="default"/>
        <w:lang w:val="en-US" w:eastAsia="en-US" w:bidi="ar-SA"/>
      </w:rPr>
    </w:lvl>
    <w:lvl w:ilvl="5" w:tplc="8D927AB8">
      <w:numFmt w:val="bullet"/>
      <w:lvlText w:val="•"/>
      <w:lvlJc w:val="left"/>
      <w:pPr>
        <w:ind w:left="3520" w:hanging="285"/>
      </w:pPr>
      <w:rPr>
        <w:rFonts w:hint="default"/>
        <w:lang w:val="en-US" w:eastAsia="en-US" w:bidi="ar-SA"/>
      </w:rPr>
    </w:lvl>
    <w:lvl w:ilvl="6" w:tplc="7FF8B644">
      <w:numFmt w:val="bullet"/>
      <w:lvlText w:val="•"/>
      <w:lvlJc w:val="left"/>
      <w:pPr>
        <w:ind w:left="4124" w:hanging="285"/>
      </w:pPr>
      <w:rPr>
        <w:rFonts w:hint="default"/>
        <w:lang w:val="en-US" w:eastAsia="en-US" w:bidi="ar-SA"/>
      </w:rPr>
    </w:lvl>
    <w:lvl w:ilvl="7" w:tplc="E432F28E">
      <w:numFmt w:val="bullet"/>
      <w:lvlText w:val="•"/>
      <w:lvlJc w:val="left"/>
      <w:pPr>
        <w:ind w:left="4728" w:hanging="285"/>
      </w:pPr>
      <w:rPr>
        <w:rFonts w:hint="default"/>
        <w:lang w:val="en-US" w:eastAsia="en-US" w:bidi="ar-SA"/>
      </w:rPr>
    </w:lvl>
    <w:lvl w:ilvl="8" w:tplc="C3481B42">
      <w:numFmt w:val="bullet"/>
      <w:lvlText w:val="•"/>
      <w:lvlJc w:val="left"/>
      <w:pPr>
        <w:ind w:left="5332" w:hanging="285"/>
      </w:pPr>
      <w:rPr>
        <w:rFonts w:hint="default"/>
        <w:lang w:val="en-US" w:eastAsia="en-US" w:bidi="ar-SA"/>
      </w:rPr>
    </w:lvl>
  </w:abstractNum>
  <w:abstractNum w:abstractNumId="3" w15:restartNumberingAfterBreak="0">
    <w:nsid w:val="492131C2"/>
    <w:multiLevelType w:val="hybridMultilevel"/>
    <w:tmpl w:val="4F0E2906"/>
    <w:lvl w:ilvl="0" w:tplc="462ECD1A">
      <w:numFmt w:val="bullet"/>
      <w:lvlText w:val="●"/>
      <w:lvlJc w:val="left"/>
      <w:pPr>
        <w:ind w:left="505" w:hanging="285"/>
      </w:pPr>
      <w:rPr>
        <w:rFonts w:ascii="Arial" w:eastAsia="Arial" w:hAnsi="Arial" w:cs="Arial" w:hint="default"/>
        <w:b w:val="0"/>
        <w:bCs w:val="0"/>
        <w:i w:val="0"/>
        <w:iCs w:val="0"/>
        <w:spacing w:val="0"/>
        <w:w w:val="100"/>
        <w:sz w:val="22"/>
        <w:szCs w:val="22"/>
        <w:lang w:val="en-US" w:eastAsia="en-US" w:bidi="ar-SA"/>
      </w:rPr>
    </w:lvl>
    <w:lvl w:ilvl="1" w:tplc="D980B726">
      <w:numFmt w:val="bullet"/>
      <w:lvlText w:val="•"/>
      <w:lvlJc w:val="left"/>
      <w:pPr>
        <w:ind w:left="1104" w:hanging="285"/>
      </w:pPr>
      <w:rPr>
        <w:rFonts w:hint="default"/>
        <w:lang w:val="en-US" w:eastAsia="en-US" w:bidi="ar-SA"/>
      </w:rPr>
    </w:lvl>
    <w:lvl w:ilvl="2" w:tplc="C504A678">
      <w:numFmt w:val="bullet"/>
      <w:lvlText w:val="•"/>
      <w:lvlJc w:val="left"/>
      <w:pPr>
        <w:ind w:left="1708" w:hanging="285"/>
      </w:pPr>
      <w:rPr>
        <w:rFonts w:hint="default"/>
        <w:lang w:val="en-US" w:eastAsia="en-US" w:bidi="ar-SA"/>
      </w:rPr>
    </w:lvl>
    <w:lvl w:ilvl="3" w:tplc="B888AB20">
      <w:numFmt w:val="bullet"/>
      <w:lvlText w:val="•"/>
      <w:lvlJc w:val="left"/>
      <w:pPr>
        <w:ind w:left="2312" w:hanging="285"/>
      </w:pPr>
      <w:rPr>
        <w:rFonts w:hint="default"/>
        <w:lang w:val="en-US" w:eastAsia="en-US" w:bidi="ar-SA"/>
      </w:rPr>
    </w:lvl>
    <w:lvl w:ilvl="4" w:tplc="79645B10">
      <w:numFmt w:val="bullet"/>
      <w:lvlText w:val="•"/>
      <w:lvlJc w:val="left"/>
      <w:pPr>
        <w:ind w:left="2916" w:hanging="285"/>
      </w:pPr>
      <w:rPr>
        <w:rFonts w:hint="default"/>
        <w:lang w:val="en-US" w:eastAsia="en-US" w:bidi="ar-SA"/>
      </w:rPr>
    </w:lvl>
    <w:lvl w:ilvl="5" w:tplc="C818FB68">
      <w:numFmt w:val="bullet"/>
      <w:lvlText w:val="•"/>
      <w:lvlJc w:val="left"/>
      <w:pPr>
        <w:ind w:left="3520" w:hanging="285"/>
      </w:pPr>
      <w:rPr>
        <w:rFonts w:hint="default"/>
        <w:lang w:val="en-US" w:eastAsia="en-US" w:bidi="ar-SA"/>
      </w:rPr>
    </w:lvl>
    <w:lvl w:ilvl="6" w:tplc="4A7E2668">
      <w:numFmt w:val="bullet"/>
      <w:lvlText w:val="•"/>
      <w:lvlJc w:val="left"/>
      <w:pPr>
        <w:ind w:left="4124" w:hanging="285"/>
      </w:pPr>
      <w:rPr>
        <w:rFonts w:hint="default"/>
        <w:lang w:val="en-US" w:eastAsia="en-US" w:bidi="ar-SA"/>
      </w:rPr>
    </w:lvl>
    <w:lvl w:ilvl="7" w:tplc="BDDE6742">
      <w:numFmt w:val="bullet"/>
      <w:lvlText w:val="•"/>
      <w:lvlJc w:val="left"/>
      <w:pPr>
        <w:ind w:left="4728" w:hanging="285"/>
      </w:pPr>
      <w:rPr>
        <w:rFonts w:hint="default"/>
        <w:lang w:val="en-US" w:eastAsia="en-US" w:bidi="ar-SA"/>
      </w:rPr>
    </w:lvl>
    <w:lvl w:ilvl="8" w:tplc="D4740F72">
      <w:numFmt w:val="bullet"/>
      <w:lvlText w:val="•"/>
      <w:lvlJc w:val="left"/>
      <w:pPr>
        <w:ind w:left="5332" w:hanging="285"/>
      </w:pPr>
      <w:rPr>
        <w:rFonts w:hint="default"/>
        <w:lang w:val="en-US" w:eastAsia="en-US" w:bidi="ar-SA"/>
      </w:rPr>
    </w:lvl>
  </w:abstractNum>
  <w:abstractNum w:abstractNumId="4" w15:restartNumberingAfterBreak="0">
    <w:nsid w:val="7D242694"/>
    <w:multiLevelType w:val="hybridMultilevel"/>
    <w:tmpl w:val="66125D2A"/>
    <w:lvl w:ilvl="0" w:tplc="A7AAC670">
      <w:numFmt w:val="bullet"/>
      <w:lvlText w:val="●"/>
      <w:lvlJc w:val="left"/>
      <w:pPr>
        <w:ind w:left="880" w:hanging="360"/>
      </w:pPr>
      <w:rPr>
        <w:rFonts w:ascii="Arial" w:eastAsia="Arial" w:hAnsi="Arial" w:cs="Arial" w:hint="default"/>
        <w:b w:val="0"/>
        <w:bCs w:val="0"/>
        <w:i w:val="0"/>
        <w:iCs w:val="0"/>
        <w:spacing w:val="0"/>
        <w:w w:val="100"/>
        <w:sz w:val="22"/>
        <w:szCs w:val="22"/>
        <w:lang w:val="en-US" w:eastAsia="en-US" w:bidi="ar-SA"/>
      </w:rPr>
    </w:lvl>
    <w:lvl w:ilvl="1" w:tplc="305A7078">
      <w:numFmt w:val="bullet"/>
      <w:lvlText w:val="•"/>
      <w:lvlJc w:val="left"/>
      <w:pPr>
        <w:ind w:left="1794" w:hanging="360"/>
      </w:pPr>
      <w:rPr>
        <w:rFonts w:hint="default"/>
        <w:lang w:val="en-US" w:eastAsia="en-US" w:bidi="ar-SA"/>
      </w:rPr>
    </w:lvl>
    <w:lvl w:ilvl="2" w:tplc="04D6EA02">
      <w:numFmt w:val="bullet"/>
      <w:lvlText w:val="•"/>
      <w:lvlJc w:val="left"/>
      <w:pPr>
        <w:ind w:left="2708" w:hanging="360"/>
      </w:pPr>
      <w:rPr>
        <w:rFonts w:hint="default"/>
        <w:lang w:val="en-US" w:eastAsia="en-US" w:bidi="ar-SA"/>
      </w:rPr>
    </w:lvl>
    <w:lvl w:ilvl="3" w:tplc="0EB6DD60">
      <w:numFmt w:val="bullet"/>
      <w:lvlText w:val="•"/>
      <w:lvlJc w:val="left"/>
      <w:pPr>
        <w:ind w:left="3622" w:hanging="360"/>
      </w:pPr>
      <w:rPr>
        <w:rFonts w:hint="default"/>
        <w:lang w:val="en-US" w:eastAsia="en-US" w:bidi="ar-SA"/>
      </w:rPr>
    </w:lvl>
    <w:lvl w:ilvl="4" w:tplc="4EF6A99E">
      <w:numFmt w:val="bullet"/>
      <w:lvlText w:val="•"/>
      <w:lvlJc w:val="left"/>
      <w:pPr>
        <w:ind w:left="4536" w:hanging="360"/>
      </w:pPr>
      <w:rPr>
        <w:rFonts w:hint="default"/>
        <w:lang w:val="en-US" w:eastAsia="en-US" w:bidi="ar-SA"/>
      </w:rPr>
    </w:lvl>
    <w:lvl w:ilvl="5" w:tplc="8E50342A">
      <w:numFmt w:val="bullet"/>
      <w:lvlText w:val="•"/>
      <w:lvlJc w:val="left"/>
      <w:pPr>
        <w:ind w:left="5450" w:hanging="360"/>
      </w:pPr>
      <w:rPr>
        <w:rFonts w:hint="default"/>
        <w:lang w:val="en-US" w:eastAsia="en-US" w:bidi="ar-SA"/>
      </w:rPr>
    </w:lvl>
    <w:lvl w:ilvl="6" w:tplc="A58A3050">
      <w:numFmt w:val="bullet"/>
      <w:lvlText w:val="•"/>
      <w:lvlJc w:val="left"/>
      <w:pPr>
        <w:ind w:left="6364" w:hanging="360"/>
      </w:pPr>
      <w:rPr>
        <w:rFonts w:hint="default"/>
        <w:lang w:val="en-US" w:eastAsia="en-US" w:bidi="ar-SA"/>
      </w:rPr>
    </w:lvl>
    <w:lvl w:ilvl="7" w:tplc="C0E2373C">
      <w:numFmt w:val="bullet"/>
      <w:lvlText w:val="•"/>
      <w:lvlJc w:val="left"/>
      <w:pPr>
        <w:ind w:left="7278" w:hanging="360"/>
      </w:pPr>
      <w:rPr>
        <w:rFonts w:hint="default"/>
        <w:lang w:val="en-US" w:eastAsia="en-US" w:bidi="ar-SA"/>
      </w:rPr>
    </w:lvl>
    <w:lvl w:ilvl="8" w:tplc="47BECD88">
      <w:numFmt w:val="bullet"/>
      <w:lvlText w:val="•"/>
      <w:lvlJc w:val="left"/>
      <w:pPr>
        <w:ind w:left="8192" w:hanging="360"/>
      </w:pPr>
      <w:rPr>
        <w:rFonts w:hint="default"/>
        <w:lang w:val="en-US" w:eastAsia="en-US" w:bidi="ar-SA"/>
      </w:rPr>
    </w:lvl>
  </w:abstractNum>
  <w:num w:numId="1" w16cid:durableId="919095215">
    <w:abstractNumId w:val="2"/>
  </w:num>
  <w:num w:numId="2" w16cid:durableId="1874729543">
    <w:abstractNumId w:val="1"/>
  </w:num>
  <w:num w:numId="3" w16cid:durableId="2002613878">
    <w:abstractNumId w:val="3"/>
  </w:num>
  <w:num w:numId="4" w16cid:durableId="751437542">
    <w:abstractNumId w:val="0"/>
  </w:num>
  <w:num w:numId="5" w16cid:durableId="201163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A3"/>
    <w:rsid w:val="00002BB6"/>
    <w:rsid w:val="00165FE6"/>
    <w:rsid w:val="001B3B50"/>
    <w:rsid w:val="002505CD"/>
    <w:rsid w:val="002D6452"/>
    <w:rsid w:val="003620B1"/>
    <w:rsid w:val="00363178"/>
    <w:rsid w:val="00384D77"/>
    <w:rsid w:val="004F1BE6"/>
    <w:rsid w:val="00605594"/>
    <w:rsid w:val="006E5CFB"/>
    <w:rsid w:val="008A0377"/>
    <w:rsid w:val="009122D3"/>
    <w:rsid w:val="00945730"/>
    <w:rsid w:val="00B76D8D"/>
    <w:rsid w:val="00BF1809"/>
    <w:rsid w:val="00D40C0A"/>
    <w:rsid w:val="00D55DF0"/>
    <w:rsid w:val="00DC18A3"/>
    <w:rsid w:val="00DF045E"/>
    <w:rsid w:val="00E67507"/>
    <w:rsid w:val="00E9738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FC90"/>
  <w15:docId w15:val="{FDDF50B1-0020-324D-ABE8-1F9FCF8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60"/>
      <w:outlineLvl w:val="0"/>
    </w:pPr>
    <w:rPr>
      <w:rFonts w:ascii="Lucida Sans" w:eastAsia="Lucida Sans" w:hAnsi="Lucida Sans" w:cs="Lucida Sans"/>
      <w:sz w:val="26"/>
      <w:szCs w:val="26"/>
    </w:rPr>
  </w:style>
  <w:style w:type="paragraph" w:styleId="Heading2">
    <w:name w:val="heading 2"/>
    <w:basedOn w:val="BodyText"/>
    <w:next w:val="Normal"/>
    <w:link w:val="Heading2Char"/>
    <w:uiPriority w:val="9"/>
    <w:unhideWhenUsed/>
    <w:qFormat/>
    <w:rsid w:val="00D40C0A"/>
    <w:pPr>
      <w:spacing w:before="208" w:line="276" w:lineRule="auto"/>
      <w:ind w:left="160"/>
      <w:outlineLvl w:val="1"/>
    </w:pPr>
    <w:rPr>
      <w:rFonts w:ascii="Arial Black" w:hAnsi="Arial Black"/>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107" w:lineRule="exact"/>
      <w:ind w:right="986"/>
      <w:jc w:val="center"/>
    </w:pPr>
    <w:rPr>
      <w:rFonts w:ascii="Cambria Math" w:eastAsia="Cambria Math" w:hAnsi="Cambria Math" w:cs="Cambria Math"/>
      <w:sz w:val="28"/>
      <w:szCs w:val="28"/>
      <w:u w:val="single" w:color="000000"/>
    </w:rPr>
  </w:style>
  <w:style w:type="paragraph" w:styleId="ListParagraph">
    <w:name w:val="List Paragraph"/>
    <w:basedOn w:val="Normal"/>
    <w:uiPriority w:val="1"/>
    <w:qFormat/>
    <w:pPr>
      <w:spacing w:before="3"/>
      <w:ind w:left="880" w:right="511" w:hanging="360"/>
    </w:pPr>
  </w:style>
  <w:style w:type="paragraph" w:customStyle="1" w:styleId="TableParagraph">
    <w:name w:val="Table Paragraph"/>
    <w:basedOn w:val="Normal"/>
    <w:uiPriority w:val="1"/>
    <w:qFormat/>
    <w:pPr>
      <w:spacing w:before="33"/>
      <w:ind w:left="503" w:hanging="284"/>
    </w:pPr>
  </w:style>
  <w:style w:type="table" w:styleId="TableGrid">
    <w:name w:val="Table Grid"/>
    <w:basedOn w:val="TableNormal"/>
    <w:uiPriority w:val="39"/>
    <w:rsid w:val="008A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5CFB"/>
    <w:rPr>
      <w:color w:val="666666"/>
    </w:rPr>
  </w:style>
  <w:style w:type="paragraph" w:styleId="BalloonText">
    <w:name w:val="Balloon Text"/>
    <w:basedOn w:val="Normal"/>
    <w:link w:val="BalloonTextChar"/>
    <w:uiPriority w:val="99"/>
    <w:semiHidden/>
    <w:unhideWhenUsed/>
    <w:rsid w:val="003620B1"/>
    <w:rPr>
      <w:sz w:val="16"/>
      <w:szCs w:val="16"/>
    </w:rPr>
  </w:style>
  <w:style w:type="character" w:customStyle="1" w:styleId="BalloonTextChar">
    <w:name w:val="Balloon Text Char"/>
    <w:basedOn w:val="DefaultParagraphFont"/>
    <w:link w:val="BalloonText"/>
    <w:uiPriority w:val="99"/>
    <w:semiHidden/>
    <w:rsid w:val="003620B1"/>
    <w:rPr>
      <w:rFonts w:ascii="Tahoma" w:eastAsia="Tahoma" w:hAnsi="Tahoma" w:cs="Tahoma"/>
      <w:sz w:val="16"/>
      <w:szCs w:val="16"/>
    </w:rPr>
  </w:style>
  <w:style w:type="paragraph" w:customStyle="1" w:styleId="titleconline">
    <w:name w:val="title con line"/>
    <w:basedOn w:val="Title"/>
    <w:qFormat/>
    <w:rsid w:val="00165FE6"/>
    <w:pPr>
      <w:widowControl/>
      <w:pBdr>
        <w:top w:val="single" w:sz="12" w:space="1" w:color="C4BC96" w:themeColor="background2" w:themeShade="BF"/>
        <w:bottom w:val="single" w:sz="12" w:space="3" w:color="C4BC96" w:themeColor="background2" w:themeShade="BF"/>
      </w:pBdr>
      <w:autoSpaceDE/>
      <w:autoSpaceDN/>
      <w:spacing w:before="240" w:after="80" w:line="276" w:lineRule="auto"/>
      <w:ind w:right="0"/>
      <w:contextualSpacing/>
    </w:pPr>
    <w:rPr>
      <w:rFonts w:ascii="Noto Sans" w:eastAsiaTheme="majorEastAsia" w:hAnsi="Noto Sans" w:cs="Noto Sans"/>
      <w:b/>
      <w:bCs/>
      <w:color w:val="0A5B50"/>
      <w:spacing w:val="-10"/>
      <w:kern w:val="28"/>
      <w:sz w:val="32"/>
      <w:szCs w:val="32"/>
      <w:u w:val="none"/>
      <w14:ligatures w14:val="standardContextual"/>
    </w:rPr>
  </w:style>
  <w:style w:type="paragraph" w:styleId="Header">
    <w:name w:val="header"/>
    <w:basedOn w:val="Normal"/>
    <w:link w:val="HeaderChar"/>
    <w:uiPriority w:val="99"/>
    <w:unhideWhenUsed/>
    <w:rsid w:val="00165FE6"/>
    <w:pPr>
      <w:tabs>
        <w:tab w:val="center" w:pos="4680"/>
        <w:tab w:val="right" w:pos="9360"/>
      </w:tabs>
    </w:pPr>
  </w:style>
  <w:style w:type="character" w:customStyle="1" w:styleId="HeaderChar">
    <w:name w:val="Header Char"/>
    <w:basedOn w:val="DefaultParagraphFont"/>
    <w:link w:val="Header"/>
    <w:uiPriority w:val="99"/>
    <w:rsid w:val="00165FE6"/>
    <w:rPr>
      <w:rFonts w:ascii="Tahoma" w:eastAsia="Tahoma" w:hAnsi="Tahoma" w:cs="Tahoma"/>
    </w:rPr>
  </w:style>
  <w:style w:type="paragraph" w:styleId="Footer">
    <w:name w:val="footer"/>
    <w:basedOn w:val="Normal"/>
    <w:link w:val="FooterChar"/>
    <w:uiPriority w:val="99"/>
    <w:unhideWhenUsed/>
    <w:rsid w:val="00165FE6"/>
    <w:pPr>
      <w:tabs>
        <w:tab w:val="center" w:pos="4680"/>
        <w:tab w:val="right" w:pos="9360"/>
      </w:tabs>
    </w:pPr>
  </w:style>
  <w:style w:type="character" w:customStyle="1" w:styleId="FooterChar">
    <w:name w:val="Footer Char"/>
    <w:basedOn w:val="DefaultParagraphFont"/>
    <w:link w:val="Footer"/>
    <w:uiPriority w:val="99"/>
    <w:rsid w:val="00165FE6"/>
    <w:rPr>
      <w:rFonts w:ascii="Tahoma" w:eastAsia="Tahoma" w:hAnsi="Tahoma" w:cs="Tahoma"/>
    </w:rPr>
  </w:style>
  <w:style w:type="character" w:customStyle="1" w:styleId="Heading2Char">
    <w:name w:val="Heading 2 Char"/>
    <w:basedOn w:val="DefaultParagraphFont"/>
    <w:link w:val="Heading2"/>
    <w:uiPriority w:val="9"/>
    <w:rsid w:val="00D40C0A"/>
    <w:rPr>
      <w:rFonts w:ascii="Arial Black" w:eastAsia="Tahoma" w:hAnsi="Arial Black" w:cs="Tahom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ice.box.com/s/abpw1sy82oqmeg632kv9832qrd2ca1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ce.box.com/s/qognpsfjxamsozgzuj72016mmda9q6j9" TargetMode="External"/><Relationship Id="rId17" Type="http://schemas.openxmlformats.org/officeDocument/2006/relationships/hyperlink" Target="https://openstax.org/r/unit1-family"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ce.box.com/s/rok9d0dfd97ax4jo398xrt20ulz4z6vr" TargetMode="External"/><Relationship Id="rId5" Type="http://schemas.openxmlformats.org/officeDocument/2006/relationships/webSettings" Target="webSettings.xml"/><Relationship Id="rId15" Type="http://schemas.openxmlformats.org/officeDocument/2006/relationships/hyperlink" Target="https://rice.box.com/s/0t9ugt9owsndwf414cysbv5v9fwrkcd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ice.box.com/s/0t9ugt9owsndwf414cysbv5v9fwrkc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DFF2B-92AE-874B-ACC5-882B6483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650</Words>
  <Characters>3293</Characters>
  <Application>Microsoft Office Word</Application>
  <DocSecurity>0</DocSecurity>
  <Lines>92</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 9 Family Support Materials</vt:lpstr>
      <vt:lpstr>Unit 9 Family Support Materials</vt:lpstr>
    </vt:vector>
  </TitlesOfParts>
  <Manager/>
  <Company/>
  <LinksUpToDate>false</LinksUpToDate>
  <CharactersWithSpaces>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9 Materiales de apoyo para las familias</dc:title>
  <dc:subject/>
  <dc:creator>María Paula Rodríguez</dc:creator>
  <cp:keywords/>
  <dc:description/>
  <cp:lastModifiedBy>Maddie Tong</cp:lastModifiedBy>
  <cp:revision>3</cp:revision>
  <dcterms:created xsi:type="dcterms:W3CDTF">2026-03-11T21:38:00Z</dcterms:created>
  <dcterms:modified xsi:type="dcterms:W3CDTF">2026-03-11T21:39:00Z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m123 Google Docs Renderer</vt:lpwstr>
  </property>
</Properties>
</file>