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89B0F" w14:textId="0A1670C7" w:rsidR="002F5FBF" w:rsidRPr="00DB51C1" w:rsidRDefault="00EE6496">
      <w:pPr>
        <w:pBdr>
          <w:top w:val="nil"/>
          <w:left w:val="nil"/>
          <w:bottom w:val="nil"/>
          <w:right w:val="nil"/>
          <w:between w:val="nil"/>
        </w:pBdr>
        <w:spacing w:before="94"/>
        <w:jc w:val="center"/>
        <w:rPr>
          <w:rFonts w:ascii="Times New Roman" w:eastAsia="Times New Roman" w:hAnsi="Times New Roman" w:cs="Times New Roman"/>
          <w:color w:val="000000"/>
          <w:sz w:val="20"/>
          <w:szCs w:val="20"/>
          <w:lang w:val="es-ES"/>
        </w:rPr>
      </w:pPr>
      <w:r w:rsidRPr="00DB51C1">
        <w:rPr>
          <w:noProof/>
          <w:lang w:val="es-ES"/>
        </w:rPr>
        <w:drawing>
          <wp:inline distT="114300" distB="114300" distL="114300" distR="114300" wp14:anchorId="3D203AF3" wp14:editId="188244BC">
            <wp:extent cx="5943600" cy="635000"/>
            <wp:effectExtent l="0" t="0" r="0" b="0"/>
            <wp:docPr id="546529731" name="image2.png" descr="Logotipos de Openstax y la Universidad de Rice"/>
            <wp:cNvGraphicFramePr/>
            <a:graphic xmlns:a="http://schemas.openxmlformats.org/drawingml/2006/main">
              <a:graphicData uri="http://schemas.openxmlformats.org/drawingml/2006/picture">
                <pic:pic xmlns:pic="http://schemas.openxmlformats.org/drawingml/2006/picture">
                  <pic:nvPicPr>
                    <pic:cNvPr id="546529731" name="image2.png" descr="Logotipos de Openstax y la Universidad de Rice"/>
                    <pic:cNvPicPr preferRelativeResize="0"/>
                  </pic:nvPicPr>
                  <pic:blipFill>
                    <a:blip r:embed="rId6"/>
                    <a:srcRect/>
                    <a:stretch>
                      <a:fillRect/>
                    </a:stretch>
                  </pic:blipFill>
                  <pic:spPr>
                    <a:xfrm>
                      <a:off x="0" y="0"/>
                      <a:ext cx="5943600" cy="635000"/>
                    </a:xfrm>
                    <a:prstGeom prst="rect">
                      <a:avLst/>
                    </a:prstGeom>
                    <a:ln/>
                  </pic:spPr>
                </pic:pic>
              </a:graphicData>
            </a:graphic>
          </wp:inline>
        </w:drawing>
      </w:r>
    </w:p>
    <w:p w14:paraId="31BC34C8" w14:textId="64AEEC9F" w:rsidR="00EE6496" w:rsidRPr="00DB51C1" w:rsidRDefault="00EE6496" w:rsidP="00EE6496">
      <w:pPr>
        <w:pStyle w:val="titleconline"/>
        <w:pBdr>
          <w:top w:val="single" w:sz="12" w:space="3" w:color="7F7F7F" w:themeColor="text1" w:themeTint="80"/>
          <w:bottom w:val="single" w:sz="12" w:space="3" w:color="7F7F7F" w:themeColor="text1" w:themeTint="80"/>
        </w:pBdr>
        <w:spacing w:before="0"/>
        <w:rPr>
          <w:lang w:val="es-ES"/>
        </w:rPr>
      </w:pPr>
      <w:r w:rsidRPr="00DB51C1">
        <w:rPr>
          <w:lang w:val="es-ES"/>
        </w:rPr>
        <w:t>Unidad 8 Materiales de apoyo para las familias</w:t>
      </w:r>
    </w:p>
    <w:p w14:paraId="4A5180CA" w14:textId="7AD95970" w:rsidR="002F5FBF" w:rsidRPr="00DB51C1" w:rsidRDefault="00000000">
      <w:pPr>
        <w:spacing w:before="90"/>
        <w:ind w:left="160"/>
        <w:rPr>
          <w:rFonts w:ascii="Calibri" w:eastAsia="Calibri" w:hAnsi="Calibri" w:cs="Calibri"/>
          <w:i/>
          <w:lang w:val="es-ES"/>
        </w:rPr>
      </w:pPr>
      <w:r w:rsidRPr="00DB51C1">
        <w:rPr>
          <w:rFonts w:ascii="Calibri" w:eastAsia="Calibri" w:hAnsi="Calibri" w:cs="Calibri"/>
          <w:i/>
          <w:lang w:val="es-ES"/>
        </w:rPr>
        <w:t>Familiarícese con los temas y conceptos que su estudiante aprenderá durante la Unidad 8.</w:t>
      </w:r>
    </w:p>
    <w:p w14:paraId="33C6A644" w14:textId="77777777" w:rsidR="002F5FBF" w:rsidRPr="00DB51C1" w:rsidRDefault="002F5FBF">
      <w:pPr>
        <w:pBdr>
          <w:top w:val="nil"/>
          <w:left w:val="nil"/>
          <w:bottom w:val="nil"/>
          <w:right w:val="nil"/>
          <w:between w:val="nil"/>
        </w:pBdr>
        <w:spacing w:before="103"/>
        <w:rPr>
          <w:rFonts w:ascii="Calibri" w:eastAsia="Calibri" w:hAnsi="Calibri" w:cs="Calibri"/>
          <w:i/>
          <w:color w:val="000000"/>
          <w:lang w:val="es-ES"/>
        </w:rPr>
      </w:pPr>
    </w:p>
    <w:p w14:paraId="66E55338" w14:textId="77777777" w:rsidR="002F5FBF" w:rsidRPr="00DB51C1" w:rsidRDefault="00000000">
      <w:pPr>
        <w:pStyle w:val="Heading1"/>
        <w:ind w:firstLine="160"/>
        <w:rPr>
          <w:sz w:val="20"/>
          <w:szCs w:val="20"/>
          <w:lang w:val="es-ES"/>
        </w:rPr>
      </w:pPr>
      <w:r w:rsidRPr="00DB51C1">
        <w:rPr>
          <w:color w:val="5D6061"/>
          <w:sz w:val="20"/>
          <w:szCs w:val="20"/>
          <w:lang w:val="es-ES"/>
        </w:rPr>
        <w:t>Ecuaciones cuadráticas</w:t>
      </w:r>
    </w:p>
    <w:p w14:paraId="06B6875B" w14:textId="77777777" w:rsidR="002F5FBF" w:rsidRPr="00DB51C1" w:rsidRDefault="00000000">
      <w:pPr>
        <w:pBdr>
          <w:top w:val="nil"/>
          <w:left w:val="nil"/>
          <w:bottom w:val="nil"/>
          <w:right w:val="nil"/>
          <w:between w:val="nil"/>
        </w:pBdr>
        <w:spacing w:before="82" w:line="213" w:lineRule="auto"/>
        <w:ind w:left="160" w:right="239"/>
        <w:rPr>
          <w:rFonts w:ascii="Lucida Sans" w:eastAsia="Lucida Sans" w:hAnsi="Lucida Sans" w:cs="Lucida Sans"/>
          <w:color w:val="000000"/>
          <w:sz w:val="20"/>
          <w:szCs w:val="20"/>
          <w:lang w:val="es-ES"/>
        </w:rPr>
      </w:pPr>
      <w:r w:rsidRPr="00DB51C1">
        <w:rPr>
          <w:rFonts w:ascii="Lucida Sans" w:eastAsia="Lucida Sans" w:hAnsi="Lucida Sans" w:cs="Lucida Sans"/>
          <w:color w:val="000000"/>
          <w:sz w:val="20"/>
          <w:szCs w:val="20"/>
          <w:lang w:val="es-ES"/>
        </w:rPr>
        <w:t>En esta unidad, su estudiante aprenderá a resolver ecuaciones cuadráticas mediante varios métodos. En la unidad anterior, los alumnos vieron cómo las funciones cuadráticas pueden representar diversas situaciones, como la altura de una pelota lanzada al aire a lo largo del tiempo.</w:t>
      </w:r>
    </w:p>
    <w:p w14:paraId="237352C7" w14:textId="77777777" w:rsidR="002F5FBF" w:rsidRPr="00DB51C1" w:rsidRDefault="00000000">
      <w:pPr>
        <w:pBdr>
          <w:top w:val="nil"/>
          <w:left w:val="nil"/>
          <w:bottom w:val="nil"/>
          <w:right w:val="nil"/>
          <w:between w:val="nil"/>
        </w:pBdr>
        <w:spacing w:before="169"/>
        <w:ind w:left="160"/>
        <w:rPr>
          <w:rFonts w:ascii="Arial Black" w:eastAsia="Arial Black" w:hAnsi="Arial Black" w:cs="Arial Black"/>
          <w:color w:val="000000"/>
          <w:sz w:val="20"/>
          <w:szCs w:val="20"/>
          <w:lang w:val="es-ES"/>
        </w:rPr>
      </w:pPr>
      <w:r w:rsidRPr="00DB51C1">
        <w:rPr>
          <w:rFonts w:ascii="Arial Black" w:eastAsia="Arial Black" w:hAnsi="Arial Black" w:cs="Arial Black"/>
          <w:color w:val="000000"/>
          <w:sz w:val="20"/>
          <w:szCs w:val="20"/>
          <w:lang w:val="es-ES"/>
        </w:rPr>
        <w:t xml:space="preserve">A </w:t>
      </w:r>
      <w:proofErr w:type="gramStart"/>
      <w:r w:rsidRPr="00DB51C1">
        <w:rPr>
          <w:rFonts w:ascii="Arial Black" w:eastAsia="Arial Black" w:hAnsi="Arial Black" w:cs="Arial Black"/>
          <w:color w:val="000000"/>
          <w:sz w:val="20"/>
          <w:szCs w:val="20"/>
          <w:lang w:val="es-ES"/>
        </w:rPr>
        <w:t>continuación</w:t>
      </w:r>
      <w:proofErr w:type="gramEnd"/>
      <w:r w:rsidRPr="00DB51C1">
        <w:rPr>
          <w:rFonts w:ascii="Arial Black" w:eastAsia="Arial Black" w:hAnsi="Arial Black" w:cs="Arial Black"/>
          <w:color w:val="000000"/>
          <w:sz w:val="20"/>
          <w:szCs w:val="20"/>
          <w:lang w:val="es-ES"/>
        </w:rPr>
        <w:t xml:space="preserve"> encontrará un ejemplo de una función cuadrática en una situación</w:t>
      </w:r>
    </w:p>
    <w:p w14:paraId="0BCA74AD" w14:textId="77C402CB" w:rsidR="00506995" w:rsidRPr="00DB51C1" w:rsidRDefault="00DB51C1" w:rsidP="00CE2EAD">
      <w:pPr>
        <w:pBdr>
          <w:top w:val="nil"/>
          <w:left w:val="nil"/>
          <w:bottom w:val="nil"/>
          <w:right w:val="nil"/>
          <w:between w:val="nil"/>
        </w:pBdr>
        <w:spacing w:before="56" w:after="240" w:line="213" w:lineRule="auto"/>
        <w:ind w:left="160" w:right="239"/>
        <w:jc w:val="both"/>
        <w:rPr>
          <w:rFonts w:ascii="Lucida Sans" w:eastAsia="Lucida Sans" w:hAnsi="Lucida Sans" w:cs="Lucida Sans"/>
          <w:color w:val="000000"/>
          <w:sz w:val="20"/>
          <w:szCs w:val="20"/>
          <w:lang w:val="es-ES"/>
        </w:rPr>
      </w:pPr>
      <w:r w:rsidRPr="00DB51C1">
        <w:rPr>
          <w:rFonts w:ascii="Lucida Sans" w:eastAsia="Lucida Sans" w:hAnsi="Lucida Sans" w:cs="Lucida Sans"/>
          <w:color w:val="000000"/>
          <w:sz w:val="20"/>
          <w:szCs w:val="20"/>
          <w:lang w:val="es-ES"/>
        </w:rPr>
        <w:drawing>
          <wp:anchor distT="0" distB="0" distL="114300" distR="114300" simplePos="0" relativeHeight="251667456" behindDoc="0" locked="0" layoutInCell="1" allowOverlap="1" wp14:anchorId="6399C08E" wp14:editId="79711759">
            <wp:simplePos x="0" y="0"/>
            <wp:positionH relativeFrom="column">
              <wp:posOffset>3815080</wp:posOffset>
            </wp:positionH>
            <wp:positionV relativeFrom="paragraph">
              <wp:posOffset>687161</wp:posOffset>
            </wp:positionV>
            <wp:extent cx="2260600" cy="1092200"/>
            <wp:effectExtent l="0" t="0" r="0" b="0"/>
            <wp:wrapSquare wrapText="bothSides"/>
            <wp:docPr id="1160357394" name="Picture 1" descr="Gráfica de y = -16 por x al cuadrado más cuarenta por x. La línea tiene forma de &quot;U&quot; invertida y representa la altura (pies) de una pelota en función del tiempo (segundos). Se marcan tres puntos: (0,28, 9,946), (1,25, 25) y (2,22, 9,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57394" name="Picture 1" descr="Gráfica de y = -16 por x al cuadrado más cuarenta por x. La línea tiene forma de &quot;U&quot; invertida y representa la altura (pies) de una pelota en función del tiempo (segundos). Se marcan tres puntos: (0,28, 9,946), (1,25, 25) y (2,22, 9,946)."/>
                    <pic:cNvPicPr/>
                  </pic:nvPicPr>
                  <pic:blipFill>
                    <a:blip r:embed="rId7">
                      <a:extLst>
                        <a:ext uri="{28A0092B-C50C-407E-A947-70E740481C1C}">
                          <a14:useLocalDpi xmlns:a14="http://schemas.microsoft.com/office/drawing/2010/main" val="0"/>
                        </a:ext>
                      </a:extLst>
                    </a:blip>
                    <a:stretch>
                      <a:fillRect/>
                    </a:stretch>
                  </pic:blipFill>
                  <pic:spPr>
                    <a:xfrm>
                      <a:off x="0" y="0"/>
                      <a:ext cx="2260600" cy="1092200"/>
                    </a:xfrm>
                    <a:prstGeom prst="rect">
                      <a:avLst/>
                    </a:prstGeom>
                  </pic:spPr>
                </pic:pic>
              </a:graphicData>
            </a:graphic>
            <wp14:sizeRelH relativeFrom="page">
              <wp14:pctWidth>0</wp14:pctWidth>
            </wp14:sizeRelH>
            <wp14:sizeRelV relativeFrom="page">
              <wp14:pctHeight>0</wp14:pctHeight>
            </wp14:sizeRelV>
          </wp:anchor>
        </w:drawing>
      </w:r>
      <w:r w:rsidR="00000000" w:rsidRPr="00DB51C1">
        <w:rPr>
          <w:rFonts w:ascii="Lucida Sans" w:eastAsia="Lucida Sans" w:hAnsi="Lucida Sans" w:cs="Lucida Sans"/>
          <w:color w:val="000000"/>
          <w:sz w:val="20"/>
          <w:szCs w:val="20"/>
          <w:lang w:val="es-ES"/>
        </w:rPr>
        <w:t xml:space="preserve">El gráfico muestra que la pelota está a 10 pies sobre del suelo </w:t>
      </w:r>
      <w:r w:rsidR="00000000" w:rsidRPr="00DB51C1">
        <w:rPr>
          <w:rFonts w:ascii="Calibri" w:eastAsia="Calibri" w:hAnsi="Calibri" w:cs="Calibri"/>
          <w:i/>
          <w:color w:val="000000"/>
          <w:sz w:val="20"/>
          <w:szCs w:val="20"/>
          <w:lang w:val="es-ES"/>
        </w:rPr>
        <w:t xml:space="preserve">aproximadamente </w:t>
      </w:r>
      <w:r w:rsidR="00000000" w:rsidRPr="00DB51C1">
        <w:rPr>
          <w:rFonts w:ascii="Lucida Sans" w:eastAsia="Lucida Sans" w:hAnsi="Lucida Sans" w:cs="Lucida Sans"/>
          <w:color w:val="000000"/>
          <w:sz w:val="20"/>
          <w:szCs w:val="20"/>
          <w:lang w:val="es-ES"/>
        </w:rPr>
        <w:t xml:space="preserve">a los 0.28 segundos y de nuevo aproximadamente a unos 2.22 segundos después de ser lanzada. Hay que tener en cuenta que los gráficos pueden darnos </w:t>
      </w:r>
      <w:r w:rsidR="00000000" w:rsidRPr="00DB51C1">
        <w:rPr>
          <w:rFonts w:ascii="Calibri" w:eastAsia="Calibri" w:hAnsi="Calibri" w:cs="Calibri"/>
          <w:i/>
          <w:color w:val="000000"/>
          <w:sz w:val="20"/>
          <w:szCs w:val="20"/>
          <w:lang w:val="es-ES"/>
        </w:rPr>
        <w:t>aproximaciones</w:t>
      </w:r>
      <w:r w:rsidR="00000000" w:rsidRPr="00DB51C1">
        <w:rPr>
          <w:rFonts w:ascii="Lucida Sans" w:eastAsia="Lucida Sans" w:hAnsi="Lucida Sans" w:cs="Lucida Sans"/>
          <w:color w:val="000000"/>
          <w:sz w:val="20"/>
          <w:szCs w:val="20"/>
          <w:lang w:val="es-ES"/>
        </w:rPr>
        <w:t xml:space="preserve">, pero no siempre son la mejor manera de encontrar la solución </w:t>
      </w:r>
      <w:r w:rsidR="00000000" w:rsidRPr="00DB51C1">
        <w:rPr>
          <w:rFonts w:ascii="Calibri" w:eastAsia="Calibri" w:hAnsi="Calibri" w:cs="Calibri"/>
          <w:i/>
          <w:color w:val="000000"/>
          <w:sz w:val="20"/>
          <w:szCs w:val="20"/>
          <w:lang w:val="es-ES"/>
        </w:rPr>
        <w:t xml:space="preserve">exacta </w:t>
      </w:r>
      <w:r w:rsidR="00000000" w:rsidRPr="00DB51C1">
        <w:rPr>
          <w:rFonts w:ascii="Lucida Sans" w:eastAsia="Lucida Sans" w:hAnsi="Lucida Sans" w:cs="Lucida Sans"/>
          <w:color w:val="000000"/>
          <w:sz w:val="20"/>
          <w:szCs w:val="20"/>
          <w:lang w:val="es-ES"/>
        </w:rPr>
        <w:t>de la ecuación.</w:t>
      </w:r>
    </w:p>
    <w:p w14:paraId="71D27354" w14:textId="6B535A81" w:rsidR="002F5FBF" w:rsidRPr="00DB51C1" w:rsidRDefault="00506995" w:rsidP="00506995">
      <w:pPr>
        <w:pBdr>
          <w:top w:val="nil"/>
          <w:left w:val="nil"/>
          <w:bottom w:val="nil"/>
          <w:right w:val="nil"/>
          <w:between w:val="nil"/>
        </w:pBdr>
        <w:spacing w:before="56" w:line="213" w:lineRule="auto"/>
        <w:ind w:left="160" w:right="239"/>
        <w:rPr>
          <w:rFonts w:ascii="Lucida Sans" w:eastAsia="Lucida Sans" w:hAnsi="Lucida Sans" w:cs="Lucida Sans"/>
          <w:color w:val="000000"/>
          <w:sz w:val="20"/>
          <w:szCs w:val="20"/>
          <w:lang w:val="es-ES"/>
        </w:rPr>
      </w:pPr>
      <w:proofErr w:type="gramStart"/>
      <w:r w:rsidRPr="00DB51C1">
        <w:rPr>
          <w:rFonts w:ascii="Lucida Sans" w:eastAsia="Lucida Sans" w:hAnsi="Lucida Sans" w:cs="Lucida Sans"/>
          <w:color w:val="000000"/>
          <w:sz w:val="20"/>
          <w:szCs w:val="20"/>
          <w:lang w:val="es-ES"/>
        </w:rPr>
        <w:t>Las soluciones a la ecuación</w:t>
      </w:r>
      <w:r w:rsidRPr="00DB51C1">
        <w:rPr>
          <w:rFonts w:ascii="Lucida Sans" w:eastAsia="Lucida Sans" w:hAnsi="Lucida Sans" w:cs="Lucida Sans"/>
          <w:color w:val="000000"/>
          <w:sz w:val="20"/>
          <w:szCs w:val="20"/>
          <w:lang w:val="es-ES"/>
        </w:rPr>
        <w:t xml:space="preserve"> </w:t>
      </w:r>
      <w:r w:rsidR="00000000" w:rsidRPr="00DB51C1">
        <w:rPr>
          <w:rFonts w:ascii="Lucida Sans" w:eastAsia="Lucida Sans" w:hAnsi="Lucida Sans" w:cs="Lucida Sans"/>
          <w:color w:val="000000"/>
          <w:sz w:val="20"/>
          <w:szCs w:val="20"/>
          <w:lang w:val="es-ES"/>
        </w:rPr>
        <w:t>nos da</w:t>
      </w:r>
      <w:proofErr w:type="gramEnd"/>
      <w:r w:rsidR="00000000" w:rsidRPr="00DB51C1">
        <w:rPr>
          <w:rFonts w:ascii="Lucida Sans" w:eastAsia="Lucida Sans" w:hAnsi="Lucida Sans" w:cs="Lucida Sans"/>
          <w:color w:val="000000"/>
          <w:sz w:val="20"/>
          <w:szCs w:val="20"/>
          <w:lang w:val="es-ES"/>
        </w:rPr>
        <w:t xml:space="preserve"> el número </w:t>
      </w:r>
      <w:r w:rsidR="00000000" w:rsidRPr="00DB51C1">
        <w:rPr>
          <w:rFonts w:ascii="Calibri" w:eastAsia="Calibri" w:hAnsi="Calibri" w:cs="Calibri"/>
          <w:i/>
          <w:color w:val="000000"/>
          <w:sz w:val="20"/>
          <w:szCs w:val="20"/>
          <w:lang w:val="es-ES"/>
        </w:rPr>
        <w:t xml:space="preserve">exacto </w:t>
      </w:r>
      <w:r w:rsidR="00000000" w:rsidRPr="00DB51C1">
        <w:rPr>
          <w:rFonts w:ascii="Lucida Sans" w:eastAsia="Lucida Sans" w:hAnsi="Lucida Sans" w:cs="Lucida Sans"/>
          <w:color w:val="000000"/>
          <w:sz w:val="20"/>
          <w:szCs w:val="20"/>
          <w:lang w:val="es-ES"/>
        </w:rPr>
        <w:t>de veces cuando la pelota está a 10 pies del suelo.</w:t>
      </w:r>
    </w:p>
    <w:p w14:paraId="319F52EE" w14:textId="08AB2537" w:rsidR="002F5FBF" w:rsidRPr="00DB51C1" w:rsidRDefault="00000000">
      <w:pPr>
        <w:pBdr>
          <w:top w:val="nil"/>
          <w:left w:val="nil"/>
          <w:bottom w:val="nil"/>
          <w:right w:val="nil"/>
          <w:between w:val="nil"/>
        </w:pBdr>
        <w:spacing w:line="213" w:lineRule="auto"/>
        <w:ind w:left="160" w:right="6059"/>
        <w:rPr>
          <w:rFonts w:ascii="Lucida Sans" w:eastAsia="Lucida Sans" w:hAnsi="Lucida Sans" w:cs="Lucida Sans"/>
          <w:color w:val="000000"/>
          <w:sz w:val="20"/>
          <w:szCs w:val="20"/>
          <w:lang w:val="es-ES"/>
        </w:rPr>
      </w:pPr>
      <w:r w:rsidRPr="00DB51C1">
        <w:rPr>
          <w:rFonts w:ascii="Lucida Sans" w:eastAsia="Lucida Sans" w:hAnsi="Lucida Sans" w:cs="Lucida Sans"/>
          <w:color w:val="000000"/>
          <w:sz w:val="20"/>
          <w:szCs w:val="20"/>
          <w:lang w:val="es-ES"/>
        </w:rPr>
        <w:t>Sin embargo, encontrar esas soluciones exactas puede ser complicado.</w:t>
      </w:r>
    </w:p>
    <w:p w14:paraId="1C89827E" w14:textId="77777777" w:rsidR="00DB51C1" w:rsidRPr="00DB51C1" w:rsidRDefault="00DB51C1">
      <w:pPr>
        <w:pBdr>
          <w:top w:val="nil"/>
          <w:left w:val="nil"/>
          <w:bottom w:val="nil"/>
          <w:right w:val="nil"/>
          <w:between w:val="nil"/>
        </w:pBdr>
        <w:spacing w:before="324"/>
        <w:rPr>
          <w:rFonts w:ascii="Lucida Sans" w:eastAsia="Lucida Sans" w:hAnsi="Lucida Sans" w:cs="Lucida Sans"/>
          <w:color w:val="000000"/>
          <w:sz w:val="20"/>
          <w:szCs w:val="20"/>
          <w:lang w:val="es-ES"/>
        </w:rPr>
      </w:pPr>
    </w:p>
    <w:p w14:paraId="602E95B6" w14:textId="77777777" w:rsidR="00DB51C1" w:rsidRPr="00DB51C1" w:rsidRDefault="00DB51C1" w:rsidP="00DB51C1">
      <w:pPr>
        <w:pBdr>
          <w:top w:val="nil"/>
          <w:left w:val="nil"/>
          <w:bottom w:val="nil"/>
          <w:right w:val="nil"/>
          <w:between w:val="nil"/>
        </w:pBdr>
        <w:rPr>
          <w:rFonts w:ascii="Lucida Sans" w:eastAsia="Lucida Sans" w:hAnsi="Lucida Sans" w:cs="Lucida Sans"/>
          <w:color w:val="000000"/>
          <w:sz w:val="20"/>
          <w:szCs w:val="20"/>
          <w:lang w:val="es-ES"/>
        </w:rPr>
      </w:pPr>
    </w:p>
    <w:p w14:paraId="70D549F5" w14:textId="534E9924" w:rsidR="002F5FBF" w:rsidRPr="00DB51C1" w:rsidRDefault="00000000" w:rsidP="00506995">
      <w:pPr>
        <w:pBdr>
          <w:top w:val="nil"/>
          <w:left w:val="nil"/>
          <w:bottom w:val="nil"/>
          <w:right w:val="nil"/>
          <w:between w:val="nil"/>
        </w:pBdr>
        <w:tabs>
          <w:tab w:val="left" w:pos="3202"/>
        </w:tabs>
        <w:spacing w:line="249" w:lineRule="auto"/>
        <w:ind w:left="160" w:right="882"/>
        <w:jc w:val="both"/>
        <w:rPr>
          <w:rFonts w:ascii="Lucida Sans" w:eastAsia="Lucida Sans" w:hAnsi="Lucida Sans" w:cs="Lucida Sans"/>
          <w:color w:val="000000"/>
          <w:sz w:val="20"/>
          <w:szCs w:val="20"/>
          <w:lang w:val="es-ES"/>
        </w:rPr>
      </w:pPr>
      <w:r w:rsidRPr="00DB51C1">
        <w:rPr>
          <w:rFonts w:ascii="Lucida Sans" w:eastAsia="Lucida Sans" w:hAnsi="Lucida Sans" w:cs="Lucida Sans"/>
          <w:color w:val="000000"/>
          <w:sz w:val="20"/>
          <w:szCs w:val="20"/>
          <w:lang w:val="es-ES"/>
        </w:rPr>
        <w:t>Para aprender a resolver estas ecuaciones más complicadas, los estudiantes primero razonan sobre la resolución de</w:t>
      </w:r>
      <w:r w:rsidR="00CE2EAD" w:rsidRPr="00DB51C1">
        <w:rPr>
          <w:rFonts w:ascii="Lucida Sans" w:eastAsia="Lucida Sans" w:hAnsi="Lucida Sans" w:cs="Lucida Sans"/>
          <w:color w:val="000000"/>
          <w:sz w:val="20"/>
          <w:szCs w:val="20"/>
          <w:lang w:val="es-ES"/>
        </w:rPr>
        <w:t xml:space="preserve"> </w:t>
      </w:r>
      <w:r w:rsidRPr="00DB51C1">
        <w:rPr>
          <w:rFonts w:ascii="Lucida Sans" w:eastAsia="Lucida Sans" w:hAnsi="Lucida Sans" w:cs="Lucida Sans"/>
          <w:color w:val="000000"/>
          <w:sz w:val="20"/>
          <w:szCs w:val="20"/>
          <w:lang w:val="es-ES"/>
        </w:rPr>
        <w:t>ecuaciones com</w:t>
      </w:r>
      <w:r w:rsidR="00506995" w:rsidRPr="00DB51C1">
        <w:rPr>
          <w:rFonts w:ascii="Lucida Sans" w:eastAsia="Lucida Sans" w:hAnsi="Lucida Sans" w:cs="Lucida Sans"/>
          <w:color w:val="000000"/>
          <w:sz w:val="20"/>
          <w:szCs w:val="20"/>
          <w:lang w:val="es-ES"/>
        </w:rPr>
        <w:t>o</w:t>
      </w:r>
      <m:oMath>
        <m:r>
          <w:rPr>
            <w:rFonts w:ascii="Cambria Math" w:hAnsi="Cambria Math"/>
            <w:lang w:val="es-ES"/>
          </w:rPr>
          <m:t xml:space="preserve"> (x-1</m:t>
        </m:r>
        <m:sSup>
          <m:sSupPr>
            <m:ctrlPr>
              <w:rPr>
                <w:rFonts w:ascii="Cambria Math" w:hAnsi="Cambria Math"/>
                <w:lang w:val="es-ES"/>
              </w:rPr>
            </m:ctrlPr>
          </m:sSupPr>
          <m:e>
            <m:r>
              <w:rPr>
                <w:rFonts w:ascii="Cambria Math" w:hAnsi="Cambria Math"/>
                <w:lang w:val="es-ES"/>
              </w:rPr>
              <m:t>)</m:t>
            </m:r>
          </m:e>
          <m:sup>
            <m:r>
              <w:rPr>
                <w:rFonts w:ascii="Cambria Math" w:hAnsi="Cambria Math"/>
                <w:lang w:val="es-ES"/>
              </w:rPr>
              <m:t>2</m:t>
            </m:r>
          </m:sup>
        </m:sSup>
        <m:r>
          <w:rPr>
            <w:rFonts w:ascii="Cambria Math" w:hAnsi="Cambria Math"/>
            <w:lang w:val="es-ES"/>
          </w:rPr>
          <m:t>=9</m:t>
        </m:r>
      </m:oMath>
      <w:r w:rsidRPr="00DB51C1">
        <w:rPr>
          <w:rFonts w:ascii="Lucida Sans" w:eastAsia="Lucida Sans" w:hAnsi="Lucida Sans" w:cs="Lucida Sans"/>
          <w:color w:val="000000"/>
          <w:sz w:val="20"/>
          <w:szCs w:val="20"/>
          <w:lang w:val="es-ES"/>
        </w:rPr>
        <w:t xml:space="preserve">.  ¿Puede calcular las soluciones de esta </w:t>
      </w:r>
      <w:r w:rsidR="00506995" w:rsidRPr="00DB51C1">
        <w:rPr>
          <w:rFonts w:ascii="Lucida Sans" w:eastAsia="Lucida Sans" w:hAnsi="Lucida Sans" w:cs="Lucida Sans"/>
          <w:color w:val="000000"/>
          <w:sz w:val="20"/>
          <w:szCs w:val="20"/>
          <w:lang w:val="es-ES"/>
        </w:rPr>
        <w:t xml:space="preserve">ecuación, </w:t>
      </w:r>
      <m:oMath>
        <m:r>
          <w:rPr>
            <w:rFonts w:ascii="Cambria Math" w:hAnsi="Cambria Math"/>
            <w:lang w:val="es-ES"/>
          </w:rPr>
          <m:t>(x-1</m:t>
        </m:r>
        <m:sSup>
          <m:sSupPr>
            <m:ctrlPr>
              <w:rPr>
                <w:rFonts w:ascii="Cambria Math" w:hAnsi="Cambria Math"/>
                <w:lang w:val="es-ES"/>
              </w:rPr>
            </m:ctrlPr>
          </m:sSupPr>
          <m:e>
            <m:r>
              <w:rPr>
                <w:rFonts w:ascii="Cambria Math" w:hAnsi="Cambria Math"/>
                <w:lang w:val="es-ES"/>
              </w:rPr>
              <m:t>)</m:t>
            </m:r>
          </m:e>
          <m:sup>
            <m:r>
              <w:rPr>
                <w:rFonts w:ascii="Cambria Math" w:hAnsi="Cambria Math"/>
                <w:lang w:val="es-ES"/>
              </w:rPr>
              <m:t>2</m:t>
            </m:r>
          </m:sup>
        </m:sSup>
        <m:r>
          <w:rPr>
            <w:rFonts w:ascii="Cambria Math" w:hAnsi="Cambria Math"/>
            <w:lang w:val="es-ES"/>
          </w:rPr>
          <m:t>=9</m:t>
        </m:r>
      </m:oMath>
      <w:r w:rsidR="00506995" w:rsidRPr="00DB51C1">
        <w:rPr>
          <w:rFonts w:ascii="Cambria Math" w:eastAsia="Cambria Math" w:hAnsi="Cambria Math" w:cs="Cambria Math"/>
          <w:color w:val="000000"/>
          <w:sz w:val="20"/>
          <w:szCs w:val="20"/>
          <w:lang w:val="es-ES"/>
        </w:rPr>
        <w:t>?</w:t>
      </w:r>
    </w:p>
    <w:p w14:paraId="5DF8050F" w14:textId="0451FA73" w:rsidR="002F5FBF" w:rsidRPr="00DB51C1" w:rsidRDefault="00000000" w:rsidP="00CE2EAD">
      <w:pPr>
        <w:pBdr>
          <w:top w:val="nil"/>
          <w:left w:val="nil"/>
          <w:bottom w:val="nil"/>
          <w:right w:val="nil"/>
          <w:between w:val="nil"/>
        </w:pBdr>
        <w:tabs>
          <w:tab w:val="left" w:pos="1626"/>
          <w:tab w:val="left" w:pos="5188"/>
          <w:tab w:val="left" w:pos="7148"/>
          <w:tab w:val="left" w:pos="8246"/>
          <w:tab w:val="left" w:pos="8829"/>
        </w:tabs>
        <w:spacing w:line="230" w:lineRule="auto"/>
        <w:ind w:left="160" w:right="294"/>
        <w:rPr>
          <w:rFonts w:ascii="Lucida Sans" w:eastAsia="Lucida Sans" w:hAnsi="Lucida Sans" w:cs="Lucida Sans"/>
          <w:lang w:val="es-ES"/>
        </w:rPr>
      </w:pPr>
      <w:r w:rsidRPr="00DB51C1">
        <w:rPr>
          <w:rFonts w:ascii="Lucida Sans" w:eastAsia="Lucida Sans" w:hAnsi="Lucida Sans" w:cs="Lucida Sans"/>
          <w:color w:val="000000"/>
          <w:sz w:val="20"/>
          <w:szCs w:val="20"/>
          <w:lang w:val="es-ES"/>
        </w:rPr>
        <w:t xml:space="preserve">Probablemente se ha dado cuenta de que una solución de </w:t>
      </w:r>
      <m:oMath>
        <m:sSup>
          <m:sSupPr>
            <m:ctrlPr>
              <w:rPr>
                <w:rFonts w:ascii="Cambria Math" w:hAnsi="Cambria Math"/>
                <w:lang w:val="es-ES"/>
              </w:rPr>
            </m:ctrlPr>
          </m:sSupPr>
          <m:e>
            <m:r>
              <w:rPr>
                <w:rFonts w:ascii="Cambria Math" w:hAnsi="Cambria Math"/>
                <w:lang w:val="es-ES"/>
              </w:rPr>
              <m:t>x</m:t>
            </m:r>
          </m:e>
          <m:sup>
            <m:r>
              <w:rPr>
                <w:rFonts w:ascii="Cambria Math" w:hAnsi="Cambria Math"/>
                <w:lang w:val="es-ES"/>
              </w:rPr>
              <m:t>2</m:t>
            </m:r>
          </m:sup>
        </m:sSup>
        <m:r>
          <w:rPr>
            <w:rFonts w:ascii="Cambria Math" w:hAnsi="Cambria Math"/>
            <w:lang w:val="es-ES"/>
          </w:rPr>
          <m:t>=9</m:t>
        </m:r>
      </m:oMath>
      <w:r w:rsidR="00CE2EAD" w:rsidRPr="00DB51C1">
        <w:rPr>
          <w:rFonts w:ascii="Lucida Sans" w:eastAsia="Lucida Sans" w:hAnsi="Lucida Sans" w:cs="Lucida Sans"/>
          <w:color w:val="000000"/>
          <w:sz w:val="20"/>
          <w:szCs w:val="20"/>
          <w:lang w:val="es-ES"/>
        </w:rPr>
        <w:t xml:space="preserve"> </w:t>
      </w:r>
      <w:r w:rsidRPr="00DB51C1">
        <w:rPr>
          <w:rFonts w:ascii="Lucida Sans" w:eastAsia="Lucida Sans" w:hAnsi="Lucida Sans" w:cs="Lucida Sans"/>
          <w:color w:val="000000"/>
          <w:sz w:val="20"/>
          <w:szCs w:val="20"/>
          <w:lang w:val="es-ES"/>
        </w:rPr>
        <w:t xml:space="preserve">es porque </w:t>
      </w:r>
      <m:oMath>
        <m:sSup>
          <m:sSupPr>
            <m:ctrlPr>
              <w:rPr>
                <w:rFonts w:ascii="Cambria Math" w:hAnsi="Cambria Math"/>
                <w:lang w:val="es-ES"/>
              </w:rPr>
            </m:ctrlPr>
          </m:sSupPr>
          <m:e>
            <m:r>
              <w:rPr>
                <w:rFonts w:ascii="Cambria Math" w:hAnsi="Cambria Math"/>
                <w:lang w:val="es-ES"/>
              </w:rPr>
              <m:t>3</m:t>
            </m:r>
          </m:e>
          <m:sup>
            <m:r>
              <w:rPr>
                <w:rFonts w:ascii="Cambria Math" w:hAnsi="Cambria Math"/>
                <w:lang w:val="es-ES"/>
              </w:rPr>
              <m:t>2</m:t>
            </m:r>
          </m:sup>
        </m:sSup>
        <m:r>
          <w:rPr>
            <w:rFonts w:ascii="Cambria Math" w:hAnsi="Cambria Math"/>
            <w:lang w:val="es-ES"/>
          </w:rPr>
          <m:t>=9</m:t>
        </m:r>
      </m:oMath>
      <w:r w:rsidR="00CE2EAD" w:rsidRPr="00DB51C1">
        <w:rPr>
          <w:lang w:val="es-ES"/>
        </w:rPr>
        <w:t xml:space="preserve">. </w:t>
      </w:r>
      <w:r w:rsidRPr="00DB51C1">
        <w:rPr>
          <w:rFonts w:ascii="Lucida Sans" w:eastAsia="Lucida Sans" w:hAnsi="Lucida Sans" w:cs="Lucida Sans"/>
          <w:color w:val="000000"/>
          <w:sz w:val="20"/>
          <w:szCs w:val="20"/>
          <w:lang w:val="es-ES"/>
        </w:rPr>
        <w:t xml:space="preserve">Asimismo, </w:t>
      </w:r>
      <m:oMath>
        <m:r>
          <w:rPr>
            <w:rFonts w:ascii="Cambria Math" w:eastAsia="Cambria Math" w:hAnsi="Cambria Math" w:cs="Cambria Math"/>
            <w:color w:val="000000"/>
            <w:sz w:val="20"/>
            <w:szCs w:val="20"/>
            <w:lang w:val="es-ES"/>
          </w:rPr>
          <m:t>- 3</m:t>
        </m:r>
      </m:oMath>
      <w:r w:rsidRPr="00DB51C1">
        <w:rPr>
          <w:rFonts w:ascii="Cambria Math" w:eastAsia="Cambria Math" w:hAnsi="Cambria Math" w:cs="Cambria Math"/>
          <w:color w:val="000000"/>
          <w:sz w:val="20"/>
          <w:szCs w:val="20"/>
          <w:lang w:val="es-ES"/>
        </w:rPr>
        <w:t xml:space="preserve"> </w:t>
      </w:r>
      <w:r w:rsidRPr="00DB51C1">
        <w:rPr>
          <w:rFonts w:ascii="Lucida Sans" w:eastAsia="Lucida Sans" w:hAnsi="Lucida Sans" w:cs="Lucida Sans"/>
          <w:color w:val="000000"/>
          <w:sz w:val="20"/>
          <w:szCs w:val="20"/>
          <w:lang w:val="es-ES"/>
        </w:rPr>
        <w:t xml:space="preserve">es una solución porque </w:t>
      </w:r>
      <m:oMath>
        <m:sSup>
          <m:sSupPr>
            <m:ctrlPr>
              <w:rPr>
                <w:rFonts w:ascii="Cambria Math" w:hAnsi="Cambria Math"/>
                <w:lang w:val="es-ES"/>
              </w:rPr>
            </m:ctrlPr>
          </m:sSupPr>
          <m:e>
            <m:r>
              <w:rPr>
                <w:rFonts w:ascii="Cambria Math" w:hAnsi="Cambria Math"/>
                <w:lang w:val="es-ES"/>
              </w:rPr>
              <m:t>(-</m:t>
            </m:r>
            <m:r>
              <w:rPr>
                <w:rFonts w:ascii="Cambria Math" w:hAnsi="Cambria Math"/>
                <w:lang w:val="es-ES"/>
              </w:rPr>
              <m:t>3</m:t>
            </m:r>
            <m:r>
              <w:rPr>
                <w:rFonts w:ascii="Cambria Math" w:hAnsi="Cambria Math"/>
                <w:lang w:val="es-ES"/>
              </w:rPr>
              <m:t>)</m:t>
            </m:r>
          </m:e>
          <m:sup>
            <m:r>
              <w:rPr>
                <w:rFonts w:ascii="Cambria Math" w:hAnsi="Cambria Math"/>
                <w:lang w:val="es-ES"/>
              </w:rPr>
              <m:t>2</m:t>
            </m:r>
          </m:sup>
        </m:sSup>
      </m:oMath>
      <w:r w:rsidRPr="00DB51C1">
        <w:rPr>
          <w:rFonts w:ascii="Cambria Math" w:eastAsia="Cambria Math" w:hAnsi="Cambria Math" w:cs="Cambria Math"/>
          <w:color w:val="000000"/>
          <w:sz w:val="20"/>
          <w:szCs w:val="20"/>
          <w:lang w:val="es-ES"/>
        </w:rPr>
        <w:t xml:space="preserve"> </w:t>
      </w:r>
      <w:r w:rsidRPr="00DB51C1">
        <w:rPr>
          <w:rFonts w:ascii="Lucida Sans" w:eastAsia="Lucida Sans" w:hAnsi="Lucida Sans" w:cs="Lucida Sans"/>
          <w:color w:val="000000"/>
          <w:sz w:val="20"/>
          <w:szCs w:val="20"/>
          <w:lang w:val="es-ES"/>
        </w:rPr>
        <w:t xml:space="preserve">también es igual a </w:t>
      </w:r>
      <w:r w:rsidRPr="00DB51C1">
        <w:rPr>
          <w:rFonts w:ascii="Cambria Math" w:eastAsia="Cambria Math" w:hAnsi="Cambria Math" w:cs="Cambria Math"/>
          <w:color w:val="000000"/>
          <w:sz w:val="20"/>
          <w:szCs w:val="20"/>
          <w:lang w:val="es-ES"/>
        </w:rPr>
        <w:t>9</w:t>
      </w:r>
      <w:r w:rsidRPr="00DB51C1">
        <w:rPr>
          <w:rFonts w:ascii="Lucida Sans" w:eastAsia="Lucida Sans" w:hAnsi="Lucida Sans" w:cs="Lucida Sans"/>
          <w:color w:val="000000"/>
          <w:sz w:val="20"/>
          <w:szCs w:val="20"/>
          <w:lang w:val="es-ES"/>
        </w:rPr>
        <w:t xml:space="preserve">. Por la misma razón, las soluciones a </w:t>
      </w:r>
      <m:oMath>
        <m:r>
          <w:rPr>
            <w:rFonts w:ascii="Cambria Math" w:hAnsi="Cambria Math"/>
            <w:lang w:val="es-ES"/>
          </w:rPr>
          <m:t>(x-1</m:t>
        </m:r>
        <m:sSup>
          <m:sSupPr>
            <m:ctrlPr>
              <w:rPr>
                <w:rFonts w:ascii="Cambria Math" w:hAnsi="Cambria Math"/>
                <w:lang w:val="es-ES"/>
              </w:rPr>
            </m:ctrlPr>
          </m:sSupPr>
          <m:e>
            <m:r>
              <w:rPr>
                <w:rFonts w:ascii="Cambria Math" w:hAnsi="Cambria Math"/>
                <w:lang w:val="es-ES"/>
              </w:rPr>
              <m:t>)</m:t>
            </m:r>
          </m:e>
          <m:sup>
            <m:r>
              <w:rPr>
                <w:rFonts w:ascii="Cambria Math" w:hAnsi="Cambria Math"/>
                <w:lang w:val="es-ES"/>
              </w:rPr>
              <m:t>2</m:t>
            </m:r>
          </m:sup>
        </m:sSup>
        <m:r>
          <w:rPr>
            <w:rFonts w:ascii="Cambria Math" w:hAnsi="Cambria Math"/>
            <w:lang w:val="es-ES"/>
          </w:rPr>
          <m:t>=9</m:t>
        </m:r>
      </m:oMath>
      <w:r w:rsidRPr="00DB51C1">
        <w:rPr>
          <w:rFonts w:ascii="Lucida Sans" w:eastAsia="Lucida Sans" w:hAnsi="Lucida Sans" w:cs="Lucida Sans"/>
          <w:color w:val="000000"/>
          <w:sz w:val="20"/>
          <w:szCs w:val="20"/>
          <w:vertAlign w:val="superscript"/>
          <w:lang w:val="es-ES"/>
        </w:rPr>
        <w:t xml:space="preserve"> </w:t>
      </w:r>
      <w:r w:rsidRPr="00DB51C1">
        <w:rPr>
          <w:rFonts w:ascii="Lucida Sans" w:eastAsia="Lucida Sans" w:hAnsi="Lucida Sans" w:cs="Lucida Sans"/>
          <w:color w:val="000000"/>
          <w:sz w:val="20"/>
          <w:szCs w:val="20"/>
          <w:lang w:val="es-ES"/>
        </w:rPr>
        <w:t xml:space="preserve">son </w:t>
      </w:r>
      <m:oMath>
        <m:r>
          <w:rPr>
            <w:rFonts w:ascii="Cambria Math" w:eastAsia="Cambria Math" w:hAnsi="Cambria Math" w:cs="Cambria Math"/>
            <w:color w:val="000000"/>
            <w:sz w:val="20"/>
            <w:szCs w:val="20"/>
            <w:lang w:val="es-ES"/>
          </w:rPr>
          <m:t>4</m:t>
        </m:r>
        <m:r>
          <w:rPr>
            <w:rFonts w:ascii="Cambria Math" w:eastAsia="Lucida Sans" w:hAnsi="Cambria Math" w:cs="Lucida Sans"/>
            <w:color w:val="000000"/>
            <w:sz w:val="20"/>
            <w:szCs w:val="20"/>
            <w:lang w:val="es-ES"/>
          </w:rPr>
          <m:t xml:space="preserve">y </m:t>
        </m:r>
        <m:r>
          <w:rPr>
            <w:rFonts w:ascii="Cambria Math" w:eastAsia="Cambria Math" w:hAnsi="Cambria Math" w:cs="Cambria Math"/>
            <w:color w:val="000000"/>
            <w:sz w:val="20"/>
            <w:szCs w:val="20"/>
            <w:lang w:val="es-ES"/>
          </w:rPr>
          <m:t>- 2</m:t>
        </m:r>
      </m:oMath>
      <w:r w:rsidRPr="00DB51C1">
        <w:rPr>
          <w:rFonts w:ascii="Lucida Sans" w:eastAsia="Lucida Sans" w:hAnsi="Lucida Sans" w:cs="Lucida Sans"/>
          <w:color w:val="000000"/>
          <w:sz w:val="20"/>
          <w:szCs w:val="20"/>
          <w:lang w:val="es-ES"/>
        </w:rPr>
        <w:t xml:space="preserve">. Puede comprobar esas soluciones porque </w:t>
      </w:r>
      <w:r w:rsidRPr="00DB51C1">
        <w:rPr>
          <w:rFonts w:ascii="Cambria Math" w:eastAsia="Cambria Math" w:hAnsi="Cambria Math" w:cs="Cambria Math"/>
          <w:color w:val="000000"/>
          <w:sz w:val="20"/>
          <w:szCs w:val="20"/>
          <w:lang w:val="es-ES"/>
        </w:rPr>
        <w:t xml:space="preserve">4 − 1 = 3 </w:t>
      </w:r>
      <w:r w:rsidRPr="00DB51C1">
        <w:rPr>
          <w:rFonts w:ascii="Lucida Sans" w:eastAsia="Lucida Sans" w:hAnsi="Lucida Sans" w:cs="Lucida Sans"/>
          <w:color w:val="000000"/>
          <w:sz w:val="20"/>
          <w:szCs w:val="20"/>
          <w:lang w:val="es-ES"/>
        </w:rPr>
        <w:t xml:space="preserve">y </w:t>
      </w:r>
      <w:r w:rsidRPr="00DB51C1">
        <w:rPr>
          <w:rFonts w:ascii="Cambria Math" w:eastAsia="Cambria Math" w:hAnsi="Cambria Math" w:cs="Cambria Math"/>
          <w:color w:val="000000"/>
          <w:sz w:val="20"/>
          <w:szCs w:val="20"/>
          <w:lang w:val="es-ES"/>
        </w:rPr>
        <w:t>− 2 − 1 =− 3</w:t>
      </w:r>
      <w:r w:rsidRPr="00DB51C1">
        <w:rPr>
          <w:rFonts w:ascii="Lucida Sans" w:eastAsia="Lucida Sans" w:hAnsi="Lucida Sans" w:cs="Lucida Sans"/>
          <w:color w:val="000000"/>
          <w:sz w:val="20"/>
          <w:szCs w:val="20"/>
          <w:lang w:val="es-ES"/>
        </w:rPr>
        <w:t>.</w:t>
      </w:r>
    </w:p>
    <w:p w14:paraId="0EE6ED10" w14:textId="77777777" w:rsidR="002F5FBF" w:rsidRPr="00DB51C1" w:rsidRDefault="00000000">
      <w:pPr>
        <w:pBdr>
          <w:top w:val="nil"/>
          <w:left w:val="nil"/>
          <w:bottom w:val="nil"/>
          <w:right w:val="nil"/>
          <w:between w:val="nil"/>
        </w:pBdr>
        <w:spacing w:before="194" w:line="213" w:lineRule="auto"/>
        <w:ind w:left="160" w:right="239"/>
        <w:rPr>
          <w:rFonts w:ascii="Lucida Sans" w:eastAsia="Lucida Sans" w:hAnsi="Lucida Sans" w:cs="Lucida Sans"/>
          <w:color w:val="000000"/>
          <w:sz w:val="20"/>
          <w:szCs w:val="20"/>
          <w:lang w:val="es-ES"/>
        </w:rPr>
      </w:pPr>
      <w:r w:rsidRPr="00DB51C1">
        <w:rPr>
          <w:rFonts w:ascii="Lucida Sans" w:eastAsia="Lucida Sans" w:hAnsi="Lucida Sans" w:cs="Lucida Sans"/>
          <w:color w:val="000000"/>
          <w:sz w:val="20"/>
          <w:szCs w:val="20"/>
          <w:lang w:val="es-ES"/>
        </w:rPr>
        <w:t>Más adelante en la unidad, el estudiante aprenderá a reescribir expresiones para encontrar rápidamente los valores que hacen que una ecuación sea igual a 0. Un diagrama puede ser útil.</w:t>
      </w:r>
    </w:p>
    <w:p w14:paraId="4C2145C5" w14:textId="6AF2C13F" w:rsidR="002F5FBF" w:rsidRPr="00DB51C1" w:rsidRDefault="00000000">
      <w:pPr>
        <w:pBdr>
          <w:top w:val="nil"/>
          <w:left w:val="nil"/>
          <w:bottom w:val="nil"/>
          <w:right w:val="nil"/>
          <w:between w:val="nil"/>
        </w:pBdr>
        <w:tabs>
          <w:tab w:val="left" w:pos="3941"/>
        </w:tabs>
        <w:spacing w:before="131"/>
        <w:ind w:left="160"/>
        <w:jc w:val="both"/>
        <w:rPr>
          <w:rFonts w:ascii="Cambria Math" w:eastAsia="Cambria Math" w:hAnsi="Cambria Math" w:cs="Cambria Math"/>
          <w:color w:val="000000"/>
          <w:sz w:val="20"/>
          <w:szCs w:val="20"/>
          <w:lang w:val="es-ES"/>
        </w:rPr>
      </w:pPr>
      <w:r w:rsidRPr="00DB51C1">
        <w:rPr>
          <w:rFonts w:ascii="Arial Black" w:eastAsia="Arial Black" w:hAnsi="Arial Black" w:cs="Arial Black"/>
          <w:color w:val="000000"/>
          <w:sz w:val="20"/>
          <w:szCs w:val="20"/>
          <w:lang w:val="es-ES"/>
        </w:rPr>
        <w:t xml:space="preserve">A </w:t>
      </w:r>
      <w:proofErr w:type="gramStart"/>
      <w:r w:rsidRPr="00DB51C1">
        <w:rPr>
          <w:rFonts w:ascii="Arial Black" w:eastAsia="Arial Black" w:hAnsi="Arial Black" w:cs="Arial Black"/>
          <w:color w:val="000000"/>
          <w:sz w:val="20"/>
          <w:szCs w:val="20"/>
          <w:lang w:val="es-ES"/>
        </w:rPr>
        <w:t>continuación</w:t>
      </w:r>
      <w:proofErr w:type="gramEnd"/>
      <w:r w:rsidRPr="00DB51C1">
        <w:rPr>
          <w:rFonts w:ascii="Arial Black" w:eastAsia="Arial Black" w:hAnsi="Arial Black" w:cs="Arial Black"/>
          <w:color w:val="000000"/>
          <w:sz w:val="20"/>
          <w:szCs w:val="20"/>
          <w:lang w:val="es-ES"/>
        </w:rPr>
        <w:t xml:space="preserve"> encontrará un diagrama que muestra que</w:t>
      </w:r>
      <w:r w:rsidR="00CE2EAD" w:rsidRPr="00DB51C1">
        <w:rPr>
          <w:rFonts w:ascii="Cambria Math" w:eastAsia="Cambria Math" w:hAnsi="Cambria Math" w:cs="Cambria Math"/>
          <w:color w:val="000000"/>
          <w:sz w:val="20"/>
          <w:szCs w:val="20"/>
          <w:vertAlign w:val="superscript"/>
          <w:lang w:val="es-ES"/>
        </w:rPr>
        <w:t xml:space="preserve"> </w:t>
      </w:r>
      <m:oMath>
        <m:sSup>
          <m:sSupPr>
            <m:ctrlPr>
              <w:rPr>
                <w:rFonts w:ascii="Cambria Math" w:hAnsi="Cambria Math"/>
                <w:b/>
                <w:bCs/>
                <w:lang w:val="es-ES"/>
              </w:rPr>
            </m:ctrlPr>
          </m:sSupPr>
          <m:e>
            <m:r>
              <m:rPr>
                <m:sty m:val="bi"/>
              </m:rPr>
              <w:rPr>
                <w:rFonts w:ascii="Cambria Math" w:hAnsi="Cambria Math"/>
                <w:lang w:val="es-ES"/>
              </w:rPr>
              <m:t>x</m:t>
            </m:r>
          </m:e>
          <m:sup>
            <m:r>
              <m:rPr>
                <m:sty m:val="bi"/>
              </m:rPr>
              <w:rPr>
                <w:rFonts w:ascii="Cambria Math" w:hAnsi="Cambria Math"/>
                <w:lang w:val="es-ES"/>
              </w:rPr>
              <m:t>2</m:t>
            </m:r>
          </m:sup>
        </m:sSup>
        <m:r>
          <m:rPr>
            <m:sty m:val="bi"/>
          </m:rPr>
          <w:rPr>
            <w:rFonts w:ascii="Cambria Math" w:hAnsi="Cambria Math"/>
            <w:lang w:val="es-ES"/>
          </w:rPr>
          <m:t>+3</m:t>
        </m:r>
        <m:r>
          <m:rPr>
            <m:sty m:val="bi"/>
          </m:rPr>
          <w:rPr>
            <w:rFonts w:ascii="Cambria Math" w:hAnsi="Cambria Math"/>
            <w:lang w:val="es-ES"/>
          </w:rPr>
          <m:t>x</m:t>
        </m:r>
      </m:oMath>
      <w:r w:rsidR="00CE2EAD" w:rsidRPr="00DB51C1">
        <w:rPr>
          <w:rFonts w:ascii="Arial Black" w:eastAsia="Arial Black" w:hAnsi="Arial Black" w:cs="Arial Black"/>
          <w:color w:val="000000"/>
          <w:sz w:val="20"/>
          <w:szCs w:val="20"/>
          <w:lang w:val="es-ES"/>
        </w:rPr>
        <w:t xml:space="preserve"> </w:t>
      </w:r>
      <w:r w:rsidRPr="00DB51C1">
        <w:rPr>
          <w:rFonts w:ascii="Arial Black" w:eastAsia="Arial Black" w:hAnsi="Arial Black" w:cs="Arial Black"/>
          <w:color w:val="000000"/>
          <w:sz w:val="20"/>
          <w:szCs w:val="20"/>
          <w:lang w:val="es-ES"/>
        </w:rPr>
        <w:t xml:space="preserve">es igual a </w:t>
      </w:r>
      <m:oMath>
        <m:r>
          <m:rPr>
            <m:sty m:val="bi"/>
          </m:rPr>
          <w:rPr>
            <w:rFonts w:ascii="Cambria Math" w:hAnsi="Cambria Math"/>
            <w:lang w:val="es-ES"/>
          </w:rPr>
          <m:t>x(x+3)</m:t>
        </m:r>
      </m:oMath>
    </w:p>
    <w:tbl>
      <w:tblPr>
        <w:tblpPr w:leftFromText="180" w:rightFromText="180" w:vertAnchor="text" w:horzAnchor="page" w:tblpX="6074" w:tblpY="124"/>
        <w:tblOverlap w:val="never"/>
        <w:tblW w:w="44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80" w:firstRow="0" w:lastRow="0" w:firstColumn="1" w:lastColumn="0" w:noHBand="1" w:noVBand="1"/>
      </w:tblPr>
      <w:tblGrid>
        <w:gridCol w:w="1485"/>
        <w:gridCol w:w="1485"/>
        <w:gridCol w:w="1485"/>
      </w:tblGrid>
      <w:tr w:rsidR="00CE2EAD" w:rsidRPr="00DB51C1" w14:paraId="7E5C3E44" w14:textId="77777777" w:rsidTr="00CE2EAD">
        <w:trPr>
          <w:trHeight w:val="359"/>
        </w:trPr>
        <w:tc>
          <w:tcPr>
            <w:tcW w:w="1485" w:type="dxa"/>
            <w:tcBorders>
              <w:top w:val="nil"/>
              <w:left w:val="nil"/>
              <w:bottom w:val="single" w:sz="8" w:space="0" w:color="999999"/>
              <w:right w:val="single" w:sz="8" w:space="0" w:color="999999"/>
            </w:tcBorders>
            <w:tcMar>
              <w:top w:w="-72" w:type="dxa"/>
              <w:left w:w="-72" w:type="dxa"/>
              <w:bottom w:w="-72" w:type="dxa"/>
              <w:right w:w="-72" w:type="dxa"/>
            </w:tcMar>
            <w:vAlign w:val="center"/>
          </w:tcPr>
          <w:p w14:paraId="0CF10A5A" w14:textId="77777777" w:rsidR="00CE2EAD" w:rsidRPr="00DB51C1" w:rsidRDefault="00CE2EAD" w:rsidP="00CE2EAD">
            <w:pPr>
              <w:jc w:val="center"/>
              <w:rPr>
                <w:lang w:val="es-ES"/>
              </w:rPr>
            </w:pPr>
          </w:p>
        </w:tc>
        <w:tc>
          <w:tcPr>
            <w:tcW w:w="1485" w:type="dxa"/>
            <w:tcBorders>
              <w:top w:val="single" w:sz="8" w:space="0" w:color="999999"/>
              <w:left w:val="single" w:sz="8" w:space="0" w:color="999999"/>
              <w:bottom w:val="single" w:sz="8" w:space="0" w:color="999999"/>
              <w:right w:val="single" w:sz="8" w:space="0" w:color="999999"/>
            </w:tcBorders>
            <w:shd w:val="clear" w:color="auto" w:fill="84ADA8"/>
            <w:tcMar>
              <w:top w:w="-72" w:type="dxa"/>
              <w:left w:w="-72" w:type="dxa"/>
              <w:bottom w:w="-72" w:type="dxa"/>
              <w:right w:w="-72" w:type="dxa"/>
            </w:tcMar>
            <w:vAlign w:val="center"/>
          </w:tcPr>
          <w:p w14:paraId="1626D9D1" w14:textId="77777777" w:rsidR="00CE2EAD" w:rsidRPr="00DB51C1" w:rsidRDefault="00CE2EAD" w:rsidP="00CE2EAD">
            <w:pPr>
              <w:jc w:val="center"/>
              <w:rPr>
                <w:b/>
                <w:bCs/>
                <w:lang w:val="es-ES"/>
              </w:rPr>
            </w:pPr>
            <m:oMathPara>
              <m:oMath>
                <m:r>
                  <m:rPr>
                    <m:sty m:val="bi"/>
                  </m:rPr>
                  <w:rPr>
                    <w:rFonts w:ascii="Cambria Math" w:hAnsi="Cambria Math"/>
                    <w:lang w:val="es-ES"/>
                  </w:rPr>
                  <m:t>x</m:t>
                </m:r>
              </m:oMath>
            </m:oMathPara>
          </w:p>
        </w:tc>
        <w:tc>
          <w:tcPr>
            <w:tcW w:w="1485" w:type="dxa"/>
            <w:tcBorders>
              <w:top w:val="single" w:sz="8" w:space="0" w:color="999999"/>
              <w:left w:val="single" w:sz="8" w:space="0" w:color="999999"/>
              <w:bottom w:val="single" w:sz="8" w:space="0" w:color="999999"/>
              <w:right w:val="single" w:sz="8" w:space="0" w:color="999999"/>
            </w:tcBorders>
            <w:shd w:val="clear" w:color="auto" w:fill="84ADA8"/>
            <w:tcMar>
              <w:top w:w="-72" w:type="dxa"/>
              <w:left w:w="-72" w:type="dxa"/>
              <w:bottom w:w="-72" w:type="dxa"/>
              <w:right w:w="-72" w:type="dxa"/>
            </w:tcMar>
            <w:vAlign w:val="center"/>
          </w:tcPr>
          <w:p w14:paraId="6B7EE676" w14:textId="77777777" w:rsidR="00CE2EAD" w:rsidRPr="00DB51C1" w:rsidRDefault="00CE2EAD" w:rsidP="00CE2EAD">
            <w:pPr>
              <w:jc w:val="center"/>
              <w:rPr>
                <w:b/>
                <w:bCs/>
                <w:lang w:val="es-ES"/>
              </w:rPr>
            </w:pPr>
            <m:oMathPara>
              <m:oMath>
                <m:r>
                  <m:rPr>
                    <m:sty m:val="bi"/>
                  </m:rPr>
                  <w:rPr>
                    <w:rFonts w:ascii="Cambria Math" w:hAnsi="Cambria Math"/>
                    <w:lang w:val="es-ES"/>
                  </w:rPr>
                  <m:t>3</m:t>
                </m:r>
              </m:oMath>
            </m:oMathPara>
          </w:p>
        </w:tc>
      </w:tr>
      <w:tr w:rsidR="00CE2EAD" w:rsidRPr="00DB51C1" w14:paraId="1D14988B" w14:textId="77777777" w:rsidTr="00CE2EAD">
        <w:trPr>
          <w:trHeight w:val="441"/>
        </w:trPr>
        <w:tc>
          <w:tcPr>
            <w:tcW w:w="1485" w:type="dxa"/>
            <w:tcBorders>
              <w:top w:val="single" w:sz="8" w:space="0" w:color="999999"/>
              <w:left w:val="single" w:sz="8" w:space="0" w:color="999999"/>
              <w:bottom w:val="single" w:sz="8" w:space="0" w:color="999999"/>
              <w:right w:val="single" w:sz="8" w:space="0" w:color="999999"/>
            </w:tcBorders>
            <w:shd w:val="clear" w:color="auto" w:fill="84ADA8"/>
            <w:tcMar>
              <w:top w:w="-72" w:type="dxa"/>
              <w:left w:w="-72" w:type="dxa"/>
              <w:bottom w:w="-72" w:type="dxa"/>
              <w:right w:w="-72" w:type="dxa"/>
            </w:tcMar>
            <w:vAlign w:val="center"/>
          </w:tcPr>
          <w:p w14:paraId="33CDAB38" w14:textId="77777777" w:rsidR="00CE2EAD" w:rsidRPr="00DB51C1" w:rsidRDefault="00CE2EAD" w:rsidP="00CE2EAD">
            <w:pPr>
              <w:jc w:val="center"/>
              <w:rPr>
                <w:lang w:val="es-ES"/>
              </w:rPr>
            </w:pPr>
            <m:oMathPara>
              <m:oMath>
                <m:r>
                  <w:rPr>
                    <w:rFonts w:ascii="Cambria Math" w:hAnsi="Cambria Math"/>
                    <w:lang w:val="es-ES"/>
                  </w:rPr>
                  <m:t>x</m:t>
                </m:r>
              </m:oMath>
            </m:oMathPara>
          </w:p>
        </w:tc>
        <w:tc>
          <w:tcPr>
            <w:tcW w:w="1485" w:type="dxa"/>
            <w:tcBorders>
              <w:top w:val="single" w:sz="8" w:space="0" w:color="999999"/>
              <w:left w:val="single" w:sz="8" w:space="0" w:color="999999"/>
              <w:bottom w:val="single" w:sz="8" w:space="0" w:color="999999"/>
              <w:right w:val="single" w:sz="8" w:space="0" w:color="999999"/>
            </w:tcBorders>
            <w:tcMar>
              <w:top w:w="-72" w:type="dxa"/>
              <w:left w:w="-72" w:type="dxa"/>
              <w:bottom w:w="-72" w:type="dxa"/>
              <w:right w:w="-72" w:type="dxa"/>
            </w:tcMar>
            <w:vAlign w:val="center"/>
          </w:tcPr>
          <w:p w14:paraId="742E4833" w14:textId="77777777" w:rsidR="00CE2EAD" w:rsidRPr="00DB51C1" w:rsidRDefault="00CE2EAD" w:rsidP="00CE2EAD">
            <w:pPr>
              <w:jc w:val="center"/>
              <w:rPr>
                <w:lang w:val="es-ES"/>
              </w:rPr>
            </w:pPr>
            <m:oMathPara>
              <m:oMath>
                <m:sSup>
                  <m:sSupPr>
                    <m:ctrlPr>
                      <w:rPr>
                        <w:rFonts w:ascii="Cambria Math" w:hAnsi="Cambria Math"/>
                        <w:lang w:val="es-ES"/>
                      </w:rPr>
                    </m:ctrlPr>
                  </m:sSupPr>
                  <m:e>
                    <m:r>
                      <w:rPr>
                        <w:rFonts w:ascii="Cambria Math" w:hAnsi="Cambria Math"/>
                        <w:lang w:val="es-ES"/>
                      </w:rPr>
                      <m:t>x</m:t>
                    </m:r>
                  </m:e>
                  <m:sup>
                    <m:r>
                      <w:rPr>
                        <w:rFonts w:ascii="Cambria Math" w:hAnsi="Cambria Math"/>
                        <w:lang w:val="es-ES"/>
                      </w:rPr>
                      <m:t>2</m:t>
                    </m:r>
                  </m:sup>
                </m:sSup>
              </m:oMath>
            </m:oMathPara>
          </w:p>
        </w:tc>
        <w:tc>
          <w:tcPr>
            <w:tcW w:w="1485" w:type="dxa"/>
            <w:tcBorders>
              <w:top w:val="single" w:sz="8" w:space="0" w:color="999999"/>
              <w:left w:val="single" w:sz="8" w:space="0" w:color="999999"/>
              <w:bottom w:val="single" w:sz="8" w:space="0" w:color="999999"/>
              <w:right w:val="single" w:sz="8" w:space="0" w:color="999999"/>
            </w:tcBorders>
            <w:tcMar>
              <w:top w:w="-72" w:type="dxa"/>
              <w:left w:w="-72" w:type="dxa"/>
              <w:bottom w:w="-72" w:type="dxa"/>
              <w:right w:w="-72" w:type="dxa"/>
            </w:tcMar>
            <w:vAlign w:val="center"/>
          </w:tcPr>
          <w:p w14:paraId="2E94C9F5" w14:textId="77777777" w:rsidR="00CE2EAD" w:rsidRPr="00DB51C1" w:rsidRDefault="00CE2EAD" w:rsidP="00CE2EAD">
            <w:pPr>
              <w:jc w:val="center"/>
              <w:rPr>
                <w:lang w:val="es-ES"/>
              </w:rPr>
            </w:pPr>
            <m:oMathPara>
              <m:oMath>
                <m:r>
                  <w:rPr>
                    <w:rFonts w:ascii="Cambria Math" w:hAnsi="Cambria Math"/>
                    <w:lang w:val="es-ES"/>
                  </w:rPr>
                  <m:t>3x</m:t>
                </m:r>
              </m:oMath>
            </m:oMathPara>
          </w:p>
        </w:tc>
      </w:tr>
    </w:tbl>
    <w:p w14:paraId="5437C51D" w14:textId="502E0B2E" w:rsidR="00CE2EAD" w:rsidRPr="00DB51C1" w:rsidRDefault="00000000" w:rsidP="00CE2EAD">
      <w:pPr>
        <w:pBdr>
          <w:top w:val="nil"/>
          <w:left w:val="nil"/>
          <w:bottom w:val="nil"/>
          <w:right w:val="nil"/>
          <w:between w:val="nil"/>
        </w:pBdr>
        <w:spacing w:before="57" w:line="213" w:lineRule="auto"/>
        <w:ind w:left="160" w:right="5238"/>
        <w:rPr>
          <w:rFonts w:ascii="Lucida Sans" w:eastAsia="Lucida Sans" w:hAnsi="Lucida Sans" w:cs="Lucida Sans"/>
          <w:color w:val="000000"/>
          <w:sz w:val="20"/>
          <w:szCs w:val="20"/>
          <w:lang w:val="es-ES"/>
        </w:rPr>
      </w:pPr>
      <w:r w:rsidRPr="00DB51C1">
        <w:rPr>
          <w:rFonts w:ascii="Lucida Sans" w:eastAsia="Lucida Sans" w:hAnsi="Lucida Sans" w:cs="Lucida Sans"/>
          <w:color w:val="000000"/>
          <w:sz w:val="20"/>
          <w:szCs w:val="20"/>
          <w:lang w:val="es-ES"/>
        </w:rPr>
        <w:t>Puede que recuerde haber utilizado algo similar en la unidad de factorización que completamos al principio de curso.</w:t>
      </w:r>
    </w:p>
    <w:p w14:paraId="14BF368D" w14:textId="5801B2DE" w:rsidR="002F5FBF" w:rsidRPr="00DB51C1" w:rsidRDefault="00000000">
      <w:pPr>
        <w:pBdr>
          <w:top w:val="nil"/>
          <w:left w:val="nil"/>
          <w:bottom w:val="nil"/>
          <w:right w:val="nil"/>
          <w:between w:val="nil"/>
        </w:pBdr>
        <w:tabs>
          <w:tab w:val="left" w:pos="5352"/>
        </w:tabs>
        <w:spacing w:before="247" w:line="213" w:lineRule="auto"/>
        <w:ind w:left="160" w:right="610"/>
        <w:rPr>
          <w:rFonts w:ascii="Lucida Sans" w:eastAsia="Lucida Sans" w:hAnsi="Lucida Sans" w:cs="Lucida Sans"/>
          <w:color w:val="000000"/>
          <w:sz w:val="20"/>
          <w:szCs w:val="20"/>
          <w:lang w:val="es-ES"/>
        </w:rPr>
      </w:pPr>
      <w:r w:rsidRPr="00DB51C1">
        <w:rPr>
          <w:rFonts w:ascii="Lucida Sans" w:eastAsia="Lucida Sans" w:hAnsi="Lucida Sans" w:cs="Lucida Sans"/>
          <w:color w:val="000000"/>
          <w:sz w:val="20"/>
          <w:szCs w:val="20"/>
          <w:lang w:val="es-ES"/>
        </w:rPr>
        <w:t xml:space="preserve">Eso significa que las soluciones a la ecuación </w:t>
      </w:r>
      <m:oMath>
        <m:sSup>
          <m:sSupPr>
            <m:ctrlPr>
              <w:rPr>
                <w:rFonts w:ascii="Cambria Math" w:hAnsi="Cambria Math"/>
                <w:lang w:val="es-ES"/>
              </w:rPr>
            </m:ctrlPr>
          </m:sSupPr>
          <m:e>
            <m:r>
              <w:rPr>
                <w:rFonts w:ascii="Cambria Math" w:hAnsi="Cambria Math"/>
                <w:lang w:val="es-ES"/>
              </w:rPr>
              <m:t>x</m:t>
            </m:r>
          </m:e>
          <m:sup>
            <m:r>
              <w:rPr>
                <w:rFonts w:ascii="Cambria Math" w:hAnsi="Cambria Math"/>
                <w:lang w:val="es-ES"/>
              </w:rPr>
              <m:t>2</m:t>
            </m:r>
          </m:sup>
        </m:sSup>
        <m:r>
          <w:rPr>
            <w:rFonts w:ascii="Cambria Math" w:hAnsi="Cambria Math"/>
            <w:lang w:val="es-ES"/>
          </w:rPr>
          <m:t>+3x=0</m:t>
        </m:r>
        <m:r>
          <w:rPr>
            <w:rFonts w:ascii="Cambria Math" w:hAnsi="Cambria Math"/>
            <w:lang w:val="es-ES"/>
          </w:rPr>
          <m:t xml:space="preserve"> </m:t>
        </m:r>
      </m:oMath>
      <w:r w:rsidRPr="00DB51C1">
        <w:rPr>
          <w:rFonts w:ascii="Lucida Sans" w:eastAsia="Lucida Sans" w:hAnsi="Lucida Sans" w:cs="Lucida Sans"/>
          <w:color w:val="000000"/>
          <w:sz w:val="20"/>
          <w:szCs w:val="20"/>
          <w:lang w:val="es-ES"/>
        </w:rPr>
        <w:t xml:space="preserve">son las mismas que las soluciones a la ecuación </w:t>
      </w:r>
      <m:oMath>
        <m:r>
          <w:rPr>
            <w:rFonts w:ascii="Cambria Math" w:hAnsi="Cambria Math"/>
            <w:lang w:val="es-ES"/>
          </w:rPr>
          <m:t>x(x+3)=0</m:t>
        </m:r>
      </m:oMath>
      <w:r w:rsidRPr="00DB51C1">
        <w:rPr>
          <w:rFonts w:ascii="Lucida Sans" w:eastAsia="Lucida Sans" w:hAnsi="Lucida Sans" w:cs="Lucida Sans"/>
          <w:color w:val="000000"/>
          <w:sz w:val="20"/>
          <w:szCs w:val="20"/>
          <w:lang w:val="es-ES"/>
        </w:rPr>
        <w:t xml:space="preserve">. </w:t>
      </w:r>
    </w:p>
    <w:p w14:paraId="069C7BC5" w14:textId="2EA89729" w:rsidR="002F5FBF" w:rsidRPr="00DB51C1" w:rsidRDefault="00000000">
      <w:pPr>
        <w:pBdr>
          <w:top w:val="nil"/>
          <w:left w:val="nil"/>
          <w:bottom w:val="nil"/>
          <w:right w:val="nil"/>
          <w:between w:val="nil"/>
        </w:pBdr>
        <w:tabs>
          <w:tab w:val="left" w:pos="5352"/>
        </w:tabs>
        <w:spacing w:before="247" w:line="213" w:lineRule="auto"/>
        <w:ind w:left="160" w:right="610"/>
        <w:rPr>
          <w:rFonts w:ascii="Lucida Sans" w:eastAsia="Lucida Sans" w:hAnsi="Lucida Sans" w:cs="Lucida Sans"/>
          <w:color w:val="000000"/>
          <w:sz w:val="20"/>
          <w:szCs w:val="20"/>
          <w:lang w:val="es-ES"/>
        </w:rPr>
      </w:pPr>
      <w:r w:rsidRPr="00DB51C1">
        <w:rPr>
          <w:rFonts w:ascii="Lucida Sans" w:eastAsia="Lucida Sans" w:hAnsi="Lucida Sans" w:cs="Lucida Sans"/>
          <w:color w:val="000000"/>
          <w:sz w:val="20"/>
          <w:szCs w:val="20"/>
          <w:lang w:val="es-ES"/>
        </w:rPr>
        <w:t xml:space="preserve">¿Puede "ver" en la segunda ecuación que las soluciones son 0 y </w:t>
      </w:r>
      <m:oMath>
        <m:r>
          <w:rPr>
            <w:rFonts w:ascii="Cambria Math" w:eastAsia="Lucida Sans" w:hAnsi="Cambria Math" w:cs="Lucida Sans"/>
            <w:color w:val="000000"/>
            <w:sz w:val="20"/>
            <w:szCs w:val="20"/>
            <w:lang w:val="es-ES"/>
          </w:rPr>
          <m:t>-3</m:t>
        </m:r>
      </m:oMath>
      <w:r w:rsidRPr="00DB51C1">
        <w:rPr>
          <w:rFonts w:ascii="Lucida Sans" w:eastAsia="Lucida Sans" w:hAnsi="Lucida Sans" w:cs="Lucida Sans"/>
          <w:color w:val="000000"/>
          <w:sz w:val="20"/>
          <w:szCs w:val="20"/>
          <w:lang w:val="es-ES"/>
        </w:rPr>
        <w:t>?</w:t>
      </w:r>
    </w:p>
    <w:p w14:paraId="3C44DF0D" w14:textId="77777777" w:rsidR="002F5FBF" w:rsidRPr="00DB51C1" w:rsidRDefault="002F5FBF">
      <w:pPr>
        <w:pBdr>
          <w:top w:val="nil"/>
          <w:left w:val="nil"/>
          <w:bottom w:val="nil"/>
          <w:right w:val="nil"/>
          <w:between w:val="nil"/>
        </w:pBdr>
        <w:rPr>
          <w:rFonts w:ascii="Lucida Sans" w:eastAsia="Lucida Sans" w:hAnsi="Lucida Sans" w:cs="Lucida Sans"/>
          <w:color w:val="000000"/>
          <w:lang w:val="es-ES"/>
        </w:rPr>
      </w:pPr>
      <w:bookmarkStart w:id="0" w:name="_heading=h.gjdgxs" w:colFirst="0" w:colLast="0"/>
      <w:bookmarkEnd w:id="0"/>
    </w:p>
    <w:p w14:paraId="392DCF30" w14:textId="77777777" w:rsidR="002F5FBF" w:rsidRPr="00DB51C1" w:rsidRDefault="002F5FBF">
      <w:pPr>
        <w:pBdr>
          <w:top w:val="nil"/>
          <w:left w:val="nil"/>
          <w:bottom w:val="nil"/>
          <w:right w:val="nil"/>
          <w:between w:val="nil"/>
        </w:pBdr>
        <w:rPr>
          <w:rFonts w:ascii="Lucida Sans" w:eastAsia="Lucida Sans" w:hAnsi="Lucida Sans" w:cs="Lucida Sans"/>
          <w:color w:val="000000"/>
          <w:lang w:val="es-ES"/>
        </w:rPr>
      </w:pPr>
    </w:p>
    <w:p w14:paraId="2D7239A2" w14:textId="77777777" w:rsidR="002F5FBF" w:rsidRPr="00DB51C1" w:rsidRDefault="002F5FBF">
      <w:pPr>
        <w:pBdr>
          <w:top w:val="nil"/>
          <w:left w:val="nil"/>
          <w:bottom w:val="nil"/>
          <w:right w:val="nil"/>
          <w:between w:val="nil"/>
        </w:pBdr>
        <w:spacing w:before="100"/>
        <w:rPr>
          <w:rFonts w:ascii="Lucida Sans" w:eastAsia="Lucida Sans" w:hAnsi="Lucida Sans" w:cs="Lucida Sans"/>
          <w:color w:val="000000"/>
          <w:lang w:val="es-ES"/>
        </w:rPr>
      </w:pPr>
    </w:p>
    <w:p w14:paraId="195A3D98" w14:textId="77777777" w:rsidR="00506995" w:rsidRPr="00DB51C1" w:rsidRDefault="00506995" w:rsidP="00506995">
      <w:pPr>
        <w:spacing w:before="1"/>
        <w:rPr>
          <w:rFonts w:ascii="Calibri" w:eastAsia="Calibri" w:hAnsi="Calibri" w:cs="Calibri"/>
          <w:i/>
          <w:sz w:val="14"/>
          <w:szCs w:val="14"/>
          <w:lang w:val="es-ES"/>
        </w:rPr>
      </w:pPr>
    </w:p>
    <w:p w14:paraId="47E9943A" w14:textId="77777777" w:rsidR="00506995" w:rsidRPr="00DB51C1" w:rsidRDefault="00506995" w:rsidP="00506995">
      <w:pPr>
        <w:spacing w:before="1"/>
        <w:rPr>
          <w:rFonts w:ascii="Calibri" w:eastAsia="Calibri" w:hAnsi="Calibri" w:cs="Calibri"/>
          <w:i/>
          <w:sz w:val="14"/>
          <w:szCs w:val="14"/>
          <w:lang w:val="es-ES"/>
        </w:rPr>
      </w:pPr>
    </w:p>
    <w:p w14:paraId="7BF6B1FB" w14:textId="77777777" w:rsidR="00506995" w:rsidRPr="00DB51C1" w:rsidRDefault="00506995" w:rsidP="00506995">
      <w:pPr>
        <w:spacing w:before="1"/>
        <w:rPr>
          <w:rFonts w:ascii="Calibri" w:eastAsia="Calibri" w:hAnsi="Calibri" w:cs="Calibri"/>
          <w:i/>
          <w:sz w:val="14"/>
          <w:szCs w:val="14"/>
          <w:lang w:val="es-ES"/>
        </w:rPr>
      </w:pPr>
    </w:p>
    <w:p w14:paraId="04EE20EC" w14:textId="77777777" w:rsidR="00506995" w:rsidRPr="00DB51C1" w:rsidRDefault="00506995" w:rsidP="00506995">
      <w:pPr>
        <w:spacing w:before="1"/>
        <w:rPr>
          <w:rFonts w:ascii="Calibri" w:eastAsia="Calibri" w:hAnsi="Calibri" w:cs="Calibri"/>
          <w:i/>
          <w:sz w:val="14"/>
          <w:szCs w:val="14"/>
          <w:lang w:val="es-ES"/>
        </w:rPr>
      </w:pPr>
    </w:p>
    <w:p w14:paraId="29E1DF37" w14:textId="77777777" w:rsidR="00506995" w:rsidRPr="00DB51C1" w:rsidRDefault="00506995" w:rsidP="00506995">
      <w:pPr>
        <w:spacing w:before="1"/>
        <w:rPr>
          <w:rFonts w:ascii="Calibri" w:eastAsia="Calibri" w:hAnsi="Calibri" w:cs="Calibri"/>
          <w:i/>
          <w:sz w:val="14"/>
          <w:szCs w:val="14"/>
          <w:lang w:val="es-ES"/>
        </w:rPr>
      </w:pPr>
    </w:p>
    <w:p w14:paraId="1219C37C" w14:textId="3E71AC0A" w:rsidR="002F5FBF" w:rsidRPr="00DB51C1" w:rsidRDefault="00506995" w:rsidP="00506995">
      <w:pPr>
        <w:spacing w:before="1"/>
        <w:rPr>
          <w:rFonts w:ascii="Calibri" w:eastAsia="Calibri" w:hAnsi="Calibri" w:cs="Calibri"/>
          <w:i/>
          <w:sz w:val="14"/>
          <w:szCs w:val="14"/>
          <w:lang w:val="es-ES"/>
        </w:rPr>
        <w:sectPr w:rsidR="002F5FBF" w:rsidRPr="00DB51C1">
          <w:pgSz w:w="12240" w:h="15840"/>
          <w:pgMar w:top="320" w:right="1180" w:bottom="0" w:left="1280" w:header="720" w:footer="720" w:gutter="0"/>
          <w:pgNumType w:start="1"/>
          <w:cols w:space="720"/>
        </w:sectPr>
      </w:pPr>
      <w:proofErr w:type="spellStart"/>
      <w:r w:rsidRPr="00DB51C1">
        <w:rPr>
          <w:rFonts w:ascii="Calibri" w:eastAsia="Calibri" w:hAnsi="Calibri" w:cs="Calibri"/>
          <w:i/>
          <w:sz w:val="14"/>
          <w:szCs w:val="14"/>
          <w:lang w:val="es-ES"/>
        </w:rPr>
        <w:t>Openstax</w:t>
      </w:r>
      <w:proofErr w:type="spellEnd"/>
      <w:r w:rsidRPr="00DB51C1">
        <w:rPr>
          <w:rFonts w:ascii="Calibri" w:eastAsia="Calibri" w:hAnsi="Calibri" w:cs="Calibri"/>
          <w:i/>
          <w:sz w:val="14"/>
          <w:szCs w:val="14"/>
          <w:lang w:val="es-ES"/>
        </w:rPr>
        <w:t xml:space="preserve"> CC BY NC SA</w:t>
      </w:r>
      <w:r w:rsidRPr="00DB51C1">
        <w:rPr>
          <w:rFonts w:ascii="Calibri" w:eastAsia="Calibri" w:hAnsi="Calibri" w:cs="Calibri"/>
          <w:i/>
          <w:sz w:val="14"/>
          <w:szCs w:val="14"/>
          <w:lang w:val="es-ES"/>
        </w:rPr>
        <w:tab/>
      </w:r>
      <w:r w:rsidRPr="00DB51C1">
        <w:rPr>
          <w:rFonts w:ascii="Calibri" w:eastAsia="Calibri" w:hAnsi="Calibri" w:cs="Calibri"/>
          <w:i/>
          <w:sz w:val="14"/>
          <w:szCs w:val="14"/>
          <w:lang w:val="es-ES"/>
        </w:rPr>
        <w:tab/>
      </w:r>
      <w:r w:rsidRPr="00DB51C1">
        <w:rPr>
          <w:rFonts w:ascii="Calibri" w:eastAsia="Calibri" w:hAnsi="Calibri" w:cs="Calibri"/>
          <w:i/>
          <w:sz w:val="14"/>
          <w:szCs w:val="14"/>
          <w:lang w:val="es-ES"/>
        </w:rPr>
        <w:tab/>
      </w:r>
      <w:r w:rsidRPr="00DB51C1">
        <w:rPr>
          <w:rFonts w:ascii="Calibri" w:eastAsia="Calibri" w:hAnsi="Calibri" w:cs="Calibri"/>
          <w:i/>
          <w:sz w:val="14"/>
          <w:szCs w:val="14"/>
          <w:lang w:val="es-ES"/>
        </w:rPr>
        <w:tab/>
      </w:r>
      <w:r w:rsidRPr="00DB51C1">
        <w:rPr>
          <w:rFonts w:ascii="Calibri" w:eastAsia="Calibri" w:hAnsi="Calibri" w:cs="Calibri"/>
          <w:i/>
          <w:sz w:val="14"/>
          <w:szCs w:val="14"/>
          <w:lang w:val="es-ES"/>
        </w:rPr>
        <w:tab/>
        <w:t xml:space="preserve">Este recurso fue creado por </w:t>
      </w:r>
      <w:proofErr w:type="spellStart"/>
      <w:r w:rsidRPr="00DB51C1">
        <w:rPr>
          <w:rFonts w:ascii="Calibri" w:eastAsia="Calibri" w:hAnsi="Calibri" w:cs="Calibri"/>
          <w:i/>
          <w:sz w:val="14"/>
          <w:szCs w:val="14"/>
          <w:lang w:val="es-ES"/>
        </w:rPr>
        <w:t>Illustrative</w:t>
      </w:r>
      <w:proofErr w:type="spellEnd"/>
      <w:r w:rsidRPr="00DB51C1">
        <w:rPr>
          <w:rFonts w:ascii="Calibri" w:eastAsia="Calibri" w:hAnsi="Calibri" w:cs="Calibri"/>
          <w:i/>
          <w:sz w:val="14"/>
          <w:szCs w:val="14"/>
          <w:lang w:val="es-ES"/>
        </w:rPr>
        <w:t xml:space="preserve"> </w:t>
      </w:r>
      <w:proofErr w:type="spellStart"/>
      <w:r w:rsidRPr="00DB51C1">
        <w:rPr>
          <w:rFonts w:ascii="Calibri" w:eastAsia="Calibri" w:hAnsi="Calibri" w:cs="Calibri"/>
          <w:i/>
          <w:sz w:val="14"/>
          <w:szCs w:val="14"/>
          <w:lang w:val="es-ES"/>
        </w:rPr>
        <w:t>Mathematics</w:t>
      </w:r>
      <w:proofErr w:type="spellEnd"/>
      <w:r w:rsidRPr="00DB51C1">
        <w:rPr>
          <w:rFonts w:ascii="Calibri" w:eastAsia="Calibri" w:hAnsi="Calibri" w:cs="Calibri"/>
          <w:i/>
          <w:sz w:val="14"/>
          <w:szCs w:val="14"/>
          <w:lang w:val="es-ES"/>
        </w:rPr>
        <w:t xml:space="preserve"> y adaptado por </w:t>
      </w:r>
      <w:proofErr w:type="spellStart"/>
      <w:r w:rsidRPr="00DB51C1">
        <w:rPr>
          <w:rFonts w:ascii="Calibri" w:eastAsia="Calibri" w:hAnsi="Calibri" w:cs="Calibri"/>
          <w:i/>
          <w:sz w:val="14"/>
          <w:szCs w:val="14"/>
          <w:lang w:val="es-ES"/>
        </w:rPr>
        <w:t>OpenStax</w:t>
      </w:r>
      <w:proofErr w:type="spellEnd"/>
      <w:r w:rsidR="00000000" w:rsidRPr="00DB51C1">
        <w:rPr>
          <w:rFonts w:ascii="Calibri" w:eastAsia="Calibri" w:hAnsi="Calibri" w:cs="Calibri"/>
          <w:i/>
          <w:sz w:val="14"/>
          <w:szCs w:val="14"/>
          <w:lang w:val="es-ES"/>
        </w:rPr>
        <w:t>.</w:t>
      </w:r>
    </w:p>
    <w:p w14:paraId="016D3867" w14:textId="07107D09" w:rsidR="002F5FBF" w:rsidRPr="00DB51C1" w:rsidRDefault="00000000">
      <w:pPr>
        <w:pStyle w:val="Heading1"/>
        <w:spacing w:before="106"/>
        <w:ind w:firstLine="160"/>
        <w:rPr>
          <w:lang w:val="es-ES"/>
        </w:rPr>
      </w:pPr>
      <w:r w:rsidRPr="00DB51C1">
        <w:rPr>
          <w:color w:val="5D6061"/>
          <w:lang w:val="es-ES"/>
        </w:rPr>
        <w:lastRenderedPageBreak/>
        <w:t>Aplicar</w:t>
      </w:r>
    </w:p>
    <w:p w14:paraId="56197E6A" w14:textId="1E99778C" w:rsidR="002F5FBF" w:rsidRPr="00DB51C1" w:rsidRDefault="00CE2EAD">
      <w:pPr>
        <w:pBdr>
          <w:top w:val="nil"/>
          <w:left w:val="nil"/>
          <w:bottom w:val="nil"/>
          <w:right w:val="nil"/>
          <w:between w:val="nil"/>
        </w:pBdr>
        <w:spacing w:before="215"/>
        <w:ind w:left="160"/>
        <w:rPr>
          <w:rFonts w:ascii="Arial Black" w:eastAsia="Arial Black" w:hAnsi="Arial Black" w:cs="Arial Black"/>
          <w:color w:val="000000"/>
          <w:lang w:val="es-ES"/>
        </w:rPr>
      </w:pPr>
      <w:r w:rsidRPr="00DB51C1">
        <w:rPr>
          <w:color w:val="5D6061"/>
          <w:lang w:val="es-ES"/>
        </w:rPr>
        <w:drawing>
          <wp:anchor distT="0" distB="0" distL="114300" distR="114300" simplePos="0" relativeHeight="251668480" behindDoc="0" locked="0" layoutInCell="1" allowOverlap="1" wp14:anchorId="3E9C3152" wp14:editId="30A8E34E">
            <wp:simplePos x="0" y="0"/>
            <wp:positionH relativeFrom="column">
              <wp:posOffset>4162118</wp:posOffset>
            </wp:positionH>
            <wp:positionV relativeFrom="paragraph">
              <wp:posOffset>95980</wp:posOffset>
            </wp:positionV>
            <wp:extent cx="1727200" cy="1409700"/>
            <wp:effectExtent l="0" t="0" r="0" b="0"/>
            <wp:wrapSquare wrapText="bothSides"/>
            <wp:docPr id="1436383048" name="Picture 1" descr="Gráfico que muestra la altura (pies) de una pelota de baloncesto cayendo a lo largo del tiempo (segundos). El eje x mide el tiempo en segundos de 0 a 2, y el eje y mide la altura en pies de 0 a 60.&#10;&#10;Cuanto más tiempo pasa, más pies cae la pelota. Comienza en (0,50), luego pasa por (0,5, 45), (1, 35) y (1,75,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83048" name="Picture 1" descr="Gráfico que muestra la altura (pies) de una pelota de baloncesto cayendo a lo largo del tiempo (segundos). El eje x mide el tiempo en segundos de 0 a 2, y el eje y mide la altura en pies de 0 a 60.&#10;&#10;Cuanto más tiempo pasa, más pies cae la pelota. Comienza en (0,50), luego pasa por (0,5, 45), (1, 35) y (1,75, 0)."/>
                    <pic:cNvPicPr/>
                  </pic:nvPicPr>
                  <pic:blipFill>
                    <a:blip r:embed="rId8">
                      <a:extLst>
                        <a:ext uri="{28A0092B-C50C-407E-A947-70E740481C1C}">
                          <a14:useLocalDpi xmlns:a14="http://schemas.microsoft.com/office/drawing/2010/main" val="0"/>
                        </a:ext>
                      </a:extLst>
                    </a:blip>
                    <a:stretch>
                      <a:fillRect/>
                    </a:stretch>
                  </pic:blipFill>
                  <pic:spPr>
                    <a:xfrm>
                      <a:off x="0" y="0"/>
                      <a:ext cx="1727200" cy="1409700"/>
                    </a:xfrm>
                    <a:prstGeom prst="rect">
                      <a:avLst/>
                    </a:prstGeom>
                  </pic:spPr>
                </pic:pic>
              </a:graphicData>
            </a:graphic>
            <wp14:sizeRelH relativeFrom="page">
              <wp14:pctWidth>0</wp14:pctWidth>
            </wp14:sizeRelH>
            <wp14:sizeRelV relativeFrom="page">
              <wp14:pctHeight>0</wp14:pctHeight>
            </wp14:sizeRelV>
          </wp:anchor>
        </w:drawing>
      </w:r>
      <w:r w:rsidR="00000000" w:rsidRPr="00DB51C1">
        <w:rPr>
          <w:rFonts w:ascii="Arial Black" w:eastAsia="Arial Black" w:hAnsi="Arial Black" w:cs="Arial Black"/>
          <w:color w:val="000000"/>
          <w:lang w:val="es-ES"/>
        </w:rPr>
        <w:t>Intente realizar esta tarea con su estudiante</w:t>
      </w:r>
    </w:p>
    <w:p w14:paraId="2B138ECA" w14:textId="3631C524" w:rsidR="002F5FBF" w:rsidRPr="00DB51C1" w:rsidRDefault="00000000">
      <w:pPr>
        <w:pBdr>
          <w:top w:val="nil"/>
          <w:left w:val="nil"/>
          <w:bottom w:val="nil"/>
          <w:right w:val="nil"/>
          <w:between w:val="nil"/>
        </w:pBdr>
        <w:spacing w:before="216" w:line="213" w:lineRule="auto"/>
        <w:ind w:left="160" w:right="3973"/>
        <w:jc w:val="both"/>
        <w:rPr>
          <w:rFonts w:ascii="Lucida Sans" w:eastAsia="Lucida Sans" w:hAnsi="Lucida Sans" w:cs="Lucida Sans"/>
          <w:color w:val="000000"/>
          <w:lang w:val="es-ES"/>
        </w:rPr>
      </w:pPr>
      <w:r w:rsidRPr="00DB51C1">
        <w:rPr>
          <w:rFonts w:ascii="Lucida Sans" w:eastAsia="Lucida Sans" w:hAnsi="Lucida Sans" w:cs="Lucida Sans"/>
          <w:color w:val="000000"/>
          <w:lang w:val="es-ES"/>
        </w:rPr>
        <w:t xml:space="preserve">El gráfico muestra una pelota de baloncesto que se deja caer desde el tejado de un edificio y su altura en pies modelada por la función </w:t>
      </w:r>
      <m:oMath>
        <m:r>
          <w:rPr>
            <w:rFonts w:ascii="Cambria Math" w:eastAsia="Cambria Math" w:hAnsi="Cambria Math" w:cs="Cambria Math"/>
            <w:color w:val="000000"/>
            <w:lang w:val="es-ES"/>
          </w:rPr>
          <m:t>h</m:t>
        </m:r>
      </m:oMath>
      <w:r w:rsidRPr="00DB51C1">
        <w:rPr>
          <w:rFonts w:ascii="Lucida Sans" w:eastAsia="Lucida Sans" w:hAnsi="Lucida Sans" w:cs="Lucida Sans"/>
          <w:color w:val="000000"/>
          <w:lang w:val="es-ES"/>
        </w:rPr>
        <w:t>.</w:t>
      </w:r>
    </w:p>
    <w:p w14:paraId="28599800" w14:textId="77777777" w:rsidR="002F5FBF" w:rsidRPr="00DB51C1" w:rsidRDefault="002F5FBF">
      <w:pPr>
        <w:pBdr>
          <w:top w:val="nil"/>
          <w:left w:val="nil"/>
          <w:bottom w:val="nil"/>
          <w:right w:val="nil"/>
          <w:between w:val="nil"/>
        </w:pBdr>
        <w:spacing w:before="331"/>
        <w:rPr>
          <w:rFonts w:ascii="Lucida Sans" w:eastAsia="Lucida Sans" w:hAnsi="Lucida Sans" w:cs="Lucida Sans"/>
          <w:color w:val="000000"/>
          <w:lang w:val="es-ES"/>
        </w:rPr>
      </w:pPr>
    </w:p>
    <w:p w14:paraId="10290FD2" w14:textId="77777777" w:rsidR="002F5FBF" w:rsidRPr="00DB51C1" w:rsidRDefault="00000000">
      <w:pPr>
        <w:pBdr>
          <w:top w:val="nil"/>
          <w:left w:val="nil"/>
          <w:bottom w:val="nil"/>
          <w:right w:val="nil"/>
          <w:between w:val="nil"/>
        </w:pBdr>
        <w:ind w:left="160"/>
        <w:jc w:val="both"/>
        <w:rPr>
          <w:rFonts w:ascii="Arial Black" w:eastAsia="Arial Black" w:hAnsi="Arial Black" w:cs="Arial Black"/>
          <w:color w:val="000000"/>
          <w:lang w:val="es-ES"/>
        </w:rPr>
      </w:pPr>
      <w:r w:rsidRPr="00DB51C1">
        <w:rPr>
          <w:rFonts w:ascii="Arial Black" w:eastAsia="Arial Black" w:hAnsi="Arial Black" w:cs="Arial Black"/>
          <w:color w:val="000000"/>
          <w:lang w:val="es-ES"/>
        </w:rPr>
        <w:t>Responda las siguientes preguntas</w:t>
      </w:r>
    </w:p>
    <w:p w14:paraId="12509A46" w14:textId="77777777" w:rsidR="002F5FBF" w:rsidRPr="00DB51C1" w:rsidRDefault="002F5FBF">
      <w:pPr>
        <w:pBdr>
          <w:top w:val="nil"/>
          <w:left w:val="nil"/>
          <w:bottom w:val="nil"/>
          <w:right w:val="nil"/>
          <w:between w:val="nil"/>
        </w:pBdr>
        <w:spacing w:before="86"/>
        <w:rPr>
          <w:rFonts w:ascii="Arial Black" w:eastAsia="Arial Black" w:hAnsi="Arial Black" w:cs="Arial Black"/>
          <w:color w:val="000000"/>
          <w:lang w:val="es-ES"/>
        </w:rPr>
      </w:pPr>
    </w:p>
    <w:p w14:paraId="393B1EA3" w14:textId="77777777" w:rsidR="002F5FBF" w:rsidRPr="00DB51C1" w:rsidRDefault="00000000">
      <w:pPr>
        <w:numPr>
          <w:ilvl w:val="0"/>
          <w:numId w:val="1"/>
        </w:numPr>
        <w:pBdr>
          <w:top w:val="nil"/>
          <w:left w:val="nil"/>
          <w:bottom w:val="nil"/>
          <w:right w:val="nil"/>
          <w:between w:val="nil"/>
        </w:pBdr>
        <w:tabs>
          <w:tab w:val="left" w:pos="878"/>
          <w:tab w:val="left" w:pos="880"/>
        </w:tabs>
        <w:spacing w:line="213" w:lineRule="auto"/>
        <w:ind w:right="703"/>
        <w:rPr>
          <w:rFonts w:ascii="Lucida Sans" w:eastAsia="Lucida Sans" w:hAnsi="Lucida Sans" w:cs="Lucida Sans"/>
          <w:color w:val="000000"/>
          <w:lang w:val="es-ES"/>
        </w:rPr>
      </w:pPr>
      <w:r w:rsidRPr="00DB51C1">
        <w:rPr>
          <w:rFonts w:ascii="Lucida Sans" w:eastAsia="Lucida Sans" w:hAnsi="Lucida Sans" w:cs="Lucida Sans"/>
          <w:color w:val="000000"/>
          <w:lang w:val="es-ES"/>
        </w:rPr>
        <w:t>Con ayuda del gráfico, calcule aproximadamente cuándo la pelota cayó 5 pies y se encuentra a unos 45 pies en el aire.</w:t>
      </w:r>
    </w:p>
    <w:p w14:paraId="2C131754" w14:textId="77777777" w:rsidR="002F5FBF" w:rsidRPr="00DB51C1" w:rsidRDefault="002F5FBF">
      <w:pPr>
        <w:pBdr>
          <w:top w:val="nil"/>
          <w:left w:val="nil"/>
          <w:bottom w:val="nil"/>
          <w:right w:val="nil"/>
          <w:between w:val="nil"/>
        </w:pBdr>
        <w:spacing w:before="39"/>
        <w:rPr>
          <w:rFonts w:ascii="Lucida Sans" w:eastAsia="Lucida Sans" w:hAnsi="Lucida Sans" w:cs="Lucida Sans"/>
          <w:color w:val="000000"/>
          <w:lang w:val="es-ES"/>
        </w:rPr>
      </w:pPr>
    </w:p>
    <w:p w14:paraId="7372A942" w14:textId="77777777" w:rsidR="002F5FBF" w:rsidRPr="00DB51C1" w:rsidRDefault="00000000">
      <w:pPr>
        <w:numPr>
          <w:ilvl w:val="0"/>
          <w:numId w:val="1"/>
        </w:numPr>
        <w:pBdr>
          <w:top w:val="nil"/>
          <w:left w:val="nil"/>
          <w:bottom w:val="nil"/>
          <w:right w:val="nil"/>
          <w:between w:val="nil"/>
        </w:pBdr>
        <w:tabs>
          <w:tab w:val="left" w:pos="878"/>
          <w:tab w:val="left" w:pos="880"/>
        </w:tabs>
        <w:spacing w:line="213" w:lineRule="auto"/>
        <w:ind w:right="952"/>
        <w:rPr>
          <w:rFonts w:ascii="Lucida Sans" w:eastAsia="Lucida Sans" w:hAnsi="Lucida Sans" w:cs="Lucida Sans"/>
          <w:color w:val="000000"/>
          <w:lang w:val="es-ES"/>
        </w:rPr>
      </w:pPr>
      <w:r w:rsidRPr="00DB51C1">
        <w:rPr>
          <w:rFonts w:ascii="Lucida Sans" w:eastAsia="Lucida Sans" w:hAnsi="Lucida Sans" w:cs="Lucida Sans"/>
          <w:color w:val="000000"/>
          <w:lang w:val="es-ES"/>
        </w:rPr>
        <w:t>Con ayuda del gráfico, calcule el tiempo aproximado en el que la pelota de baloncesto cae al suelo después de haberla dejado caer por primera vez.</w:t>
      </w:r>
    </w:p>
    <w:p w14:paraId="10D44E94" w14:textId="77777777" w:rsidR="002F5FBF" w:rsidRPr="00DB51C1" w:rsidRDefault="002F5FBF">
      <w:pPr>
        <w:pBdr>
          <w:top w:val="nil"/>
          <w:left w:val="nil"/>
          <w:bottom w:val="nil"/>
          <w:right w:val="nil"/>
          <w:between w:val="nil"/>
        </w:pBdr>
        <w:spacing w:before="65"/>
        <w:rPr>
          <w:rFonts w:ascii="Lucida Sans" w:eastAsia="Lucida Sans" w:hAnsi="Lucida Sans" w:cs="Lucida Sans"/>
          <w:color w:val="000000"/>
          <w:lang w:val="es-ES"/>
        </w:rPr>
      </w:pPr>
    </w:p>
    <w:p w14:paraId="3BD73226" w14:textId="36FCF1C9" w:rsidR="002F5FBF" w:rsidRPr="00DB51C1" w:rsidRDefault="00000000" w:rsidP="00CE2EAD">
      <w:pPr>
        <w:numPr>
          <w:ilvl w:val="0"/>
          <w:numId w:val="1"/>
        </w:numPr>
        <w:pBdr>
          <w:top w:val="nil"/>
          <w:left w:val="nil"/>
          <w:bottom w:val="nil"/>
          <w:right w:val="nil"/>
          <w:between w:val="nil"/>
        </w:pBdr>
        <w:tabs>
          <w:tab w:val="left" w:pos="878"/>
          <w:tab w:val="left" w:pos="4601"/>
        </w:tabs>
        <w:ind w:left="878" w:hanging="358"/>
        <w:rPr>
          <w:rFonts w:ascii="Lucida Sans" w:eastAsia="Lucida Sans" w:hAnsi="Lucida Sans" w:cs="Lucida Sans"/>
          <w:color w:val="000000"/>
          <w:lang w:val="es-ES"/>
        </w:rPr>
      </w:pPr>
      <w:r w:rsidRPr="00DB51C1">
        <w:rPr>
          <w:rFonts w:ascii="Lucida Sans" w:eastAsia="Lucida Sans" w:hAnsi="Lucida Sans" w:cs="Lucida Sans"/>
          <w:color w:val="000000"/>
          <w:lang w:val="es-ES"/>
        </w:rPr>
        <w:t xml:space="preserve">Resuelva la ecuación </w:t>
      </w:r>
      <m:oMath>
        <m:sSup>
          <m:sSupPr>
            <m:ctrlPr>
              <w:rPr>
                <w:rFonts w:ascii="Cambria Math" w:hAnsi="Cambria Math"/>
                <w:lang w:val="es-ES"/>
              </w:rPr>
            </m:ctrlPr>
          </m:sSupPr>
          <m:e>
            <m:r>
              <w:rPr>
                <w:rFonts w:ascii="Cambria Math" w:hAnsi="Cambria Math"/>
                <w:lang w:val="es-ES"/>
              </w:rPr>
              <m:t>x</m:t>
            </m:r>
          </m:e>
          <m:sup>
            <m:r>
              <w:rPr>
                <w:rFonts w:ascii="Cambria Math" w:hAnsi="Cambria Math"/>
                <w:lang w:val="es-ES"/>
              </w:rPr>
              <m:t>2</m:t>
            </m:r>
          </m:sup>
        </m:sSup>
        <m:r>
          <w:rPr>
            <w:rFonts w:ascii="Cambria Math" w:hAnsi="Cambria Math"/>
            <w:lang w:val="es-ES"/>
          </w:rPr>
          <m:t>-4x+3=0</m:t>
        </m:r>
        <m:r>
          <w:rPr>
            <w:rFonts w:ascii="Cambria Math" w:hAnsi="Cambria Math"/>
            <w:lang w:val="es-ES"/>
          </w:rPr>
          <m:t xml:space="preserve"> </m:t>
        </m:r>
      </m:oMath>
      <w:r w:rsidRPr="00DB51C1">
        <w:rPr>
          <w:rFonts w:ascii="Lucida Sans" w:eastAsia="Lucida Sans" w:hAnsi="Lucida Sans" w:cs="Lucida Sans"/>
          <w:color w:val="000000"/>
          <w:lang w:val="es-ES"/>
        </w:rPr>
        <w:t>mediante factorización.</w:t>
      </w:r>
    </w:p>
    <w:p w14:paraId="49AB9FFD" w14:textId="77777777" w:rsidR="002F5FBF" w:rsidRPr="00DB51C1" w:rsidRDefault="002F5FBF">
      <w:pPr>
        <w:pBdr>
          <w:top w:val="nil"/>
          <w:left w:val="nil"/>
          <w:bottom w:val="nil"/>
          <w:right w:val="nil"/>
          <w:between w:val="nil"/>
        </w:pBdr>
        <w:spacing w:before="3"/>
        <w:rPr>
          <w:rFonts w:ascii="Lucida Sans" w:eastAsia="Lucida Sans" w:hAnsi="Lucida Sans" w:cs="Lucida Sans"/>
          <w:color w:val="000000"/>
          <w:lang w:val="es-ES"/>
        </w:rPr>
      </w:pPr>
    </w:p>
    <w:p w14:paraId="345E7206" w14:textId="46707AB5" w:rsidR="002F5FBF" w:rsidRPr="00DB51C1" w:rsidRDefault="00000000" w:rsidP="00CE2EAD">
      <w:pPr>
        <w:pBdr>
          <w:top w:val="nil"/>
          <w:left w:val="nil"/>
          <w:bottom w:val="nil"/>
          <w:right w:val="nil"/>
          <w:between w:val="nil"/>
        </w:pBdr>
        <w:ind w:left="160"/>
        <w:rPr>
          <w:rFonts w:ascii="Lucida Sans" w:eastAsia="Lucida Sans" w:hAnsi="Lucida Sans" w:cs="Lucida Sans"/>
          <w:color w:val="000000"/>
          <w:lang w:val="es-ES"/>
        </w:rPr>
      </w:pPr>
      <w:r w:rsidRPr="00DB51C1">
        <w:rPr>
          <w:rFonts w:ascii="Lucida Sans" w:eastAsia="Lucida Sans" w:hAnsi="Lucida Sans" w:cs="Lucida Sans"/>
          <w:color w:val="000000"/>
          <w:lang w:val="es-ES"/>
        </w:rPr>
        <w:t xml:space="preserve">Pista: Reescríbala en forma factorizada. A </w:t>
      </w:r>
      <w:proofErr w:type="gramStart"/>
      <w:r w:rsidRPr="00DB51C1">
        <w:rPr>
          <w:rFonts w:ascii="Lucida Sans" w:eastAsia="Lucida Sans" w:hAnsi="Lucida Sans" w:cs="Lucida Sans"/>
          <w:color w:val="000000"/>
          <w:lang w:val="es-ES"/>
        </w:rPr>
        <w:t>continuación</w:t>
      </w:r>
      <w:proofErr w:type="gramEnd"/>
      <w:r w:rsidRPr="00DB51C1">
        <w:rPr>
          <w:rFonts w:ascii="Lucida Sans" w:eastAsia="Lucida Sans" w:hAnsi="Lucida Sans" w:cs="Lucida Sans"/>
          <w:color w:val="000000"/>
          <w:lang w:val="es-ES"/>
        </w:rPr>
        <w:t xml:space="preserve"> encontrará un diagrama que le ayudará.</w:t>
      </w:r>
    </w:p>
    <w:tbl>
      <w:tblPr>
        <w:tblStyle w:val="a"/>
        <w:tblW w:w="9260" w:type="dxa"/>
        <w:tblInd w:w="180"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Layout w:type="fixed"/>
        <w:tblLook w:val="00A0" w:firstRow="1" w:lastRow="0" w:firstColumn="1" w:lastColumn="0" w:noHBand="0" w:noVBand="0"/>
      </w:tblPr>
      <w:tblGrid>
        <w:gridCol w:w="3080"/>
        <w:gridCol w:w="2740"/>
        <w:gridCol w:w="3440"/>
      </w:tblGrid>
      <w:tr w:rsidR="00CE2EAD" w:rsidRPr="00DB51C1" w14:paraId="4979E8B8" w14:textId="77777777" w:rsidTr="00DB51C1">
        <w:trPr>
          <w:trHeight w:val="499"/>
        </w:trPr>
        <w:tc>
          <w:tcPr>
            <w:tcW w:w="3080" w:type="dxa"/>
            <w:tcBorders>
              <w:top w:val="nil"/>
              <w:left w:val="nil"/>
            </w:tcBorders>
            <w:vAlign w:val="center"/>
          </w:tcPr>
          <w:p w14:paraId="2649253A" w14:textId="77777777" w:rsidR="00CE2EAD" w:rsidRPr="00DB51C1" w:rsidRDefault="00CE2EAD" w:rsidP="00CE2EAD">
            <w:pPr>
              <w:pBdr>
                <w:top w:val="nil"/>
                <w:left w:val="nil"/>
                <w:bottom w:val="nil"/>
                <w:right w:val="nil"/>
                <w:between w:val="nil"/>
              </w:pBdr>
              <w:jc w:val="center"/>
              <w:rPr>
                <w:rFonts w:ascii="Times New Roman" w:eastAsia="Times New Roman" w:hAnsi="Times New Roman" w:cs="Times New Roman"/>
                <w:color w:val="000000"/>
                <w:lang w:val="es-ES"/>
              </w:rPr>
            </w:pPr>
          </w:p>
        </w:tc>
        <w:tc>
          <w:tcPr>
            <w:tcW w:w="2740" w:type="dxa"/>
            <w:shd w:val="clear" w:color="auto" w:fill="83ACA7"/>
            <w:vAlign w:val="center"/>
          </w:tcPr>
          <w:p w14:paraId="5F25DBC3" w14:textId="580E4495" w:rsidR="00CE2EAD" w:rsidRPr="00DB51C1" w:rsidRDefault="00CE2EAD" w:rsidP="00CE2EAD">
            <w:pPr>
              <w:pBdr>
                <w:top w:val="nil"/>
                <w:left w:val="nil"/>
                <w:bottom w:val="nil"/>
                <w:right w:val="nil"/>
                <w:between w:val="nil"/>
              </w:pBdr>
              <w:spacing w:before="126"/>
              <w:ind w:left="127" w:right="117"/>
              <w:jc w:val="center"/>
              <w:rPr>
                <w:rFonts w:ascii="Cambria Math" w:eastAsia="Cambria Math" w:hAnsi="Cambria Math" w:cs="Cambria Math"/>
                <w:color w:val="000000"/>
                <w:lang w:val="es-ES"/>
              </w:rPr>
            </w:pPr>
            <m:oMathPara>
              <m:oMath>
                <m:r>
                  <w:rPr>
                    <w:rFonts w:ascii="Cambria Math" w:hAnsi="Cambria Math"/>
                    <w:lang w:val="es-ES"/>
                  </w:rPr>
                  <m:t>x</m:t>
                </m:r>
              </m:oMath>
            </m:oMathPara>
          </w:p>
        </w:tc>
        <w:tc>
          <w:tcPr>
            <w:tcW w:w="3440" w:type="dxa"/>
            <w:shd w:val="clear" w:color="auto" w:fill="83ACA7"/>
            <w:vAlign w:val="center"/>
          </w:tcPr>
          <w:p w14:paraId="4A6CC2CC" w14:textId="19AC8619" w:rsidR="00CE2EAD" w:rsidRPr="00DB51C1" w:rsidRDefault="00CE2EAD" w:rsidP="00CE2EAD">
            <w:pPr>
              <w:pBdr>
                <w:top w:val="nil"/>
                <w:left w:val="nil"/>
                <w:bottom w:val="nil"/>
                <w:right w:val="nil"/>
                <w:between w:val="nil"/>
              </w:pBdr>
              <w:spacing w:before="126"/>
              <w:ind w:left="10"/>
              <w:jc w:val="center"/>
              <w:rPr>
                <w:rFonts w:ascii="Cambria Math" w:eastAsia="Cambria Math" w:hAnsi="Cambria Math" w:cs="Cambria Math"/>
                <w:color w:val="000000"/>
                <w:lang w:val="es-ES"/>
              </w:rPr>
            </w:pPr>
            <m:oMathPara>
              <m:oMath>
                <m:r>
                  <w:rPr>
                    <w:rFonts w:ascii="Cambria Math" w:hAnsi="Cambria Math"/>
                    <w:lang w:val="es-ES"/>
                  </w:rPr>
                  <m:t>-3</m:t>
                </m:r>
              </m:oMath>
            </m:oMathPara>
          </w:p>
        </w:tc>
      </w:tr>
      <w:tr w:rsidR="00CE2EAD" w:rsidRPr="00DB51C1" w14:paraId="5D05F682" w14:textId="77777777" w:rsidTr="00DB51C1">
        <w:trPr>
          <w:trHeight w:val="560"/>
        </w:trPr>
        <w:tc>
          <w:tcPr>
            <w:tcW w:w="3080" w:type="dxa"/>
            <w:shd w:val="clear" w:color="auto" w:fill="83ACA7"/>
            <w:vAlign w:val="center"/>
          </w:tcPr>
          <w:p w14:paraId="64E1C82A" w14:textId="66BAADF5" w:rsidR="00CE2EAD" w:rsidRPr="00DB51C1" w:rsidRDefault="00CE2EAD" w:rsidP="00CE2EAD">
            <w:pPr>
              <w:pBdr>
                <w:top w:val="nil"/>
                <w:left w:val="nil"/>
                <w:bottom w:val="nil"/>
                <w:right w:val="nil"/>
                <w:between w:val="nil"/>
              </w:pBdr>
              <w:spacing w:before="131"/>
              <w:ind w:left="10"/>
              <w:jc w:val="center"/>
              <w:rPr>
                <w:rFonts w:ascii="Cambria Math" w:eastAsia="Cambria Math" w:hAnsi="Cambria Math" w:cs="Cambria Math"/>
                <w:color w:val="000000"/>
                <w:lang w:val="es-ES"/>
              </w:rPr>
            </w:pPr>
            <m:oMathPara>
              <m:oMath>
                <m:r>
                  <w:rPr>
                    <w:rFonts w:ascii="Cambria Math" w:hAnsi="Cambria Math"/>
                    <w:lang w:val="es-ES"/>
                  </w:rPr>
                  <m:t>x</m:t>
                </m:r>
              </m:oMath>
            </m:oMathPara>
          </w:p>
        </w:tc>
        <w:tc>
          <w:tcPr>
            <w:tcW w:w="2740" w:type="dxa"/>
            <w:vAlign w:val="center"/>
          </w:tcPr>
          <w:p w14:paraId="668528D9" w14:textId="6917E441" w:rsidR="00CE2EAD" w:rsidRPr="00DB51C1" w:rsidRDefault="00CE2EAD" w:rsidP="00CE2EAD">
            <w:pPr>
              <w:pBdr>
                <w:top w:val="nil"/>
                <w:left w:val="nil"/>
                <w:bottom w:val="nil"/>
                <w:right w:val="nil"/>
                <w:between w:val="nil"/>
              </w:pBdr>
              <w:spacing w:line="206" w:lineRule="auto"/>
              <w:ind w:left="127" w:right="200"/>
              <w:jc w:val="center"/>
              <w:rPr>
                <w:rFonts w:ascii="Cambria Math" w:eastAsia="Cambria Math" w:hAnsi="Cambria Math" w:cs="Cambria Math"/>
                <w:color w:val="000000"/>
                <w:lang w:val="es-ES"/>
              </w:rPr>
            </w:pPr>
            <m:oMathPara>
              <m:oMath>
                <m:sSup>
                  <m:sSupPr>
                    <m:ctrlPr>
                      <w:rPr>
                        <w:rFonts w:ascii="Cambria Math" w:hAnsi="Cambria Math"/>
                        <w:lang w:val="es-ES"/>
                      </w:rPr>
                    </m:ctrlPr>
                  </m:sSupPr>
                  <m:e>
                    <m:r>
                      <w:rPr>
                        <w:rFonts w:ascii="Cambria Math" w:hAnsi="Cambria Math"/>
                        <w:lang w:val="es-ES"/>
                      </w:rPr>
                      <m:t>x</m:t>
                    </m:r>
                  </m:e>
                  <m:sup>
                    <m:r>
                      <w:rPr>
                        <w:rFonts w:ascii="Cambria Math" w:hAnsi="Cambria Math"/>
                        <w:lang w:val="es-ES"/>
                      </w:rPr>
                      <m:t>2</m:t>
                    </m:r>
                  </m:sup>
                </m:sSup>
              </m:oMath>
            </m:oMathPara>
          </w:p>
        </w:tc>
        <w:tc>
          <w:tcPr>
            <w:tcW w:w="3440" w:type="dxa"/>
            <w:vAlign w:val="center"/>
          </w:tcPr>
          <w:p w14:paraId="1D7CEFBD" w14:textId="12067978" w:rsidR="00CE2EAD" w:rsidRPr="00DB51C1" w:rsidRDefault="00CE2EAD" w:rsidP="00CE2EAD">
            <w:pPr>
              <w:pBdr>
                <w:top w:val="nil"/>
                <w:left w:val="nil"/>
                <w:bottom w:val="nil"/>
                <w:right w:val="nil"/>
                <w:between w:val="nil"/>
              </w:pBdr>
              <w:spacing w:before="131"/>
              <w:ind w:left="10"/>
              <w:jc w:val="center"/>
              <w:rPr>
                <w:rFonts w:ascii="Cambria Math" w:eastAsia="Cambria Math" w:hAnsi="Cambria Math" w:cs="Cambria Math"/>
                <w:color w:val="000000"/>
                <w:lang w:val="es-ES"/>
              </w:rPr>
            </w:pPr>
            <m:oMathPara>
              <m:oMath>
                <m:r>
                  <w:rPr>
                    <w:rFonts w:ascii="Cambria Math" w:hAnsi="Cambria Math"/>
                    <w:lang w:val="es-ES"/>
                  </w:rPr>
                  <m:t>-3x</m:t>
                </m:r>
              </m:oMath>
            </m:oMathPara>
          </w:p>
        </w:tc>
      </w:tr>
      <w:tr w:rsidR="00CE2EAD" w:rsidRPr="00DB51C1" w14:paraId="10A171EC" w14:textId="77777777" w:rsidTr="00DB51C1">
        <w:trPr>
          <w:trHeight w:val="499"/>
        </w:trPr>
        <w:tc>
          <w:tcPr>
            <w:tcW w:w="3080" w:type="dxa"/>
            <w:shd w:val="clear" w:color="auto" w:fill="83ACA7"/>
            <w:vAlign w:val="center"/>
          </w:tcPr>
          <w:p w14:paraId="48CEB2B1" w14:textId="38375C9C" w:rsidR="00CE2EAD" w:rsidRPr="00DB51C1" w:rsidRDefault="00CE2EAD" w:rsidP="00CE2EAD">
            <w:pPr>
              <w:pBdr>
                <w:top w:val="nil"/>
                <w:left w:val="nil"/>
                <w:bottom w:val="nil"/>
                <w:right w:val="nil"/>
                <w:between w:val="nil"/>
              </w:pBdr>
              <w:spacing w:before="128"/>
              <w:ind w:left="10"/>
              <w:jc w:val="center"/>
              <w:rPr>
                <w:rFonts w:ascii="Cambria Math" w:eastAsia="Cambria Math" w:hAnsi="Cambria Math" w:cs="Cambria Math"/>
                <w:color w:val="000000"/>
                <w:lang w:val="es-ES"/>
              </w:rPr>
            </w:pPr>
            <m:oMathPara>
              <m:oMath>
                <m:r>
                  <w:rPr>
                    <w:rFonts w:ascii="Cambria Math" w:hAnsi="Cambria Math"/>
                    <w:lang w:val="es-ES"/>
                  </w:rPr>
                  <m:t>-1</m:t>
                </m:r>
              </m:oMath>
            </m:oMathPara>
          </w:p>
        </w:tc>
        <w:tc>
          <w:tcPr>
            <w:tcW w:w="2740" w:type="dxa"/>
            <w:vAlign w:val="center"/>
          </w:tcPr>
          <w:p w14:paraId="3CAA057F" w14:textId="7C37D90E" w:rsidR="00CE2EAD" w:rsidRPr="00DB51C1" w:rsidRDefault="00CE2EAD" w:rsidP="00CE2EAD">
            <w:pPr>
              <w:pBdr>
                <w:top w:val="nil"/>
                <w:left w:val="nil"/>
                <w:bottom w:val="nil"/>
                <w:right w:val="nil"/>
                <w:between w:val="nil"/>
              </w:pBdr>
              <w:spacing w:before="128"/>
              <w:ind w:left="127" w:right="117"/>
              <w:jc w:val="center"/>
              <w:rPr>
                <w:rFonts w:ascii="Cambria Math" w:eastAsia="Cambria Math" w:hAnsi="Cambria Math" w:cs="Cambria Math"/>
                <w:color w:val="000000"/>
                <w:lang w:val="es-ES"/>
              </w:rPr>
            </w:pPr>
            <m:oMathPara>
              <m:oMath>
                <m:r>
                  <w:rPr>
                    <w:rFonts w:ascii="Cambria Math" w:hAnsi="Cambria Math"/>
                    <w:lang w:val="es-ES"/>
                  </w:rPr>
                  <m:t>-x</m:t>
                </m:r>
              </m:oMath>
            </m:oMathPara>
          </w:p>
        </w:tc>
        <w:tc>
          <w:tcPr>
            <w:tcW w:w="3440" w:type="dxa"/>
            <w:vAlign w:val="center"/>
          </w:tcPr>
          <w:p w14:paraId="61A1A0C4" w14:textId="55EE2EEC" w:rsidR="00CE2EAD" w:rsidRPr="00DB51C1" w:rsidRDefault="00CE2EAD" w:rsidP="00CE2EAD">
            <w:pPr>
              <w:pBdr>
                <w:top w:val="nil"/>
                <w:left w:val="nil"/>
                <w:bottom w:val="nil"/>
                <w:right w:val="nil"/>
                <w:between w:val="nil"/>
              </w:pBdr>
              <w:spacing w:before="128"/>
              <w:ind w:left="10"/>
              <w:jc w:val="center"/>
              <w:rPr>
                <w:rFonts w:ascii="Cambria Math" w:eastAsia="Cambria Math" w:hAnsi="Cambria Math" w:cs="Cambria Math"/>
                <w:color w:val="000000"/>
                <w:lang w:val="es-ES"/>
              </w:rPr>
            </w:pPr>
            <m:oMathPara>
              <m:oMath>
                <m:r>
                  <w:rPr>
                    <w:rFonts w:ascii="Cambria Math" w:hAnsi="Cambria Math"/>
                    <w:lang w:val="es-ES"/>
                  </w:rPr>
                  <m:t>-3</m:t>
                </m:r>
              </m:oMath>
            </m:oMathPara>
          </w:p>
        </w:tc>
      </w:tr>
    </w:tbl>
    <w:p w14:paraId="1C9C21BC" w14:textId="77777777" w:rsidR="002F5FBF" w:rsidRPr="00DB51C1" w:rsidRDefault="002F5FBF">
      <w:pPr>
        <w:pBdr>
          <w:top w:val="nil"/>
          <w:left w:val="nil"/>
          <w:bottom w:val="nil"/>
          <w:right w:val="nil"/>
          <w:between w:val="nil"/>
        </w:pBdr>
        <w:spacing w:before="70"/>
        <w:rPr>
          <w:rFonts w:ascii="Lucida Sans" w:eastAsia="Lucida Sans" w:hAnsi="Lucida Sans" w:cs="Lucida Sans"/>
          <w:color w:val="000000"/>
          <w:lang w:val="es-ES"/>
        </w:rPr>
      </w:pPr>
    </w:p>
    <w:p w14:paraId="2CC6E936" w14:textId="77777777" w:rsidR="002F5FBF" w:rsidRPr="00DB51C1" w:rsidRDefault="00000000">
      <w:pPr>
        <w:ind w:left="160"/>
        <w:rPr>
          <w:rFonts w:ascii="Calibri" w:eastAsia="Calibri" w:hAnsi="Calibri" w:cs="Calibri"/>
          <w:i/>
          <w:lang w:val="es-ES"/>
        </w:rPr>
        <w:sectPr w:rsidR="002F5FBF" w:rsidRPr="00DB51C1">
          <w:pgSz w:w="12240" w:h="15840"/>
          <w:pgMar w:top="1360" w:right="1180" w:bottom="280" w:left="1280" w:header="720" w:footer="720" w:gutter="0"/>
          <w:cols w:space="720"/>
        </w:sectPr>
      </w:pPr>
      <w:r w:rsidRPr="00DB51C1">
        <w:rPr>
          <w:rFonts w:ascii="Calibri" w:eastAsia="Calibri" w:hAnsi="Calibri" w:cs="Calibri"/>
          <w:i/>
          <w:lang w:val="es-ES"/>
        </w:rPr>
        <w:t>*Puede encontrar las respuestas en la página siguiente</w:t>
      </w:r>
    </w:p>
    <w:p w14:paraId="65ED9422" w14:textId="77777777" w:rsidR="002F5FBF" w:rsidRPr="00DB51C1" w:rsidRDefault="00000000">
      <w:pPr>
        <w:pBdr>
          <w:top w:val="nil"/>
          <w:left w:val="nil"/>
          <w:bottom w:val="nil"/>
          <w:right w:val="nil"/>
          <w:between w:val="nil"/>
        </w:pBdr>
        <w:spacing w:before="73"/>
        <w:ind w:left="160"/>
        <w:rPr>
          <w:rFonts w:ascii="Arial Black" w:eastAsia="Arial Black" w:hAnsi="Arial Black" w:cs="Arial Black"/>
          <w:color w:val="000000"/>
          <w:lang w:val="es-ES"/>
        </w:rPr>
      </w:pPr>
      <w:r w:rsidRPr="00DB51C1">
        <w:rPr>
          <w:rFonts w:ascii="Arial Black" w:eastAsia="Arial Black" w:hAnsi="Arial Black" w:cs="Arial Black"/>
          <w:color w:val="000000"/>
          <w:lang w:val="es-ES"/>
        </w:rPr>
        <w:lastRenderedPageBreak/>
        <w:t>Oculte las respuestas hasta que haya intentado responder a las preguntas</w:t>
      </w:r>
    </w:p>
    <w:p w14:paraId="6658BC2F" w14:textId="77777777" w:rsidR="002F5FBF" w:rsidRPr="00DB51C1" w:rsidRDefault="00000000">
      <w:pPr>
        <w:numPr>
          <w:ilvl w:val="0"/>
          <w:numId w:val="4"/>
        </w:numPr>
        <w:pBdr>
          <w:top w:val="nil"/>
          <w:left w:val="nil"/>
          <w:bottom w:val="nil"/>
          <w:right w:val="nil"/>
          <w:between w:val="nil"/>
        </w:pBdr>
        <w:tabs>
          <w:tab w:val="left" w:pos="878"/>
        </w:tabs>
        <w:spacing w:before="190" w:line="319" w:lineRule="auto"/>
        <w:ind w:left="878" w:hanging="358"/>
        <w:rPr>
          <w:lang w:val="es-ES"/>
        </w:rPr>
      </w:pPr>
      <w:r w:rsidRPr="00DB51C1">
        <w:rPr>
          <w:rFonts w:ascii="Lucida Sans" w:eastAsia="Lucida Sans" w:hAnsi="Lucida Sans" w:cs="Lucida Sans"/>
          <w:color w:val="000000"/>
          <w:lang w:val="es-ES"/>
        </w:rPr>
        <w:t>0.5 segundos</w:t>
      </w:r>
    </w:p>
    <w:p w14:paraId="75383D20" w14:textId="77777777" w:rsidR="002F5FBF" w:rsidRPr="00DB51C1" w:rsidRDefault="00000000">
      <w:pPr>
        <w:numPr>
          <w:ilvl w:val="0"/>
          <w:numId w:val="4"/>
        </w:numPr>
        <w:pBdr>
          <w:top w:val="nil"/>
          <w:left w:val="nil"/>
          <w:bottom w:val="nil"/>
          <w:right w:val="nil"/>
          <w:between w:val="nil"/>
        </w:pBdr>
        <w:tabs>
          <w:tab w:val="left" w:pos="878"/>
        </w:tabs>
        <w:spacing w:line="287" w:lineRule="auto"/>
        <w:ind w:left="878" w:hanging="358"/>
        <w:rPr>
          <w:lang w:val="es-ES"/>
        </w:rPr>
      </w:pPr>
      <w:r w:rsidRPr="00DB51C1">
        <w:rPr>
          <w:rFonts w:ascii="Lucida Sans" w:eastAsia="Lucida Sans" w:hAnsi="Lucida Sans" w:cs="Lucida Sans"/>
          <w:color w:val="000000"/>
          <w:lang w:val="es-ES"/>
        </w:rPr>
        <w:t>1.75 segundos</w:t>
      </w:r>
    </w:p>
    <w:p w14:paraId="098DDD9A" w14:textId="7F75F87F" w:rsidR="002F5FBF" w:rsidRPr="00DB51C1" w:rsidRDefault="00CE2EAD">
      <w:pPr>
        <w:numPr>
          <w:ilvl w:val="0"/>
          <w:numId w:val="4"/>
        </w:numPr>
        <w:pBdr>
          <w:top w:val="nil"/>
          <w:left w:val="nil"/>
          <w:bottom w:val="nil"/>
          <w:right w:val="nil"/>
          <w:between w:val="nil"/>
        </w:pBdr>
        <w:tabs>
          <w:tab w:val="left" w:pos="878"/>
        </w:tabs>
        <w:spacing w:line="332" w:lineRule="auto"/>
        <w:ind w:left="878" w:hanging="358"/>
        <w:rPr>
          <w:rFonts w:ascii="Lucida Sans" w:eastAsia="Lucida Sans" w:hAnsi="Lucida Sans" w:cs="Lucida Sans"/>
          <w:color w:val="000000"/>
          <w:lang w:val="es-ES"/>
        </w:rPr>
      </w:pPr>
      <m:oMath>
        <m:r>
          <w:rPr>
            <w:rFonts w:ascii="Cambria Math" w:eastAsia="Cambria Math" w:hAnsi="Cambria Math" w:cs="Cambria Math"/>
            <w:color w:val="000000"/>
            <w:lang w:val="es-ES"/>
          </w:rPr>
          <m:t>(x - 1)(x - 3) = 0</m:t>
        </m:r>
      </m:oMath>
      <w:r w:rsidR="00000000" w:rsidRPr="00DB51C1">
        <w:rPr>
          <w:rFonts w:ascii="Lucida Sans" w:eastAsia="Lucida Sans" w:hAnsi="Lucida Sans" w:cs="Lucida Sans"/>
          <w:color w:val="000000"/>
          <w:lang w:val="es-ES"/>
        </w:rPr>
        <w:t xml:space="preserve">, y las soluciones son </w:t>
      </w:r>
      <m:oMath>
        <m:r>
          <w:rPr>
            <w:rFonts w:ascii="Cambria Math" w:eastAsia="Cambria Math" w:hAnsi="Cambria Math" w:cs="Cambria Math"/>
            <w:color w:val="000000"/>
            <w:lang w:val="es-ES"/>
          </w:rPr>
          <m:t>x = 1</m:t>
        </m:r>
      </m:oMath>
      <w:r w:rsidR="00000000" w:rsidRPr="00DB51C1">
        <w:rPr>
          <w:rFonts w:ascii="Cambria Math" w:eastAsia="Cambria Math" w:hAnsi="Cambria Math" w:cs="Cambria Math"/>
          <w:color w:val="000000"/>
          <w:lang w:val="es-ES"/>
        </w:rPr>
        <w:t xml:space="preserve"> </w:t>
      </w:r>
      <w:r w:rsidR="00000000" w:rsidRPr="00DB51C1">
        <w:rPr>
          <w:rFonts w:ascii="Lucida Sans" w:eastAsia="Lucida Sans" w:hAnsi="Lucida Sans" w:cs="Lucida Sans"/>
          <w:color w:val="000000"/>
          <w:lang w:val="es-ES"/>
        </w:rPr>
        <w:t xml:space="preserve">y </w:t>
      </w:r>
      <m:oMath>
        <m:r>
          <w:rPr>
            <w:rFonts w:ascii="Cambria Math" w:eastAsia="Cambria Math" w:hAnsi="Cambria Math" w:cs="Cambria Math"/>
            <w:color w:val="000000"/>
            <w:lang w:val="es-ES"/>
          </w:rPr>
          <m:t>x = 3</m:t>
        </m:r>
      </m:oMath>
      <w:r w:rsidR="00000000" w:rsidRPr="00DB51C1">
        <w:rPr>
          <w:rFonts w:ascii="Lucida Sans" w:eastAsia="Lucida Sans" w:hAnsi="Lucida Sans" w:cs="Lucida Sans"/>
          <w:color w:val="000000"/>
          <w:lang w:val="es-ES"/>
        </w:rPr>
        <w:t>.</w:t>
      </w:r>
    </w:p>
    <w:p w14:paraId="227B22DB" w14:textId="77777777" w:rsidR="002F5FBF" w:rsidRPr="00DB51C1" w:rsidRDefault="00000000">
      <w:pPr>
        <w:pStyle w:val="Heading1"/>
        <w:spacing w:before="234"/>
        <w:ind w:firstLine="160"/>
        <w:rPr>
          <w:lang w:val="es-ES"/>
        </w:rPr>
      </w:pPr>
      <w:r w:rsidRPr="00DB51C1">
        <w:rPr>
          <w:color w:val="5D6061"/>
          <w:lang w:val="es-ES"/>
        </w:rPr>
        <w:t>Repaso</w:t>
      </w:r>
    </w:p>
    <w:p w14:paraId="68F4F117" w14:textId="77777777" w:rsidR="002F5FBF" w:rsidRPr="00DB51C1" w:rsidRDefault="00000000">
      <w:pPr>
        <w:pBdr>
          <w:top w:val="nil"/>
          <w:left w:val="nil"/>
          <w:bottom w:val="nil"/>
          <w:right w:val="nil"/>
          <w:between w:val="nil"/>
        </w:pBdr>
        <w:spacing w:before="214"/>
        <w:ind w:left="160"/>
        <w:rPr>
          <w:rFonts w:ascii="Arial Black" w:eastAsia="Arial Black" w:hAnsi="Arial Black" w:cs="Arial Black"/>
          <w:color w:val="000000"/>
          <w:lang w:val="es-ES"/>
        </w:rPr>
      </w:pPr>
      <w:r w:rsidRPr="00DB51C1">
        <w:rPr>
          <w:rFonts w:ascii="Arial Black" w:eastAsia="Arial Black" w:hAnsi="Arial Black" w:cs="Arial Black"/>
          <w:color w:val="000000"/>
          <w:lang w:val="es-ES"/>
        </w:rPr>
        <w:t>Resúmenes de las lecciones en video de la Unidad 8: Ecuaciones cuadráticas</w:t>
      </w:r>
    </w:p>
    <w:p w14:paraId="17D1EEC7" w14:textId="77777777" w:rsidR="002F5FBF" w:rsidRPr="00DB51C1" w:rsidRDefault="00000000">
      <w:pPr>
        <w:pBdr>
          <w:top w:val="nil"/>
          <w:left w:val="nil"/>
          <w:bottom w:val="nil"/>
          <w:right w:val="nil"/>
          <w:between w:val="nil"/>
        </w:pBdr>
        <w:spacing w:before="57" w:line="213" w:lineRule="auto"/>
        <w:ind w:left="160" w:right="239"/>
        <w:rPr>
          <w:rFonts w:ascii="Lucida Sans" w:eastAsia="Lucida Sans" w:hAnsi="Lucida Sans" w:cs="Lucida Sans"/>
          <w:color w:val="000000"/>
          <w:lang w:val="es-ES"/>
        </w:rPr>
      </w:pPr>
      <w:r w:rsidRPr="00DB51C1">
        <w:rPr>
          <w:rFonts w:ascii="Lucida Sans" w:eastAsia="Lucida Sans" w:hAnsi="Lucida Sans" w:cs="Lucida Sans"/>
          <w:color w:val="000000"/>
          <w:lang w:val="es-ES"/>
        </w:rPr>
        <w:t>Cada video destaca conceptos y vocabulario clave que los estudiantes aprenden a lo largo de una o varias lecciones de la unidad. El contenido de estos resúmenes de las lecciones en video, se basa en los resúmenes escritos que se encuentran al final de las lecciones del plan de estudios. El objetivo de estos videos es ayudar a los estudiantes a repasar y comprobar su comprensión de conceptos y vocabulario importantes.</w:t>
      </w:r>
    </w:p>
    <w:p w14:paraId="6BC1FF96" w14:textId="77777777" w:rsidR="002F5FBF" w:rsidRPr="00DB51C1" w:rsidRDefault="00000000">
      <w:pPr>
        <w:pBdr>
          <w:top w:val="nil"/>
          <w:left w:val="nil"/>
          <w:bottom w:val="nil"/>
          <w:right w:val="nil"/>
          <w:between w:val="nil"/>
        </w:pBdr>
        <w:spacing w:before="167" w:line="305" w:lineRule="auto"/>
        <w:ind w:left="160"/>
        <w:rPr>
          <w:rFonts w:ascii="Arial Black" w:eastAsia="Arial Black" w:hAnsi="Arial Black" w:cs="Arial Black"/>
          <w:color w:val="000000"/>
          <w:lang w:val="es-ES"/>
        </w:rPr>
      </w:pPr>
      <w:r w:rsidRPr="00DB51C1">
        <w:rPr>
          <w:rFonts w:ascii="Arial Black" w:eastAsia="Arial Black" w:hAnsi="Arial Black" w:cs="Arial Black"/>
          <w:color w:val="000000"/>
          <w:lang w:val="es-ES"/>
        </w:rPr>
        <w:t xml:space="preserve">A </w:t>
      </w:r>
      <w:proofErr w:type="gramStart"/>
      <w:r w:rsidRPr="00DB51C1">
        <w:rPr>
          <w:rFonts w:ascii="Arial Black" w:eastAsia="Arial Black" w:hAnsi="Arial Black" w:cs="Arial Black"/>
          <w:color w:val="000000"/>
          <w:lang w:val="es-ES"/>
        </w:rPr>
        <w:t>continuación</w:t>
      </w:r>
      <w:proofErr w:type="gramEnd"/>
      <w:r w:rsidRPr="00DB51C1">
        <w:rPr>
          <w:rFonts w:ascii="Arial Black" w:eastAsia="Arial Black" w:hAnsi="Arial Black" w:cs="Arial Black"/>
          <w:color w:val="000000"/>
          <w:lang w:val="es-ES"/>
        </w:rPr>
        <w:t xml:space="preserve"> se indican algunas posibles formas en que las familias pueden utilizar estos videos:</w:t>
      </w:r>
    </w:p>
    <w:p w14:paraId="0C771FA5" w14:textId="77777777" w:rsidR="002F5FBF" w:rsidRPr="00DB51C1" w:rsidRDefault="00000000">
      <w:pPr>
        <w:numPr>
          <w:ilvl w:val="1"/>
          <w:numId w:val="4"/>
        </w:numPr>
        <w:pBdr>
          <w:top w:val="nil"/>
          <w:left w:val="nil"/>
          <w:bottom w:val="nil"/>
          <w:right w:val="nil"/>
          <w:between w:val="nil"/>
        </w:pBdr>
        <w:tabs>
          <w:tab w:val="left" w:pos="880"/>
        </w:tabs>
        <w:spacing w:before="21" w:line="213" w:lineRule="auto"/>
        <w:ind w:right="271"/>
        <w:rPr>
          <w:rFonts w:ascii="Lucida Sans" w:eastAsia="Lucida Sans" w:hAnsi="Lucida Sans" w:cs="Lucida Sans"/>
          <w:color w:val="000000"/>
          <w:lang w:val="es-ES"/>
        </w:rPr>
      </w:pPr>
      <w:r w:rsidRPr="00DB51C1">
        <w:rPr>
          <w:rFonts w:ascii="Lucida Sans" w:eastAsia="Lucida Sans" w:hAnsi="Lucida Sans" w:cs="Lucida Sans"/>
          <w:color w:val="000000"/>
          <w:lang w:val="es-ES"/>
        </w:rPr>
        <w:t>Las familias pueden mantenerse informadas sobre los conceptos y el vocabulario que los estudiantes aprenden en clase.</w:t>
      </w:r>
    </w:p>
    <w:p w14:paraId="5105C40C" w14:textId="77777777" w:rsidR="002F5FBF" w:rsidRPr="00DB51C1" w:rsidRDefault="00000000">
      <w:pPr>
        <w:numPr>
          <w:ilvl w:val="1"/>
          <w:numId w:val="4"/>
        </w:numPr>
        <w:pBdr>
          <w:top w:val="nil"/>
          <w:left w:val="nil"/>
          <w:bottom w:val="nil"/>
          <w:right w:val="nil"/>
          <w:between w:val="nil"/>
        </w:pBdr>
        <w:tabs>
          <w:tab w:val="left" w:pos="880"/>
        </w:tabs>
        <w:spacing w:line="213" w:lineRule="auto"/>
        <w:ind w:right="837"/>
        <w:rPr>
          <w:rFonts w:ascii="Lucida Sans" w:eastAsia="Lucida Sans" w:hAnsi="Lucida Sans" w:cs="Lucida Sans"/>
          <w:color w:val="000000"/>
          <w:lang w:val="es-ES"/>
        </w:rPr>
      </w:pPr>
      <w:r w:rsidRPr="00DB51C1">
        <w:rPr>
          <w:rFonts w:ascii="Lucida Sans" w:eastAsia="Lucida Sans" w:hAnsi="Lucida Sans" w:cs="Lucida Sans"/>
          <w:color w:val="000000"/>
          <w:lang w:val="es-ES"/>
        </w:rPr>
        <w:t>También pueden verlos con sus estudiantes y detenerse en los momentos clave para predecir lo que viene a continuación o pensar en otros ejemplos de términos de vocabulario.</w:t>
      </w:r>
    </w:p>
    <w:p w14:paraId="653EE8A8" w14:textId="77777777" w:rsidR="002F5FBF" w:rsidRPr="00DB51C1" w:rsidRDefault="002F5FBF">
      <w:pPr>
        <w:pBdr>
          <w:top w:val="nil"/>
          <w:left w:val="nil"/>
          <w:bottom w:val="nil"/>
          <w:right w:val="nil"/>
          <w:between w:val="nil"/>
        </w:pBdr>
        <w:spacing w:before="2" w:after="1"/>
        <w:rPr>
          <w:rFonts w:ascii="Lucida Sans" w:eastAsia="Lucida Sans" w:hAnsi="Lucida Sans" w:cs="Lucida Sans"/>
          <w:color w:val="000000"/>
          <w:sz w:val="10"/>
          <w:szCs w:val="10"/>
          <w:lang w:val="es-ES"/>
        </w:rPr>
      </w:pPr>
    </w:p>
    <w:tbl>
      <w:tblPr>
        <w:tblStyle w:val="a0"/>
        <w:tblW w:w="9540" w:type="dxa"/>
        <w:tblInd w:w="120" w:type="dxa"/>
        <w:tblBorders>
          <w:top w:val="single" w:sz="8" w:space="0" w:color="095B4F"/>
          <w:left w:val="single" w:sz="8" w:space="0" w:color="095B4F"/>
          <w:bottom w:val="single" w:sz="8" w:space="0" w:color="095B4F"/>
          <w:right w:val="single" w:sz="8" w:space="0" w:color="095B4F"/>
          <w:insideH w:val="single" w:sz="8" w:space="0" w:color="095B4F"/>
          <w:insideV w:val="single" w:sz="8" w:space="0" w:color="095B4F"/>
        </w:tblBorders>
        <w:tblLayout w:type="fixed"/>
        <w:tblLook w:val="0020" w:firstRow="1" w:lastRow="0" w:firstColumn="0" w:lastColumn="0" w:noHBand="0" w:noVBand="0"/>
      </w:tblPr>
      <w:tblGrid>
        <w:gridCol w:w="3220"/>
        <w:gridCol w:w="6320"/>
      </w:tblGrid>
      <w:tr w:rsidR="002F5FBF" w:rsidRPr="00DB51C1" w14:paraId="2370CDBB" w14:textId="77777777" w:rsidTr="00DB51C1">
        <w:trPr>
          <w:trHeight w:val="480"/>
        </w:trPr>
        <w:tc>
          <w:tcPr>
            <w:tcW w:w="3220" w:type="dxa"/>
            <w:tcBorders>
              <w:top w:val="nil"/>
              <w:bottom w:val="nil"/>
            </w:tcBorders>
            <w:shd w:val="clear" w:color="auto" w:fill="095B4F"/>
          </w:tcPr>
          <w:p w14:paraId="39706F3D" w14:textId="77777777" w:rsidR="002F5FBF" w:rsidRPr="00DB51C1" w:rsidRDefault="00000000">
            <w:pPr>
              <w:pBdr>
                <w:top w:val="nil"/>
                <w:left w:val="nil"/>
                <w:bottom w:val="nil"/>
                <w:right w:val="nil"/>
                <w:between w:val="nil"/>
              </w:pBdr>
              <w:spacing w:before="91"/>
              <w:ind w:left="64"/>
              <w:rPr>
                <w:rFonts w:ascii="Arial Black" w:eastAsia="Arial Black" w:hAnsi="Arial Black" w:cs="Arial Black"/>
                <w:color w:val="000000"/>
                <w:lang w:val="es-ES"/>
              </w:rPr>
            </w:pPr>
            <w:r w:rsidRPr="00DB51C1">
              <w:rPr>
                <w:rFonts w:ascii="Arial Black" w:eastAsia="Arial Black" w:hAnsi="Arial Black" w:cs="Arial Black"/>
                <w:color w:val="FFFFFF"/>
                <w:lang w:val="es-ES"/>
              </w:rPr>
              <w:t>Título del video</w:t>
            </w:r>
          </w:p>
        </w:tc>
        <w:tc>
          <w:tcPr>
            <w:tcW w:w="6320" w:type="dxa"/>
            <w:tcBorders>
              <w:top w:val="nil"/>
              <w:bottom w:val="nil"/>
            </w:tcBorders>
            <w:shd w:val="clear" w:color="auto" w:fill="095B4F"/>
          </w:tcPr>
          <w:p w14:paraId="29685AD1" w14:textId="77777777" w:rsidR="002F5FBF" w:rsidRPr="00DB51C1" w:rsidRDefault="00000000">
            <w:pPr>
              <w:pBdr>
                <w:top w:val="nil"/>
                <w:left w:val="nil"/>
                <w:bottom w:val="nil"/>
                <w:right w:val="nil"/>
                <w:between w:val="nil"/>
              </w:pBdr>
              <w:spacing w:before="91"/>
              <w:ind w:left="127"/>
              <w:rPr>
                <w:rFonts w:ascii="Arial Black" w:eastAsia="Arial Black" w:hAnsi="Arial Black" w:cs="Arial Black"/>
                <w:color w:val="000000"/>
                <w:lang w:val="es-ES"/>
              </w:rPr>
            </w:pPr>
            <w:r w:rsidRPr="00DB51C1">
              <w:rPr>
                <w:rFonts w:ascii="Arial Black" w:eastAsia="Arial Black" w:hAnsi="Arial Black" w:cs="Arial Black"/>
                <w:color w:val="FFFFFF"/>
                <w:lang w:val="es-ES"/>
              </w:rPr>
              <w:t>Lecciones relacionadas</w:t>
            </w:r>
          </w:p>
        </w:tc>
      </w:tr>
      <w:tr w:rsidR="002F5FBF" w:rsidRPr="00DB51C1" w14:paraId="6DEBD428" w14:textId="77777777" w:rsidTr="00DB51C1">
        <w:trPr>
          <w:trHeight w:val="1940"/>
        </w:trPr>
        <w:tc>
          <w:tcPr>
            <w:tcW w:w="3220" w:type="dxa"/>
            <w:tcBorders>
              <w:top w:val="nil"/>
              <w:bottom w:val="single" w:sz="8" w:space="0" w:color="000000"/>
            </w:tcBorders>
          </w:tcPr>
          <w:p w14:paraId="3991558D" w14:textId="77777777" w:rsidR="002F5FBF" w:rsidRPr="00DB51C1" w:rsidRDefault="002F5FBF">
            <w:pPr>
              <w:pBdr>
                <w:top w:val="nil"/>
                <w:left w:val="nil"/>
                <w:bottom w:val="nil"/>
                <w:right w:val="nil"/>
                <w:between w:val="nil"/>
              </w:pBdr>
              <w:spacing w:before="265"/>
              <w:rPr>
                <w:rFonts w:ascii="Lucida Sans" w:eastAsia="Lucida Sans" w:hAnsi="Lucida Sans" w:cs="Lucida Sans"/>
                <w:color w:val="000000"/>
                <w:lang w:val="es-ES"/>
              </w:rPr>
            </w:pPr>
          </w:p>
          <w:p w14:paraId="178BDB2A" w14:textId="77777777" w:rsidR="002F5FBF" w:rsidRPr="00DB51C1" w:rsidRDefault="002F5FBF">
            <w:pPr>
              <w:pBdr>
                <w:top w:val="nil"/>
                <w:left w:val="nil"/>
                <w:bottom w:val="nil"/>
                <w:right w:val="nil"/>
                <w:between w:val="nil"/>
              </w:pBdr>
              <w:spacing w:line="213" w:lineRule="auto"/>
              <w:ind w:left="94"/>
              <w:rPr>
                <w:rFonts w:ascii="Lucida Sans" w:eastAsia="Lucida Sans" w:hAnsi="Lucida Sans" w:cs="Lucida Sans"/>
                <w:color w:val="000000"/>
                <w:lang w:val="es-ES"/>
              </w:rPr>
            </w:pPr>
            <w:hyperlink r:id="rId9">
              <w:r w:rsidRPr="00DB51C1">
                <w:rPr>
                  <w:rFonts w:ascii="Lucida Sans" w:eastAsia="Lucida Sans" w:hAnsi="Lucida Sans" w:cs="Lucida Sans"/>
                  <w:color w:val="1154CC"/>
                  <w:u w:val="single"/>
                  <w:lang w:val="es-ES"/>
                </w:rPr>
                <w:t>Soluciones de ecuaciones</w:t>
              </w:r>
            </w:hyperlink>
            <w:r w:rsidR="00000000" w:rsidRPr="00DB51C1">
              <w:rPr>
                <w:rFonts w:ascii="Lucida Sans" w:eastAsia="Lucida Sans" w:hAnsi="Lucida Sans" w:cs="Lucida Sans"/>
                <w:color w:val="1154CC"/>
                <w:lang w:val="es-ES"/>
              </w:rPr>
              <w:t xml:space="preserve"> </w:t>
            </w:r>
            <w:hyperlink r:id="rId10">
              <w:r w:rsidRPr="00DB51C1">
                <w:rPr>
                  <w:rFonts w:ascii="Lucida Sans" w:eastAsia="Lucida Sans" w:hAnsi="Lucida Sans" w:cs="Lucida Sans"/>
                  <w:color w:val="1154CC"/>
                  <w:u w:val="single"/>
                  <w:lang w:val="es-ES"/>
                </w:rPr>
                <w:t>cuadráticas</w:t>
              </w:r>
            </w:hyperlink>
          </w:p>
        </w:tc>
        <w:tc>
          <w:tcPr>
            <w:tcW w:w="6320" w:type="dxa"/>
            <w:tcBorders>
              <w:top w:val="nil"/>
            </w:tcBorders>
          </w:tcPr>
          <w:p w14:paraId="6B63A509" w14:textId="77777777" w:rsidR="002F5FBF" w:rsidRPr="00DB51C1" w:rsidRDefault="00000000">
            <w:pPr>
              <w:numPr>
                <w:ilvl w:val="0"/>
                <w:numId w:val="3"/>
              </w:numPr>
              <w:pBdr>
                <w:top w:val="nil"/>
                <w:left w:val="nil"/>
                <w:bottom w:val="nil"/>
                <w:right w:val="nil"/>
                <w:between w:val="nil"/>
              </w:pBdr>
              <w:tabs>
                <w:tab w:val="left" w:pos="503"/>
              </w:tabs>
              <w:spacing w:before="77" w:line="319" w:lineRule="auto"/>
              <w:ind w:left="503" w:hanging="284"/>
              <w:rPr>
                <w:lang w:val="es-ES"/>
              </w:rPr>
            </w:pPr>
            <w:r w:rsidRPr="00DB51C1">
              <w:rPr>
                <w:rFonts w:ascii="Lucida Sans" w:eastAsia="Lucida Sans" w:hAnsi="Lucida Sans" w:cs="Lucida Sans"/>
                <w:color w:val="000000"/>
                <w:lang w:val="es-ES"/>
              </w:rPr>
              <w:t>Calcular entradas desconocidas.</w:t>
            </w:r>
          </w:p>
          <w:p w14:paraId="68BF2EBF" w14:textId="77777777" w:rsidR="002F5FBF" w:rsidRPr="00DB51C1" w:rsidRDefault="00000000">
            <w:pPr>
              <w:numPr>
                <w:ilvl w:val="0"/>
                <w:numId w:val="3"/>
              </w:numPr>
              <w:pBdr>
                <w:top w:val="nil"/>
                <w:left w:val="nil"/>
                <w:bottom w:val="nil"/>
                <w:right w:val="nil"/>
                <w:between w:val="nil"/>
              </w:pBdr>
              <w:tabs>
                <w:tab w:val="left" w:pos="503"/>
              </w:tabs>
              <w:spacing w:line="300" w:lineRule="auto"/>
              <w:ind w:left="503" w:hanging="284"/>
              <w:rPr>
                <w:rFonts w:ascii="Lucida Sans" w:eastAsia="Lucida Sans" w:hAnsi="Lucida Sans" w:cs="Lucida Sans"/>
                <w:color w:val="000000"/>
                <w:lang w:val="es-ES"/>
              </w:rPr>
            </w:pPr>
            <w:r w:rsidRPr="00DB51C1">
              <w:rPr>
                <w:rFonts w:ascii="Lucida Sans" w:eastAsia="Lucida Sans" w:hAnsi="Lucida Sans" w:cs="Lucida Sans"/>
                <w:color w:val="000000"/>
                <w:lang w:val="es-ES"/>
              </w:rPr>
              <w:t>¿Cuándo y por qué escribimos ecuaciones cuadráticas?</w:t>
            </w:r>
          </w:p>
          <w:p w14:paraId="0971458F" w14:textId="77777777" w:rsidR="002F5FBF" w:rsidRPr="00DB51C1" w:rsidRDefault="00000000">
            <w:pPr>
              <w:numPr>
                <w:ilvl w:val="0"/>
                <w:numId w:val="3"/>
              </w:numPr>
              <w:pBdr>
                <w:top w:val="nil"/>
                <w:left w:val="nil"/>
                <w:bottom w:val="nil"/>
                <w:right w:val="nil"/>
                <w:between w:val="nil"/>
              </w:pBdr>
              <w:tabs>
                <w:tab w:val="left" w:pos="503"/>
              </w:tabs>
              <w:spacing w:line="300" w:lineRule="auto"/>
              <w:ind w:left="503" w:hanging="284"/>
              <w:rPr>
                <w:rFonts w:ascii="Lucida Sans" w:eastAsia="Lucida Sans" w:hAnsi="Lucida Sans" w:cs="Lucida Sans"/>
                <w:color w:val="000000"/>
                <w:lang w:val="es-ES"/>
              </w:rPr>
            </w:pPr>
            <w:r w:rsidRPr="00DB51C1">
              <w:rPr>
                <w:rFonts w:ascii="Lucida Sans" w:eastAsia="Lucida Sans" w:hAnsi="Lucida Sans" w:cs="Lucida Sans"/>
                <w:color w:val="000000"/>
                <w:lang w:val="es-ES"/>
              </w:rPr>
              <w:t>Resolución de ecuaciones cuadráticas mediante razonamiento.</w:t>
            </w:r>
          </w:p>
          <w:p w14:paraId="59862F34" w14:textId="77777777" w:rsidR="002F5FBF" w:rsidRPr="00DB51C1" w:rsidRDefault="00000000">
            <w:pPr>
              <w:numPr>
                <w:ilvl w:val="0"/>
                <w:numId w:val="3"/>
              </w:numPr>
              <w:pBdr>
                <w:top w:val="nil"/>
                <w:left w:val="nil"/>
                <w:bottom w:val="nil"/>
                <w:right w:val="nil"/>
                <w:between w:val="nil"/>
              </w:pBdr>
              <w:tabs>
                <w:tab w:val="left" w:pos="504"/>
              </w:tabs>
              <w:spacing w:before="7" w:line="213" w:lineRule="auto"/>
              <w:ind w:left="504" w:right="594"/>
              <w:rPr>
                <w:rFonts w:ascii="Lucida Sans" w:eastAsia="Lucida Sans" w:hAnsi="Lucida Sans" w:cs="Lucida Sans"/>
                <w:color w:val="000000"/>
                <w:lang w:val="es-ES"/>
              </w:rPr>
            </w:pPr>
            <w:r w:rsidRPr="00DB51C1">
              <w:rPr>
                <w:rFonts w:ascii="Lucida Sans" w:eastAsia="Lucida Sans" w:hAnsi="Lucida Sans" w:cs="Lucida Sans"/>
                <w:color w:val="000000"/>
                <w:lang w:val="es-ES"/>
              </w:rPr>
              <w:t>Resolución de ecuaciones cuadráticas mediante la propiedad del producto cero.</w:t>
            </w:r>
          </w:p>
          <w:p w14:paraId="0BCDB6D6" w14:textId="77777777" w:rsidR="002F5FBF" w:rsidRPr="00DB51C1" w:rsidRDefault="00000000">
            <w:pPr>
              <w:numPr>
                <w:ilvl w:val="0"/>
                <w:numId w:val="3"/>
              </w:numPr>
              <w:pBdr>
                <w:top w:val="nil"/>
                <w:left w:val="nil"/>
                <w:bottom w:val="nil"/>
                <w:right w:val="nil"/>
                <w:between w:val="nil"/>
              </w:pBdr>
              <w:tabs>
                <w:tab w:val="left" w:pos="503"/>
              </w:tabs>
              <w:spacing w:line="309" w:lineRule="auto"/>
              <w:ind w:left="503" w:hanging="284"/>
              <w:rPr>
                <w:lang w:val="es-ES"/>
              </w:rPr>
            </w:pPr>
            <w:r w:rsidRPr="00DB51C1">
              <w:rPr>
                <w:rFonts w:ascii="Lucida Sans" w:eastAsia="Lucida Sans" w:hAnsi="Lucida Sans" w:cs="Lucida Sans"/>
                <w:color w:val="000000"/>
                <w:lang w:val="es-ES"/>
              </w:rPr>
              <w:t>¿Cuántas soluciones hay?</w:t>
            </w:r>
          </w:p>
        </w:tc>
      </w:tr>
      <w:tr w:rsidR="002F5FBF" w:rsidRPr="00DB51C1" w14:paraId="1FE7B10A" w14:textId="77777777" w:rsidTr="00DB51C1">
        <w:trPr>
          <w:trHeight w:val="1639"/>
        </w:trPr>
        <w:tc>
          <w:tcPr>
            <w:tcW w:w="3220" w:type="dxa"/>
            <w:tcBorders>
              <w:top w:val="single" w:sz="8" w:space="0" w:color="000000"/>
            </w:tcBorders>
          </w:tcPr>
          <w:p w14:paraId="0B36E703" w14:textId="77777777" w:rsidR="002F5FBF" w:rsidRPr="00DB51C1" w:rsidRDefault="002F5FBF">
            <w:pPr>
              <w:pBdr>
                <w:top w:val="nil"/>
                <w:left w:val="nil"/>
                <w:bottom w:val="nil"/>
                <w:right w:val="nil"/>
                <w:between w:val="nil"/>
              </w:pBdr>
              <w:spacing w:before="241"/>
              <w:rPr>
                <w:rFonts w:ascii="Lucida Sans" w:eastAsia="Lucida Sans" w:hAnsi="Lucida Sans" w:cs="Lucida Sans"/>
                <w:color w:val="000000"/>
                <w:lang w:val="es-ES"/>
              </w:rPr>
            </w:pPr>
          </w:p>
          <w:p w14:paraId="544927E5" w14:textId="77777777" w:rsidR="002F5FBF" w:rsidRPr="00DB51C1" w:rsidRDefault="002F5FBF">
            <w:pPr>
              <w:pBdr>
                <w:top w:val="nil"/>
                <w:left w:val="nil"/>
                <w:bottom w:val="nil"/>
                <w:right w:val="nil"/>
                <w:between w:val="nil"/>
              </w:pBdr>
              <w:ind w:left="94"/>
              <w:rPr>
                <w:rFonts w:ascii="Lucida Sans" w:eastAsia="Lucida Sans" w:hAnsi="Lucida Sans" w:cs="Lucida Sans"/>
                <w:color w:val="000000"/>
                <w:lang w:val="es-ES"/>
              </w:rPr>
            </w:pPr>
            <w:hyperlink r:id="rId11">
              <w:r w:rsidRPr="00DB51C1">
                <w:rPr>
                  <w:rFonts w:ascii="Lucida Sans" w:eastAsia="Lucida Sans" w:hAnsi="Lucida Sans" w:cs="Lucida Sans"/>
                  <w:color w:val="1154CC"/>
                  <w:u w:val="single"/>
                  <w:lang w:val="es-ES"/>
                </w:rPr>
                <w:t>Forma factorizada</w:t>
              </w:r>
            </w:hyperlink>
          </w:p>
        </w:tc>
        <w:tc>
          <w:tcPr>
            <w:tcW w:w="6320" w:type="dxa"/>
            <w:tcBorders>
              <w:bottom w:val="single" w:sz="8" w:space="0" w:color="000000"/>
            </w:tcBorders>
          </w:tcPr>
          <w:p w14:paraId="158C52D0" w14:textId="77777777" w:rsidR="002F5FBF" w:rsidRPr="00DB51C1" w:rsidRDefault="00000000">
            <w:pPr>
              <w:numPr>
                <w:ilvl w:val="0"/>
                <w:numId w:val="2"/>
              </w:numPr>
              <w:pBdr>
                <w:top w:val="nil"/>
                <w:left w:val="nil"/>
                <w:bottom w:val="nil"/>
                <w:right w:val="nil"/>
                <w:between w:val="nil"/>
              </w:pBdr>
              <w:tabs>
                <w:tab w:val="left" w:pos="504"/>
              </w:tabs>
              <w:spacing w:before="106" w:line="213" w:lineRule="auto"/>
              <w:ind w:left="504" w:right="584"/>
              <w:rPr>
                <w:rFonts w:ascii="Lucida Sans" w:eastAsia="Lucida Sans" w:hAnsi="Lucida Sans" w:cs="Lucida Sans"/>
                <w:color w:val="000000"/>
                <w:lang w:val="es-ES"/>
              </w:rPr>
            </w:pPr>
            <w:r w:rsidRPr="00DB51C1">
              <w:rPr>
                <w:rFonts w:ascii="Lucida Sans" w:eastAsia="Lucida Sans" w:hAnsi="Lucida Sans" w:cs="Lucida Sans"/>
                <w:color w:val="000000"/>
                <w:lang w:val="es-ES"/>
              </w:rPr>
              <w:t>Reescribir expresiones cuadráticas en forma factorizada, parte(s) 1, 2 y 3.</w:t>
            </w:r>
          </w:p>
          <w:p w14:paraId="4351A824" w14:textId="77777777" w:rsidR="002F5FBF" w:rsidRPr="00DB51C1" w:rsidRDefault="00000000">
            <w:pPr>
              <w:numPr>
                <w:ilvl w:val="0"/>
                <w:numId w:val="2"/>
              </w:numPr>
              <w:pBdr>
                <w:top w:val="nil"/>
                <w:left w:val="nil"/>
                <w:bottom w:val="nil"/>
                <w:right w:val="nil"/>
                <w:between w:val="nil"/>
              </w:pBdr>
              <w:tabs>
                <w:tab w:val="left" w:pos="503"/>
              </w:tabs>
              <w:spacing w:line="290" w:lineRule="auto"/>
              <w:ind w:left="503" w:hanging="284"/>
              <w:rPr>
                <w:rFonts w:ascii="Lucida Sans" w:eastAsia="Lucida Sans" w:hAnsi="Lucida Sans" w:cs="Lucida Sans"/>
                <w:color w:val="000000"/>
                <w:lang w:val="es-ES"/>
              </w:rPr>
            </w:pPr>
            <w:r w:rsidRPr="00DB51C1">
              <w:rPr>
                <w:rFonts w:ascii="Lucida Sans" w:eastAsia="Lucida Sans" w:hAnsi="Lucida Sans" w:cs="Lucida Sans"/>
                <w:color w:val="000000"/>
                <w:lang w:val="es-ES"/>
              </w:rPr>
              <w:t>Resolución de ecuaciones cuadráticas mediante la forma factorizada.</w:t>
            </w:r>
          </w:p>
          <w:p w14:paraId="2EAC37DC" w14:textId="77777777" w:rsidR="002F5FBF" w:rsidRPr="00DB51C1" w:rsidRDefault="00000000">
            <w:pPr>
              <w:numPr>
                <w:ilvl w:val="0"/>
                <w:numId w:val="2"/>
              </w:numPr>
              <w:pBdr>
                <w:top w:val="nil"/>
                <w:left w:val="nil"/>
                <w:bottom w:val="nil"/>
                <w:right w:val="nil"/>
                <w:between w:val="nil"/>
              </w:pBdr>
              <w:tabs>
                <w:tab w:val="left" w:pos="504"/>
              </w:tabs>
              <w:spacing w:before="8" w:line="213" w:lineRule="auto"/>
              <w:ind w:left="504" w:right="100"/>
              <w:rPr>
                <w:rFonts w:ascii="Lucida Sans" w:eastAsia="Lucida Sans" w:hAnsi="Lucida Sans" w:cs="Lucida Sans"/>
                <w:color w:val="000000"/>
                <w:lang w:val="es-ES"/>
              </w:rPr>
            </w:pPr>
            <w:r w:rsidRPr="00DB51C1">
              <w:rPr>
                <w:rFonts w:ascii="Lucida Sans" w:eastAsia="Lucida Sans" w:hAnsi="Lucida Sans" w:cs="Lucida Sans"/>
                <w:color w:val="000000"/>
                <w:lang w:val="es-ES"/>
              </w:rPr>
              <w:t>Reescribir expresiones cuadráticas en forma factorizada, parte 4.</w:t>
            </w:r>
          </w:p>
        </w:tc>
      </w:tr>
    </w:tbl>
    <w:p w14:paraId="167F965D" w14:textId="77777777" w:rsidR="002F5FBF" w:rsidRPr="00DB51C1" w:rsidRDefault="00000000">
      <w:pPr>
        <w:spacing w:before="264"/>
        <w:ind w:left="760"/>
        <w:rPr>
          <w:rFonts w:ascii="Lucida Sans" w:eastAsia="Lucida Sans" w:hAnsi="Lucida Sans" w:cs="Lucida Sans"/>
          <w:lang w:val="es-ES"/>
        </w:rPr>
      </w:pPr>
      <w:r w:rsidRPr="00DB51C1">
        <w:rPr>
          <w:rFonts w:ascii="Arial" w:eastAsia="Arial" w:hAnsi="Arial" w:cs="Arial"/>
          <w:i/>
          <w:lang w:val="es-ES"/>
        </w:rPr>
        <w:t xml:space="preserve">Si es necesario, acceda a la versión digital de esta página en </w:t>
      </w:r>
      <w:hyperlink r:id="rId12">
        <w:r w:rsidR="002F5FBF" w:rsidRPr="00DB51C1">
          <w:rPr>
            <w:rFonts w:ascii="Lucida Sans" w:eastAsia="Lucida Sans" w:hAnsi="Lucida Sans" w:cs="Lucida Sans"/>
            <w:color w:val="1154CC"/>
            <w:u w:val="single"/>
            <w:lang w:val="es-ES"/>
          </w:rPr>
          <w:t>https://openstax.org/r/unit8-family</w:t>
        </w:r>
      </w:hyperlink>
      <w:r w:rsidRPr="00DB51C1">
        <w:rPr>
          <w:noProof/>
          <w:lang w:val="es-ES"/>
        </w:rPr>
        <w:drawing>
          <wp:anchor distT="0" distB="0" distL="0" distR="0" simplePos="0" relativeHeight="251666432" behindDoc="0" locked="0" layoutInCell="1" hidden="0" allowOverlap="1" wp14:anchorId="0336F284" wp14:editId="565DA788">
            <wp:simplePos x="0" y="0"/>
            <wp:positionH relativeFrom="column">
              <wp:posOffset>120650</wp:posOffset>
            </wp:positionH>
            <wp:positionV relativeFrom="paragraph">
              <wp:posOffset>104366</wp:posOffset>
            </wp:positionV>
            <wp:extent cx="266700" cy="266700"/>
            <wp:effectExtent l="0" t="0" r="0" b="0"/>
            <wp:wrapNone/>
            <wp:docPr id="1805011347"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05011347" name="image3.png">
                      <a:extLst>
                        <a:ext uri="{C183D7F6-B498-43B3-948B-1728B52AA6E4}">
                          <adec:decorative xmlns:adec="http://schemas.microsoft.com/office/drawing/2017/decorative" val="1"/>
                        </a:ext>
                      </a:extLst>
                    </pic:cNvPr>
                    <pic:cNvPicPr preferRelativeResize="0"/>
                  </pic:nvPicPr>
                  <pic:blipFill>
                    <a:blip r:embed="rId13"/>
                    <a:srcRect/>
                    <a:stretch>
                      <a:fillRect/>
                    </a:stretch>
                  </pic:blipFill>
                  <pic:spPr>
                    <a:xfrm>
                      <a:off x="0" y="0"/>
                      <a:ext cx="266700" cy="266700"/>
                    </a:xfrm>
                    <a:prstGeom prst="rect">
                      <a:avLst/>
                    </a:prstGeom>
                    <a:ln/>
                  </pic:spPr>
                </pic:pic>
              </a:graphicData>
            </a:graphic>
          </wp:anchor>
        </w:drawing>
      </w:r>
    </w:p>
    <w:sectPr w:rsidR="002F5FBF" w:rsidRPr="00DB51C1">
      <w:pgSz w:w="12240" w:h="15840"/>
      <w:pgMar w:top="1360" w:right="118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embedRegular r:id="rId1" w:fontKey="{E5946647-99B2-6748-8F7B-0ACE04920A1F}"/>
    <w:embedItalic r:id="rId2" w:fontKey="{E4E70591-44A0-5545-A1B6-1CE674ABC23C}"/>
  </w:font>
  <w:font w:name="Lucida Sans">
    <w:panose1 w:val="020B0602030504020204"/>
    <w:charset w:val="4D"/>
    <w:family w:val="swiss"/>
    <w:pitch w:val="variable"/>
    <w:sig w:usb0="00000003" w:usb1="00000000" w:usb2="00000000" w:usb3="00000000" w:csb0="00000001" w:csb1="00000000"/>
    <w:embedRegular r:id="rId3" w:fontKey="{C4BDF469-9D15-4B4A-B648-064FBECBE58C}"/>
    <w:embedItalic r:id="rId4" w:fontKey="{0D82F563-3BA1-DC45-A3A6-258FAFC0EC61}"/>
  </w:font>
  <w:font w:name="Lucida Sans Unicode">
    <w:panose1 w:val="020B0602030504020204"/>
    <w:charset w:val="00"/>
    <w:family w:val="swiss"/>
    <w:pitch w:val="variable"/>
    <w:sig w:usb0="80000AFF" w:usb1="0000396B" w:usb2="00000000" w:usb3="00000000" w:csb0="000000BF" w:csb1="00000000"/>
    <w:embedRegular r:id="rId5" w:fontKey="{5BADAB3A-DD96-474C-8CCB-417E0AE6E3C9}"/>
    <w:embedBold r:id="rId6" w:fontKey="{753A6811-00FB-BC45-BEB9-53C4A94A15A3}"/>
    <w:embedItalic r:id="rId7" w:fontKey="{968E0921-B387-A944-AB42-26BFBAB98A82}"/>
    <w:embedBoldItalic r:id="rId8" w:fontKey="{9795E009-784C-9446-A1B8-63EA4DB55AB6}"/>
  </w:font>
  <w:font w:name="Times New Roman">
    <w:panose1 w:val="02020603050405020304"/>
    <w:charset w:val="00"/>
    <w:family w:val="roman"/>
    <w:pitch w:val="variable"/>
    <w:sig w:usb0="E0002EFF" w:usb1="C000785B" w:usb2="00000009" w:usb3="00000000" w:csb0="000001FF" w:csb1="00000000"/>
    <w:embedRegular r:id="rId9" w:fontKey="{19318226-4D43-B14E-9DB4-ABDD44D65197}"/>
    <w:embedBold r:id="rId10" w:fontKey="{4F20A891-BAB1-B24A-BE16-7C3BF9D06DCD}"/>
  </w:font>
  <w:font w:name="Tahoma">
    <w:panose1 w:val="020B0604030504040204"/>
    <w:charset w:val="00"/>
    <w:family w:val="swiss"/>
    <w:pitch w:val="variable"/>
    <w:sig w:usb0="E1002EFF" w:usb1="C000605B" w:usb2="00000029" w:usb3="00000000" w:csb0="000101FF" w:csb1="00000000"/>
    <w:embedRegular r:id="rId11" w:fontKey="{C8320740-BEE9-8A4E-B179-2796FCB39B8B}"/>
  </w:font>
  <w:font w:name="Georgia">
    <w:panose1 w:val="02040502050405020303"/>
    <w:charset w:val="00"/>
    <w:family w:val="roman"/>
    <w:pitch w:val="variable"/>
    <w:sig w:usb0="00000287" w:usb1="00000000" w:usb2="00000000" w:usb3="00000000" w:csb0="0000009F" w:csb1="00000000"/>
    <w:embedRegular r:id="rId12" w:fontKey="{1F6F3027-747B-CA49-998B-D45CE4579133}"/>
    <w:embedItalic r:id="rId13" w:fontKey="{43318180-183A-114D-ACB5-61E4AF0E769F}"/>
  </w:font>
  <w:font w:name="Noto Sans">
    <w:panose1 w:val="020B0502040504020204"/>
    <w:charset w:val="00"/>
    <w:family w:val="swiss"/>
    <w:pitch w:val="variable"/>
    <w:sig w:usb0="E00002FF" w:usb1="4000201F" w:usb2="08000029" w:usb3="00000000" w:csb0="0000019F" w:csb1="00000000"/>
    <w:embedBold r:id="rId14" w:fontKey="{FA1F48AD-0B9D-9747-876D-213C3EE1F4BC}"/>
  </w:font>
  <w:font w:name="Calibri">
    <w:panose1 w:val="020F0502020204030204"/>
    <w:charset w:val="00"/>
    <w:family w:val="swiss"/>
    <w:pitch w:val="variable"/>
    <w:sig w:usb0="E0002AFF" w:usb1="C000247B" w:usb2="00000009" w:usb3="00000000" w:csb0="000001FF" w:csb1="00000000"/>
    <w:embedRegular r:id="rId15" w:fontKey="{5C62AD9B-0151-2846-B7F6-B80BA09D6783}"/>
    <w:embedItalic r:id="rId16" w:fontKey="{B57F865E-C86C-FB43-9DA1-EAB76D65C086}"/>
  </w:font>
  <w:font w:name="Arial Black">
    <w:panose1 w:val="020B0A04020102020204"/>
    <w:charset w:val="00"/>
    <w:family w:val="swiss"/>
    <w:pitch w:val="variable"/>
    <w:sig w:usb0="A00002AF" w:usb1="400078FB" w:usb2="00000000" w:usb3="00000000" w:csb0="0000009F" w:csb1="00000000"/>
    <w:embedRegular r:id="rId17" w:fontKey="{D9EBB606-B529-AD43-85FC-F57DC520FF4F}"/>
  </w:font>
  <w:font w:name="Cambria Math">
    <w:panose1 w:val="02040503050406030204"/>
    <w:charset w:val="00"/>
    <w:family w:val="roman"/>
    <w:pitch w:val="variable"/>
    <w:sig w:usb0="E00002FF" w:usb1="420024FF" w:usb2="00000000" w:usb3="00000000" w:csb0="0000019F" w:csb1="00000000"/>
    <w:embedRegular r:id="rId18" w:fontKey="{E5FFBAE6-783A-1540-AA06-FAAF9D7980A4}"/>
    <w:embedBold r:id="rId19" w:fontKey="{EB9A88C9-C377-EB44-9AD3-4267B6AE2492}"/>
    <w:embedItalic r:id="rId20" w:fontKey="{279B3642-DF19-4544-BF27-18E7823243BE}"/>
    <w:embedBoldItalic r:id="rId21" w:fontKey="{14EDF797-1081-9B4C-9C8E-97428C223DED}"/>
  </w:font>
  <w:font w:name="Cambria">
    <w:panose1 w:val="02040503050406030204"/>
    <w:charset w:val="00"/>
    <w:family w:val="roman"/>
    <w:pitch w:val="variable"/>
    <w:sig w:usb0="E00002FF" w:usb1="400004FF" w:usb2="00000000" w:usb3="00000000" w:csb0="0000019F" w:csb1="00000000"/>
    <w:embedRegular r:id="rId22" w:fontKey="{2B5F2730-258C-2C4E-8CEB-85816DD5CEDD}"/>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8A4584"/>
    <w:multiLevelType w:val="multilevel"/>
    <w:tmpl w:val="4446902A"/>
    <w:lvl w:ilvl="0">
      <w:numFmt w:val="bullet"/>
      <w:lvlText w:val="●"/>
      <w:lvlJc w:val="left"/>
      <w:pPr>
        <w:ind w:left="505" w:hanging="285"/>
      </w:pPr>
      <w:rPr>
        <w:rFonts w:ascii="Arial" w:eastAsia="Arial" w:hAnsi="Arial" w:cs="Arial"/>
        <w:b w:val="0"/>
        <w:i w:val="0"/>
        <w:sz w:val="22"/>
        <w:szCs w:val="22"/>
      </w:rPr>
    </w:lvl>
    <w:lvl w:ilvl="1">
      <w:numFmt w:val="bullet"/>
      <w:lvlText w:val="•"/>
      <w:lvlJc w:val="left"/>
      <w:pPr>
        <w:ind w:left="1080" w:hanging="285"/>
      </w:pPr>
    </w:lvl>
    <w:lvl w:ilvl="2">
      <w:numFmt w:val="bullet"/>
      <w:lvlText w:val="•"/>
      <w:lvlJc w:val="left"/>
      <w:pPr>
        <w:ind w:left="1660" w:hanging="285"/>
      </w:pPr>
    </w:lvl>
    <w:lvl w:ilvl="3">
      <w:numFmt w:val="bullet"/>
      <w:lvlText w:val="•"/>
      <w:lvlJc w:val="left"/>
      <w:pPr>
        <w:ind w:left="2240" w:hanging="285"/>
      </w:pPr>
    </w:lvl>
    <w:lvl w:ilvl="4">
      <w:numFmt w:val="bullet"/>
      <w:lvlText w:val="•"/>
      <w:lvlJc w:val="left"/>
      <w:pPr>
        <w:ind w:left="2820" w:hanging="285"/>
      </w:pPr>
    </w:lvl>
    <w:lvl w:ilvl="5">
      <w:numFmt w:val="bullet"/>
      <w:lvlText w:val="•"/>
      <w:lvlJc w:val="left"/>
      <w:pPr>
        <w:ind w:left="3400" w:hanging="285"/>
      </w:pPr>
    </w:lvl>
    <w:lvl w:ilvl="6">
      <w:numFmt w:val="bullet"/>
      <w:lvlText w:val="•"/>
      <w:lvlJc w:val="left"/>
      <w:pPr>
        <w:ind w:left="3980" w:hanging="285"/>
      </w:pPr>
    </w:lvl>
    <w:lvl w:ilvl="7">
      <w:numFmt w:val="bullet"/>
      <w:lvlText w:val="•"/>
      <w:lvlJc w:val="left"/>
      <w:pPr>
        <w:ind w:left="4560" w:hanging="285"/>
      </w:pPr>
    </w:lvl>
    <w:lvl w:ilvl="8">
      <w:numFmt w:val="bullet"/>
      <w:lvlText w:val="•"/>
      <w:lvlJc w:val="left"/>
      <w:pPr>
        <w:ind w:left="5140" w:hanging="285"/>
      </w:pPr>
    </w:lvl>
  </w:abstractNum>
  <w:abstractNum w:abstractNumId="1" w15:restartNumberingAfterBreak="0">
    <w:nsid w:val="2873067A"/>
    <w:multiLevelType w:val="multilevel"/>
    <w:tmpl w:val="4D4CBD22"/>
    <w:lvl w:ilvl="0">
      <w:numFmt w:val="bullet"/>
      <w:lvlText w:val="●"/>
      <w:lvlJc w:val="left"/>
      <w:pPr>
        <w:ind w:left="505" w:hanging="285"/>
      </w:pPr>
      <w:rPr>
        <w:rFonts w:ascii="Arial" w:eastAsia="Arial" w:hAnsi="Arial" w:cs="Arial"/>
        <w:b w:val="0"/>
        <w:i w:val="0"/>
        <w:sz w:val="22"/>
        <w:szCs w:val="22"/>
      </w:rPr>
    </w:lvl>
    <w:lvl w:ilvl="1">
      <w:numFmt w:val="bullet"/>
      <w:lvlText w:val="•"/>
      <w:lvlJc w:val="left"/>
      <w:pPr>
        <w:ind w:left="1080" w:hanging="285"/>
      </w:pPr>
    </w:lvl>
    <w:lvl w:ilvl="2">
      <w:numFmt w:val="bullet"/>
      <w:lvlText w:val="•"/>
      <w:lvlJc w:val="left"/>
      <w:pPr>
        <w:ind w:left="1660" w:hanging="285"/>
      </w:pPr>
    </w:lvl>
    <w:lvl w:ilvl="3">
      <w:numFmt w:val="bullet"/>
      <w:lvlText w:val="•"/>
      <w:lvlJc w:val="left"/>
      <w:pPr>
        <w:ind w:left="2240" w:hanging="285"/>
      </w:pPr>
    </w:lvl>
    <w:lvl w:ilvl="4">
      <w:numFmt w:val="bullet"/>
      <w:lvlText w:val="•"/>
      <w:lvlJc w:val="left"/>
      <w:pPr>
        <w:ind w:left="2820" w:hanging="285"/>
      </w:pPr>
    </w:lvl>
    <w:lvl w:ilvl="5">
      <w:numFmt w:val="bullet"/>
      <w:lvlText w:val="•"/>
      <w:lvlJc w:val="left"/>
      <w:pPr>
        <w:ind w:left="3400" w:hanging="285"/>
      </w:pPr>
    </w:lvl>
    <w:lvl w:ilvl="6">
      <w:numFmt w:val="bullet"/>
      <w:lvlText w:val="•"/>
      <w:lvlJc w:val="left"/>
      <w:pPr>
        <w:ind w:left="3980" w:hanging="285"/>
      </w:pPr>
    </w:lvl>
    <w:lvl w:ilvl="7">
      <w:numFmt w:val="bullet"/>
      <w:lvlText w:val="•"/>
      <w:lvlJc w:val="left"/>
      <w:pPr>
        <w:ind w:left="4560" w:hanging="285"/>
      </w:pPr>
    </w:lvl>
    <w:lvl w:ilvl="8">
      <w:numFmt w:val="bullet"/>
      <w:lvlText w:val="•"/>
      <w:lvlJc w:val="left"/>
      <w:pPr>
        <w:ind w:left="5140" w:hanging="285"/>
      </w:pPr>
    </w:lvl>
  </w:abstractNum>
  <w:abstractNum w:abstractNumId="2" w15:restartNumberingAfterBreak="0">
    <w:nsid w:val="743C7E5C"/>
    <w:multiLevelType w:val="multilevel"/>
    <w:tmpl w:val="BAD4EF3C"/>
    <w:lvl w:ilvl="0">
      <w:start w:val="1"/>
      <w:numFmt w:val="decimal"/>
      <w:lvlText w:val="%1."/>
      <w:lvlJc w:val="left"/>
      <w:pPr>
        <w:ind w:left="880" w:hanging="360"/>
      </w:pPr>
      <w:rPr>
        <w:rFonts w:ascii="Lucida Sans" w:eastAsia="Lucida Sans" w:hAnsi="Lucida Sans" w:cs="Lucida Sans"/>
        <w:b w:val="0"/>
        <w:i w:val="0"/>
        <w:sz w:val="22"/>
        <w:szCs w:val="22"/>
      </w:rPr>
    </w:lvl>
    <w:lvl w:ilvl="1">
      <w:numFmt w:val="bullet"/>
      <w:lvlText w:val="•"/>
      <w:lvlJc w:val="left"/>
      <w:pPr>
        <w:ind w:left="1770" w:hanging="360"/>
      </w:pPr>
    </w:lvl>
    <w:lvl w:ilvl="2">
      <w:numFmt w:val="bullet"/>
      <w:lvlText w:val="•"/>
      <w:lvlJc w:val="left"/>
      <w:pPr>
        <w:ind w:left="2660" w:hanging="360"/>
      </w:pPr>
    </w:lvl>
    <w:lvl w:ilvl="3">
      <w:numFmt w:val="bullet"/>
      <w:lvlText w:val="•"/>
      <w:lvlJc w:val="left"/>
      <w:pPr>
        <w:ind w:left="3550" w:hanging="360"/>
      </w:pPr>
    </w:lvl>
    <w:lvl w:ilvl="4">
      <w:numFmt w:val="bullet"/>
      <w:lvlText w:val="•"/>
      <w:lvlJc w:val="left"/>
      <w:pPr>
        <w:ind w:left="4440" w:hanging="360"/>
      </w:pPr>
    </w:lvl>
    <w:lvl w:ilvl="5">
      <w:numFmt w:val="bullet"/>
      <w:lvlText w:val="•"/>
      <w:lvlJc w:val="left"/>
      <w:pPr>
        <w:ind w:left="5330" w:hanging="360"/>
      </w:pPr>
    </w:lvl>
    <w:lvl w:ilvl="6">
      <w:numFmt w:val="bullet"/>
      <w:lvlText w:val="•"/>
      <w:lvlJc w:val="left"/>
      <w:pPr>
        <w:ind w:left="6220" w:hanging="360"/>
      </w:pPr>
    </w:lvl>
    <w:lvl w:ilvl="7">
      <w:numFmt w:val="bullet"/>
      <w:lvlText w:val="•"/>
      <w:lvlJc w:val="left"/>
      <w:pPr>
        <w:ind w:left="7110" w:hanging="360"/>
      </w:pPr>
    </w:lvl>
    <w:lvl w:ilvl="8">
      <w:numFmt w:val="bullet"/>
      <w:lvlText w:val="•"/>
      <w:lvlJc w:val="left"/>
      <w:pPr>
        <w:ind w:left="8000" w:hanging="360"/>
      </w:pPr>
    </w:lvl>
  </w:abstractNum>
  <w:abstractNum w:abstractNumId="3" w15:restartNumberingAfterBreak="0">
    <w:nsid w:val="7B02414A"/>
    <w:multiLevelType w:val="multilevel"/>
    <w:tmpl w:val="F5A447D8"/>
    <w:lvl w:ilvl="0">
      <w:start w:val="1"/>
      <w:numFmt w:val="decimal"/>
      <w:lvlText w:val="%1."/>
      <w:lvlJc w:val="left"/>
      <w:pPr>
        <w:ind w:left="880" w:hanging="360"/>
      </w:pPr>
      <w:rPr>
        <w:rFonts w:ascii="Lucida Sans" w:eastAsia="Lucida Sans" w:hAnsi="Lucida Sans" w:cs="Lucida Sans"/>
        <w:b w:val="0"/>
        <w:i w:val="0"/>
        <w:sz w:val="22"/>
        <w:szCs w:val="22"/>
      </w:rPr>
    </w:lvl>
    <w:lvl w:ilvl="1">
      <w:numFmt w:val="bullet"/>
      <w:lvlText w:val="●"/>
      <w:lvlJc w:val="left"/>
      <w:pPr>
        <w:ind w:left="880" w:hanging="360"/>
      </w:pPr>
      <w:rPr>
        <w:rFonts w:ascii="Arial" w:eastAsia="Arial" w:hAnsi="Arial" w:cs="Arial"/>
        <w:b w:val="0"/>
        <w:i w:val="0"/>
        <w:sz w:val="22"/>
        <w:szCs w:val="22"/>
      </w:rPr>
    </w:lvl>
    <w:lvl w:ilvl="2">
      <w:numFmt w:val="bullet"/>
      <w:lvlText w:val="•"/>
      <w:lvlJc w:val="left"/>
      <w:pPr>
        <w:ind w:left="2660" w:hanging="360"/>
      </w:pPr>
    </w:lvl>
    <w:lvl w:ilvl="3">
      <w:numFmt w:val="bullet"/>
      <w:lvlText w:val="•"/>
      <w:lvlJc w:val="left"/>
      <w:pPr>
        <w:ind w:left="3550" w:hanging="360"/>
      </w:pPr>
    </w:lvl>
    <w:lvl w:ilvl="4">
      <w:numFmt w:val="bullet"/>
      <w:lvlText w:val="•"/>
      <w:lvlJc w:val="left"/>
      <w:pPr>
        <w:ind w:left="4440" w:hanging="360"/>
      </w:pPr>
    </w:lvl>
    <w:lvl w:ilvl="5">
      <w:numFmt w:val="bullet"/>
      <w:lvlText w:val="•"/>
      <w:lvlJc w:val="left"/>
      <w:pPr>
        <w:ind w:left="5330" w:hanging="360"/>
      </w:pPr>
    </w:lvl>
    <w:lvl w:ilvl="6">
      <w:numFmt w:val="bullet"/>
      <w:lvlText w:val="•"/>
      <w:lvlJc w:val="left"/>
      <w:pPr>
        <w:ind w:left="6220" w:hanging="360"/>
      </w:pPr>
    </w:lvl>
    <w:lvl w:ilvl="7">
      <w:numFmt w:val="bullet"/>
      <w:lvlText w:val="•"/>
      <w:lvlJc w:val="left"/>
      <w:pPr>
        <w:ind w:left="7110" w:hanging="360"/>
      </w:pPr>
    </w:lvl>
    <w:lvl w:ilvl="8">
      <w:numFmt w:val="bullet"/>
      <w:lvlText w:val="•"/>
      <w:lvlJc w:val="left"/>
      <w:pPr>
        <w:ind w:left="8000" w:hanging="360"/>
      </w:pPr>
    </w:lvl>
  </w:abstractNum>
  <w:num w:numId="1" w16cid:durableId="2038778095">
    <w:abstractNumId w:val="2"/>
  </w:num>
  <w:num w:numId="2" w16cid:durableId="2140226574">
    <w:abstractNumId w:val="0"/>
  </w:num>
  <w:num w:numId="3" w16cid:durableId="1645817266">
    <w:abstractNumId w:val="1"/>
  </w:num>
  <w:num w:numId="4" w16cid:durableId="1103912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5"/>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FBF"/>
    <w:rsid w:val="00104977"/>
    <w:rsid w:val="002F5FBF"/>
    <w:rsid w:val="004F1BE6"/>
    <w:rsid w:val="00506995"/>
    <w:rsid w:val="00A82ED3"/>
    <w:rsid w:val="00CE2EAD"/>
    <w:rsid w:val="00DB51C1"/>
    <w:rsid w:val="00EE64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1201F"/>
  <w15:docId w15:val="{FDDF50B1-0020-324D-ABE8-1F9FCF88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Lucida Sans" w:hAnsi="Lucida Sans" w:cs="Lucida Sans"/>
        <w:sz w:val="22"/>
        <w:szCs w:val="22"/>
        <w:lang w:val="e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rPr>
  </w:style>
  <w:style w:type="paragraph" w:styleId="Heading1">
    <w:name w:val="heading 1"/>
    <w:basedOn w:val="Normal"/>
    <w:uiPriority w:val="9"/>
    <w:qFormat/>
    <w:pPr>
      <w:ind w:left="160"/>
      <w:outlineLvl w:val="0"/>
    </w:pPr>
    <w:rPr>
      <w:rFonts w:ascii="Lucida Sans" w:eastAsia="Lucida Sans" w:hAnsi="Lucida Sans" w:cs="Lucida Sans"/>
      <w:sz w:val="26"/>
      <w:szCs w:val="2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ListParagraph">
    <w:name w:val="List Paragraph"/>
    <w:basedOn w:val="Normal"/>
    <w:uiPriority w:val="1"/>
    <w:qFormat/>
    <w:pPr>
      <w:ind w:left="878" w:hanging="360"/>
    </w:pPr>
  </w:style>
  <w:style w:type="paragraph" w:customStyle="1" w:styleId="TableParagraph">
    <w:name w:val="Table Paragraph"/>
    <w:basedOn w:val="Normal"/>
    <w:uiPriority w:val="1"/>
    <w:qFormat/>
    <w:pPr>
      <w:ind w:left="10"/>
    </w:pPr>
  </w:style>
  <w:style w:type="paragraph" w:styleId="BalloonText">
    <w:name w:val="Balloon Text"/>
    <w:basedOn w:val="Normal"/>
    <w:link w:val="BalloonTextChar"/>
    <w:uiPriority w:val="99"/>
    <w:semiHidden/>
    <w:unhideWhenUsed/>
    <w:rsid w:val="00EC1ED8"/>
    <w:rPr>
      <w:rFonts w:ascii="Tahoma" w:hAnsi="Tahoma" w:cs="Tahoma"/>
      <w:sz w:val="16"/>
      <w:szCs w:val="16"/>
    </w:rPr>
  </w:style>
  <w:style w:type="character" w:customStyle="1" w:styleId="BalloonTextChar">
    <w:name w:val="Balloon Text Char"/>
    <w:basedOn w:val="DefaultParagraphFont"/>
    <w:link w:val="BalloonText"/>
    <w:uiPriority w:val="99"/>
    <w:semiHidden/>
    <w:rsid w:val="00EC1ED8"/>
    <w:rPr>
      <w:rFonts w:ascii="Tahoma" w:eastAsia="Lucida Sans Unicode"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paragraph" w:customStyle="1" w:styleId="titleconline">
    <w:name w:val="title con line"/>
    <w:basedOn w:val="Title"/>
    <w:qFormat/>
    <w:rsid w:val="00EE6496"/>
    <w:pPr>
      <w:keepNext w:val="0"/>
      <w:keepLines w:val="0"/>
      <w:widowControl/>
      <w:pBdr>
        <w:top w:val="single" w:sz="12" w:space="1" w:color="C4BC96" w:themeColor="background2" w:themeShade="BF"/>
        <w:bottom w:val="single" w:sz="12" w:space="3" w:color="C4BC96" w:themeColor="background2" w:themeShade="BF"/>
      </w:pBdr>
      <w:spacing w:before="240" w:after="80" w:line="276" w:lineRule="auto"/>
      <w:contextualSpacing/>
      <w:jc w:val="center"/>
    </w:pPr>
    <w:rPr>
      <w:rFonts w:ascii="Noto Sans" w:eastAsiaTheme="majorEastAsia" w:hAnsi="Noto Sans" w:cs="Noto Sans"/>
      <w:bCs/>
      <w:color w:val="0A5B50"/>
      <w:spacing w:val="-10"/>
      <w:kern w:val="28"/>
      <w:sz w:val="32"/>
      <w:szCs w:val="3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openstax.org/r/unit8-famil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rice.box.com/s/8k8ekkr4xtog3loaksuihts659gpkwx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ice.box.com/s/wrhszw61le1y4ohkdpk40n31mcyx9sex" TargetMode="External"/><Relationship Id="rId4" Type="http://schemas.openxmlformats.org/officeDocument/2006/relationships/settings" Target="settings.xml"/><Relationship Id="rId9" Type="http://schemas.openxmlformats.org/officeDocument/2006/relationships/hyperlink" Target="https://rice.box.com/s/wrhszw61le1y4ohkdpk40n31mcyx9sex"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Mre5VLoewfq4JPdXHPABPuGvhw==">CgMxLjAyCGguZ2pkZ3hzOAByITFNNU5FdFYwQ19DaG90bXlKRElvajYweFdKVXFQMDdodA==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756</Words>
  <Characters>3859</Characters>
  <Application>Microsoft Office Word</Application>
  <DocSecurity>0</DocSecurity>
  <Lines>125</Lines>
  <Paragraphs>61</Paragraphs>
  <ScaleCrop>false</ScaleCrop>
  <HeadingPairs>
    <vt:vector size="2" baseType="variant">
      <vt:variant>
        <vt:lpstr>Title</vt:lpstr>
      </vt:variant>
      <vt:variant>
        <vt:i4>1</vt:i4>
      </vt:variant>
    </vt:vector>
  </HeadingPairs>
  <TitlesOfParts>
    <vt:vector size="1" baseType="lpstr">
      <vt:lpstr>Unidad 8 Materiales de apoyo para las familias</vt:lpstr>
    </vt:vector>
  </TitlesOfParts>
  <Manager/>
  <Company/>
  <LinksUpToDate>false</LinksUpToDate>
  <CharactersWithSpaces>4558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Unidad 8 Materiales de apoyo para las familias</dc:title>
  <dc:subject/>
  <dc:creator>Maddie Tong</dc:creator>
  <cp:keywords/>
  <dc:description/>
  <cp:lastModifiedBy>Maddie Tong</cp:lastModifiedBy>
  <cp:revision>2</cp:revision>
  <dcterms:created xsi:type="dcterms:W3CDTF">2026-03-12T21:01:00Z</dcterms:created>
  <dcterms:modified xsi:type="dcterms:W3CDTF">2026-03-12T21:01:00Z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ducer">
    <vt:lpwstr>Skia/PDF m123 Google Docs Renderer</vt:lpwstr>
  </property>
</Properties>
</file>