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B2344" w14:textId="3D404068" w:rsidR="00BA6B86" w:rsidRDefault="00EB0AC6" w:rsidP="00EB0AC6">
      <w:pPr>
        <w:pStyle w:val="Heading1"/>
      </w:pPr>
      <w:r>
        <w:t>Modeling Rubric</w:t>
      </w:r>
    </w:p>
    <w:tbl>
      <w:tblPr>
        <w:tblStyle w:val="TableGrid"/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72" w:type="dxa"/>
          <w:left w:w="101" w:type="dxa"/>
          <w:bottom w:w="72" w:type="dxa"/>
          <w:right w:w="101" w:type="dxa"/>
        </w:tblCellMar>
        <w:tblLook w:val="04A0" w:firstRow="1" w:lastRow="0" w:firstColumn="1" w:lastColumn="0" w:noHBand="0" w:noVBand="1"/>
      </w:tblPr>
      <w:tblGrid>
        <w:gridCol w:w="1591"/>
        <w:gridCol w:w="2442"/>
        <w:gridCol w:w="2245"/>
        <w:gridCol w:w="1800"/>
        <w:gridCol w:w="1727"/>
        <w:gridCol w:w="4585"/>
      </w:tblGrid>
      <w:tr w:rsidR="00EB0AC6" w14:paraId="315EBF51" w14:textId="77777777" w:rsidTr="00481122">
        <w:trPr>
          <w:tblHeader/>
        </w:trPr>
        <w:tc>
          <w:tcPr>
            <w:tcW w:w="553" w:type="pct"/>
            <w:shd w:val="clear" w:color="auto" w:fill="84ADA8"/>
          </w:tcPr>
          <w:p w14:paraId="41D228F0" w14:textId="77777777" w:rsidR="00EB0AC6" w:rsidRPr="00B321FF" w:rsidRDefault="00EB0AC6" w:rsidP="00EB0AC6">
            <w:pPr>
              <w:spacing w:after="0"/>
              <w:rPr>
                <w:b/>
                <w:bCs/>
                <w:sz w:val="20"/>
              </w:rPr>
            </w:pPr>
            <w:r w:rsidRPr="00B321FF">
              <w:rPr>
                <w:b/>
                <w:bCs/>
                <w:sz w:val="20"/>
              </w:rPr>
              <w:t>Skill</w:t>
            </w:r>
          </w:p>
        </w:tc>
        <w:tc>
          <w:tcPr>
            <w:tcW w:w="849" w:type="pct"/>
            <w:shd w:val="clear" w:color="auto" w:fill="84ADA8"/>
          </w:tcPr>
          <w:p w14:paraId="367946BF" w14:textId="77777777" w:rsidR="00EB0AC6" w:rsidRPr="00B321FF" w:rsidRDefault="00EB0AC6" w:rsidP="00EB0AC6">
            <w:pPr>
              <w:spacing w:after="0"/>
              <w:rPr>
                <w:b/>
                <w:bCs/>
                <w:sz w:val="20"/>
              </w:rPr>
            </w:pPr>
            <w:r w:rsidRPr="00B321FF">
              <w:rPr>
                <w:b/>
                <w:bCs/>
                <w:sz w:val="20"/>
              </w:rPr>
              <w:t>Proficient</w:t>
            </w:r>
          </w:p>
        </w:tc>
        <w:tc>
          <w:tcPr>
            <w:tcW w:w="780" w:type="pct"/>
            <w:shd w:val="clear" w:color="auto" w:fill="84ADA8"/>
          </w:tcPr>
          <w:p w14:paraId="659BD2C5" w14:textId="77777777" w:rsidR="00EB0AC6" w:rsidRPr="00B321FF" w:rsidRDefault="00EB0AC6" w:rsidP="00EB0AC6">
            <w:pPr>
              <w:spacing w:after="0"/>
              <w:rPr>
                <w:b/>
                <w:bCs/>
                <w:sz w:val="20"/>
              </w:rPr>
            </w:pPr>
            <w:r w:rsidRPr="00B321FF">
              <w:rPr>
                <w:b/>
                <w:bCs/>
                <w:sz w:val="20"/>
              </w:rPr>
              <w:t>Developing</w:t>
            </w:r>
          </w:p>
        </w:tc>
        <w:tc>
          <w:tcPr>
            <w:tcW w:w="625" w:type="pct"/>
            <w:shd w:val="clear" w:color="auto" w:fill="84ADA8"/>
          </w:tcPr>
          <w:p w14:paraId="25F1B10D" w14:textId="77777777" w:rsidR="00EB0AC6" w:rsidRPr="00B321FF" w:rsidRDefault="00EB0AC6" w:rsidP="00EB0AC6">
            <w:pPr>
              <w:spacing w:after="0"/>
              <w:rPr>
                <w:b/>
                <w:bCs/>
                <w:sz w:val="20"/>
              </w:rPr>
            </w:pPr>
            <w:r w:rsidRPr="00B321FF">
              <w:rPr>
                <w:b/>
                <w:bCs/>
                <w:sz w:val="20"/>
              </w:rPr>
              <w:t>Needs Revisiting</w:t>
            </w:r>
          </w:p>
        </w:tc>
        <w:tc>
          <w:tcPr>
            <w:tcW w:w="600" w:type="pct"/>
            <w:shd w:val="clear" w:color="auto" w:fill="84ADA8"/>
          </w:tcPr>
          <w:p w14:paraId="4421FF43" w14:textId="720C1E76" w:rsidR="00EB0AC6" w:rsidRPr="00B321FF" w:rsidRDefault="00EB0AC6" w:rsidP="00EB0AC6">
            <w:pPr>
              <w:spacing w:after="0"/>
              <w:rPr>
                <w:b/>
                <w:bCs/>
                <w:sz w:val="20"/>
              </w:rPr>
            </w:pPr>
            <w:r w:rsidRPr="00B321FF">
              <w:rPr>
                <w:b/>
                <w:bCs/>
                <w:sz w:val="20"/>
              </w:rPr>
              <w:t>Notes</w:t>
            </w:r>
            <w:r w:rsidR="00481122">
              <w:rPr>
                <w:b/>
                <w:bCs/>
                <w:sz w:val="20"/>
              </w:rPr>
              <w:t xml:space="preserve"> or Comments</w:t>
            </w:r>
          </w:p>
        </w:tc>
        <w:tc>
          <w:tcPr>
            <w:tcW w:w="1593" w:type="pct"/>
            <w:shd w:val="clear" w:color="auto" w:fill="84ADA8"/>
          </w:tcPr>
          <w:p w14:paraId="674A8860" w14:textId="6823A9BC" w:rsidR="00EB0AC6" w:rsidRPr="00B321FF" w:rsidRDefault="00A14D50" w:rsidP="00EB0AC6">
            <w:pPr>
              <w:spacing w:after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How to Improve at this Skill</w:t>
            </w:r>
          </w:p>
        </w:tc>
      </w:tr>
      <w:tr w:rsidR="00EB0AC6" w14:paraId="5CC4F51E" w14:textId="77777777" w:rsidTr="00481122">
        <w:tc>
          <w:tcPr>
            <w:tcW w:w="553" w:type="pct"/>
            <w:shd w:val="clear" w:color="auto" w:fill="84ADA8"/>
          </w:tcPr>
          <w:p w14:paraId="1ADE443F" w14:textId="77777777" w:rsidR="00EB0AC6" w:rsidRPr="00B321FF" w:rsidRDefault="00EB0AC6" w:rsidP="008515F0">
            <w:pPr>
              <w:spacing w:after="0"/>
              <w:rPr>
                <w:b/>
                <w:bCs/>
                <w:sz w:val="20"/>
              </w:rPr>
            </w:pPr>
            <w:r w:rsidRPr="00B321FF">
              <w:rPr>
                <w:b/>
                <w:bCs/>
                <w:sz w:val="20"/>
              </w:rPr>
              <w:t>Decide What to Model</w:t>
            </w:r>
          </w:p>
        </w:tc>
        <w:tc>
          <w:tcPr>
            <w:tcW w:w="849" w:type="pct"/>
          </w:tcPr>
          <w:p w14:paraId="7E42C3D7" w14:textId="77777777" w:rsidR="00A14D50" w:rsidRPr="00A14D50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 xml:space="preserve">Assumptions are clearly identified and justified. Resulting limitations are stated when appropriate. </w:t>
            </w:r>
          </w:p>
          <w:p w14:paraId="5BECD2BE" w14:textId="41D0B1D3" w:rsidR="00EB0AC6" w:rsidRPr="00A14D50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>Variables of interest are clearly identified and chosen wisely, and appropriate units of measure are used.</w:t>
            </w:r>
          </w:p>
        </w:tc>
        <w:tc>
          <w:tcPr>
            <w:tcW w:w="780" w:type="pct"/>
          </w:tcPr>
          <w:p w14:paraId="067769EA" w14:textId="77777777" w:rsidR="00A14D50" w:rsidRPr="00A14D50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 xml:space="preserve">Assumptions are noted but lacking in justification or difficult to find. </w:t>
            </w:r>
          </w:p>
          <w:p w14:paraId="275DA329" w14:textId="332AA7E2" w:rsidR="00EB0AC6" w:rsidRPr="00A14D50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>Variables of interest are noted, but may lack justification, be difficult to find, or not be measured with appropriate units.</w:t>
            </w:r>
          </w:p>
        </w:tc>
        <w:tc>
          <w:tcPr>
            <w:tcW w:w="625" w:type="pct"/>
          </w:tcPr>
          <w:p w14:paraId="2400A0EE" w14:textId="77777777" w:rsidR="00A14D50" w:rsidRPr="00A14D50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 xml:space="preserve">No assumptions are stated. </w:t>
            </w:r>
          </w:p>
          <w:p w14:paraId="4E491118" w14:textId="2E26DD32" w:rsidR="00EB0AC6" w:rsidRPr="00A14D50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>No variables are defined.</w:t>
            </w:r>
          </w:p>
        </w:tc>
        <w:tc>
          <w:tcPr>
            <w:tcW w:w="600" w:type="pct"/>
          </w:tcPr>
          <w:p w14:paraId="64219E35" w14:textId="77777777" w:rsidR="00EB0AC6" w:rsidRPr="00A14D50" w:rsidRDefault="00EB0AC6" w:rsidP="0039292B">
            <w:pPr>
              <w:rPr>
                <w:sz w:val="20"/>
                <w:szCs w:val="20"/>
              </w:rPr>
            </w:pPr>
          </w:p>
        </w:tc>
        <w:tc>
          <w:tcPr>
            <w:tcW w:w="1593" w:type="pct"/>
          </w:tcPr>
          <w:p w14:paraId="70BAC0C3" w14:textId="77777777" w:rsidR="00A14D50" w:rsidRPr="00A14D50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 xml:space="preserve">Ask questions about the situation to understand it better. </w:t>
            </w:r>
          </w:p>
          <w:p w14:paraId="2FD65A2C" w14:textId="77777777" w:rsidR="00A14D50" w:rsidRPr="00A14D50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 xml:space="preserve">Check the assumptions you’re making to see if they’re reasonable. </w:t>
            </w:r>
          </w:p>
          <w:p w14:paraId="78BF44F2" w14:textId="10E4AD3B" w:rsidR="00EB0AC6" w:rsidRPr="00A14D50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>Double-check the variables you’ve identified: Are there other quantities in the situation that could vary?</w:t>
            </w:r>
          </w:p>
        </w:tc>
      </w:tr>
      <w:tr w:rsidR="00EB0AC6" w14:paraId="5C4E64F7" w14:textId="77777777" w:rsidTr="00481122">
        <w:tc>
          <w:tcPr>
            <w:tcW w:w="553" w:type="pct"/>
            <w:shd w:val="clear" w:color="auto" w:fill="84ADA8"/>
          </w:tcPr>
          <w:p w14:paraId="0AFC6DD2" w14:textId="77777777" w:rsidR="00EB0AC6" w:rsidRPr="00B321FF" w:rsidRDefault="00EB0AC6" w:rsidP="00EB0AC6">
            <w:pPr>
              <w:spacing w:after="0"/>
              <w:rPr>
                <w:b/>
                <w:bCs/>
                <w:sz w:val="20"/>
              </w:rPr>
            </w:pPr>
            <w:r w:rsidRPr="00B321FF">
              <w:rPr>
                <w:b/>
                <w:bCs/>
                <w:sz w:val="20"/>
              </w:rPr>
              <w:t>Formulate a Mathematical Model</w:t>
            </w:r>
          </w:p>
        </w:tc>
        <w:tc>
          <w:tcPr>
            <w:tcW w:w="849" w:type="pct"/>
          </w:tcPr>
          <w:p w14:paraId="2FA08796" w14:textId="77777777" w:rsidR="00A14D50" w:rsidRPr="00A14D50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 xml:space="preserve">An appropriate model is chosen and represented clearly. </w:t>
            </w:r>
          </w:p>
          <w:p w14:paraId="110DD6AD" w14:textId="3B225841" w:rsidR="00EB0AC6" w:rsidRPr="00A14D50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>Diagrams, graphs, etc. are clear and appropriately labeled.</w:t>
            </w:r>
          </w:p>
        </w:tc>
        <w:tc>
          <w:tcPr>
            <w:tcW w:w="780" w:type="pct"/>
          </w:tcPr>
          <w:p w14:paraId="5AF165F7" w14:textId="77777777" w:rsidR="00EB0AC6" w:rsidRPr="00A14D50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>Parts of the model are unclear, incomplete, or contain mistakes.</w:t>
            </w:r>
          </w:p>
        </w:tc>
        <w:tc>
          <w:tcPr>
            <w:tcW w:w="625" w:type="pct"/>
          </w:tcPr>
          <w:p w14:paraId="79E19AA1" w14:textId="77777777" w:rsidR="00EB0AC6" w:rsidRPr="00A14D50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>No model is presented, or the presentation contains significant errors.</w:t>
            </w:r>
          </w:p>
        </w:tc>
        <w:tc>
          <w:tcPr>
            <w:tcW w:w="600" w:type="pct"/>
          </w:tcPr>
          <w:p w14:paraId="5EF613E3" w14:textId="77777777" w:rsidR="00EB0AC6" w:rsidRPr="00A14D50" w:rsidRDefault="00EB0AC6" w:rsidP="0039292B">
            <w:pPr>
              <w:rPr>
                <w:sz w:val="20"/>
                <w:szCs w:val="20"/>
              </w:rPr>
            </w:pPr>
          </w:p>
        </w:tc>
        <w:tc>
          <w:tcPr>
            <w:tcW w:w="1593" w:type="pct"/>
          </w:tcPr>
          <w:p w14:paraId="5578646E" w14:textId="77777777" w:rsidR="00A14D50" w:rsidRPr="00A14D50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 xml:space="preserve">Check your model more carefully to make sure it really fits well. </w:t>
            </w:r>
          </w:p>
          <w:p w14:paraId="6CA8C2A7" w14:textId="77777777" w:rsidR="00A14D50" w:rsidRPr="00A14D50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 xml:space="preserve">Consider a wider variety of possible models to find one that fits the situation better. </w:t>
            </w:r>
          </w:p>
          <w:p w14:paraId="42D07A6E" w14:textId="77777777" w:rsidR="00A14D50" w:rsidRPr="00A14D50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 xml:space="preserve">Think about the situation more deeply before trying to find a model. </w:t>
            </w:r>
          </w:p>
          <w:p w14:paraId="2165DFFB" w14:textId="21408239" w:rsidR="00EB0AC6" w:rsidRPr="00A14D50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>Convince a skeptic: Pretend that you think your model is inadequate, or ask a friend to pretend to be skeptical of it. What would a skeptic find wrong with your model? Try to fix those things, or explain why they’re not actually problems.</w:t>
            </w:r>
          </w:p>
        </w:tc>
      </w:tr>
      <w:tr w:rsidR="00EB0AC6" w14:paraId="3CE56D93" w14:textId="77777777" w:rsidTr="00481122">
        <w:tc>
          <w:tcPr>
            <w:tcW w:w="553" w:type="pct"/>
            <w:shd w:val="clear" w:color="auto" w:fill="84ADA8"/>
          </w:tcPr>
          <w:p w14:paraId="46844E31" w14:textId="77777777" w:rsidR="00EB0AC6" w:rsidRPr="00B321FF" w:rsidRDefault="00EB0AC6" w:rsidP="00EB0AC6">
            <w:pPr>
              <w:spacing w:after="0"/>
              <w:rPr>
                <w:b/>
                <w:bCs/>
                <w:sz w:val="20"/>
              </w:rPr>
            </w:pPr>
            <w:r w:rsidRPr="002256B8">
              <w:rPr>
                <w:b/>
                <w:bCs/>
                <w:sz w:val="20"/>
              </w:rPr>
              <w:lastRenderedPageBreak/>
              <w:t>Use Your</w:t>
            </w:r>
            <w:r>
              <w:rPr>
                <w:b/>
                <w:bCs/>
                <w:sz w:val="20"/>
              </w:rPr>
              <w:t xml:space="preserve"> </w:t>
            </w:r>
            <w:r w:rsidRPr="002256B8">
              <w:rPr>
                <w:b/>
                <w:bCs/>
                <w:sz w:val="20"/>
              </w:rPr>
              <w:t>Model to</w:t>
            </w:r>
            <w:r>
              <w:rPr>
                <w:b/>
                <w:bCs/>
                <w:sz w:val="20"/>
              </w:rPr>
              <w:t xml:space="preserve"> </w:t>
            </w:r>
            <w:r w:rsidRPr="002256B8">
              <w:rPr>
                <w:b/>
                <w:bCs/>
                <w:sz w:val="20"/>
              </w:rPr>
              <w:t>Reach a</w:t>
            </w:r>
            <w:r>
              <w:rPr>
                <w:b/>
                <w:bCs/>
                <w:sz w:val="20"/>
              </w:rPr>
              <w:t xml:space="preserve"> </w:t>
            </w:r>
            <w:r w:rsidRPr="002256B8">
              <w:rPr>
                <w:b/>
                <w:bCs/>
                <w:sz w:val="20"/>
              </w:rPr>
              <w:t>Conclusion</w:t>
            </w:r>
          </w:p>
        </w:tc>
        <w:tc>
          <w:tcPr>
            <w:tcW w:w="849" w:type="pct"/>
          </w:tcPr>
          <w:p w14:paraId="23B35949" w14:textId="77777777" w:rsidR="00481122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 xml:space="preserve">Solution is relevant to original problem. </w:t>
            </w:r>
          </w:p>
          <w:p w14:paraId="503B755F" w14:textId="77777777" w:rsidR="00481122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 xml:space="preserve">Reader can easily understand the reasoning leading to the solution. </w:t>
            </w:r>
          </w:p>
          <w:p w14:paraId="5CB88E4F" w14:textId="327511DF" w:rsidR="00EB0AC6" w:rsidRPr="00A14D50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>Relevant details are included like units of measure.</w:t>
            </w:r>
          </w:p>
        </w:tc>
        <w:tc>
          <w:tcPr>
            <w:tcW w:w="780" w:type="pct"/>
          </w:tcPr>
          <w:p w14:paraId="15620805" w14:textId="30AC3B1F" w:rsidR="00EB0AC6" w:rsidRPr="00A14D50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>Solution is not</w:t>
            </w:r>
            <w:r w:rsidRPr="00A14D50">
              <w:rPr>
                <w:sz w:val="20"/>
                <w:szCs w:val="20"/>
              </w:rPr>
              <w:t xml:space="preserve"> </w:t>
            </w:r>
            <w:r w:rsidRPr="00A14D50">
              <w:rPr>
                <w:sz w:val="20"/>
                <w:szCs w:val="20"/>
              </w:rPr>
              <w:t>well-aligned to</w:t>
            </w:r>
            <w:r w:rsidRPr="00A14D50">
              <w:rPr>
                <w:sz w:val="20"/>
                <w:szCs w:val="20"/>
              </w:rPr>
              <w:t xml:space="preserve"> </w:t>
            </w:r>
            <w:r w:rsidRPr="00A14D50">
              <w:rPr>
                <w:sz w:val="20"/>
                <w:szCs w:val="20"/>
              </w:rPr>
              <w:t>original</w:t>
            </w:r>
            <w:r w:rsidRPr="00A14D50">
              <w:rPr>
                <w:sz w:val="20"/>
                <w:szCs w:val="20"/>
              </w:rPr>
              <w:t xml:space="preserve"> </w:t>
            </w:r>
            <w:r w:rsidRPr="00A14D50">
              <w:rPr>
                <w:sz w:val="20"/>
                <w:szCs w:val="20"/>
              </w:rPr>
              <w:t>problem, or</w:t>
            </w:r>
            <w:r w:rsidRPr="00A14D50">
              <w:rPr>
                <w:sz w:val="20"/>
                <w:szCs w:val="20"/>
              </w:rPr>
              <w:t xml:space="preserve"> </w:t>
            </w:r>
            <w:r w:rsidRPr="00A14D50">
              <w:rPr>
                <w:sz w:val="20"/>
                <w:szCs w:val="20"/>
              </w:rPr>
              <w:t>aspects of the</w:t>
            </w:r>
            <w:r w:rsidRPr="00A14D50">
              <w:rPr>
                <w:sz w:val="20"/>
                <w:szCs w:val="20"/>
              </w:rPr>
              <w:t xml:space="preserve"> </w:t>
            </w:r>
            <w:r w:rsidRPr="00A14D50">
              <w:rPr>
                <w:sz w:val="20"/>
                <w:szCs w:val="20"/>
              </w:rPr>
              <w:t>solution are difficult</w:t>
            </w:r>
            <w:r w:rsidRPr="00A14D50">
              <w:rPr>
                <w:sz w:val="20"/>
                <w:szCs w:val="20"/>
              </w:rPr>
              <w:t xml:space="preserve"> </w:t>
            </w:r>
            <w:r w:rsidRPr="00A14D50">
              <w:rPr>
                <w:sz w:val="20"/>
                <w:szCs w:val="20"/>
              </w:rPr>
              <w:t>to understand or</w:t>
            </w:r>
            <w:r w:rsidRPr="00A14D50">
              <w:rPr>
                <w:sz w:val="20"/>
                <w:szCs w:val="20"/>
              </w:rPr>
              <w:t xml:space="preserve"> </w:t>
            </w:r>
            <w:r w:rsidRPr="00A14D50">
              <w:rPr>
                <w:sz w:val="20"/>
                <w:szCs w:val="20"/>
              </w:rPr>
              <w:t>incomplete.</w:t>
            </w:r>
          </w:p>
        </w:tc>
        <w:tc>
          <w:tcPr>
            <w:tcW w:w="625" w:type="pct"/>
          </w:tcPr>
          <w:p w14:paraId="0F380612" w14:textId="5F42803B" w:rsidR="00EB0AC6" w:rsidRPr="00A14D50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>No solution is</w:t>
            </w:r>
            <w:r w:rsidRPr="00A14D50">
              <w:rPr>
                <w:sz w:val="20"/>
                <w:szCs w:val="20"/>
              </w:rPr>
              <w:t xml:space="preserve"> </w:t>
            </w:r>
            <w:r w:rsidRPr="00A14D50">
              <w:rPr>
                <w:sz w:val="20"/>
                <w:szCs w:val="20"/>
              </w:rPr>
              <w:t>provided.</w:t>
            </w:r>
          </w:p>
        </w:tc>
        <w:tc>
          <w:tcPr>
            <w:tcW w:w="600" w:type="pct"/>
          </w:tcPr>
          <w:p w14:paraId="734D8AB9" w14:textId="77777777" w:rsidR="00EB0AC6" w:rsidRPr="00A14D50" w:rsidRDefault="00EB0AC6" w:rsidP="0039292B">
            <w:pPr>
              <w:rPr>
                <w:sz w:val="20"/>
                <w:szCs w:val="20"/>
              </w:rPr>
            </w:pPr>
          </w:p>
        </w:tc>
        <w:tc>
          <w:tcPr>
            <w:tcW w:w="1593" w:type="pct"/>
          </w:tcPr>
          <w:p w14:paraId="736B778A" w14:textId="77777777" w:rsidR="00481122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 xml:space="preserve">Double-check your calculations: Show them to someone else to see if they agree, or take a break and look at your calculations again later. </w:t>
            </w:r>
          </w:p>
          <w:p w14:paraId="32B09915" w14:textId="77777777" w:rsidR="00481122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 xml:space="preserve">Make sure your calculations are justified by your model: Ask yourself how you decided what to calculate, and see if your reasoning matches up with your model. </w:t>
            </w:r>
          </w:p>
          <w:p w14:paraId="00CFBF2A" w14:textId="7CD5D746" w:rsidR="00EB0AC6" w:rsidRPr="00A14D50" w:rsidRDefault="00EB0AC6" w:rsidP="00A14D50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>Think more deeply about what your conclusions mean in the original scenario: Imagine you're a person involved in the scenario, or explain your conclusions to someone else and see if they have questions.</w:t>
            </w:r>
          </w:p>
        </w:tc>
      </w:tr>
      <w:tr w:rsidR="00EB0AC6" w14:paraId="34B4EC5E" w14:textId="77777777" w:rsidTr="00481122">
        <w:tc>
          <w:tcPr>
            <w:tcW w:w="553" w:type="pct"/>
            <w:shd w:val="clear" w:color="auto" w:fill="84ADA8"/>
          </w:tcPr>
          <w:p w14:paraId="48A96689" w14:textId="77777777" w:rsidR="00EB0AC6" w:rsidRPr="00B321FF" w:rsidRDefault="00EB0AC6" w:rsidP="00EB0AC6">
            <w:pPr>
              <w:spacing w:after="0"/>
              <w:rPr>
                <w:b/>
                <w:bCs/>
                <w:sz w:val="20"/>
              </w:rPr>
            </w:pPr>
            <w:r w:rsidRPr="002256B8">
              <w:rPr>
                <w:b/>
                <w:bCs/>
                <w:sz w:val="20"/>
              </w:rPr>
              <w:t>Refine and</w:t>
            </w:r>
            <w:r>
              <w:rPr>
                <w:b/>
                <w:bCs/>
                <w:sz w:val="20"/>
              </w:rPr>
              <w:t xml:space="preserve"> </w:t>
            </w:r>
            <w:r w:rsidRPr="002256B8">
              <w:rPr>
                <w:b/>
                <w:bCs/>
                <w:sz w:val="20"/>
              </w:rPr>
              <w:t>Share Your</w:t>
            </w:r>
            <w:r>
              <w:rPr>
                <w:b/>
                <w:bCs/>
                <w:sz w:val="20"/>
              </w:rPr>
              <w:t xml:space="preserve"> </w:t>
            </w:r>
            <w:r w:rsidRPr="002256B8">
              <w:rPr>
                <w:b/>
                <w:bCs/>
                <w:sz w:val="20"/>
              </w:rPr>
              <w:t>Model</w:t>
            </w:r>
          </w:p>
        </w:tc>
        <w:tc>
          <w:tcPr>
            <w:tcW w:w="849" w:type="pct"/>
          </w:tcPr>
          <w:p w14:paraId="41D129CF" w14:textId="77777777" w:rsidR="00481122" w:rsidRDefault="00EB0AC6" w:rsidP="00481122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 xml:space="preserve">The model’s implications are clearly stated. </w:t>
            </w:r>
          </w:p>
          <w:p w14:paraId="25CF7BAD" w14:textId="05C7172F" w:rsidR="00EB0AC6" w:rsidRPr="00A14D50" w:rsidRDefault="00EB0AC6" w:rsidP="00481122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>The limitations of the model and solution are addressed.</w:t>
            </w:r>
          </w:p>
        </w:tc>
        <w:tc>
          <w:tcPr>
            <w:tcW w:w="780" w:type="pct"/>
          </w:tcPr>
          <w:p w14:paraId="23C85086" w14:textId="77777777" w:rsidR="00EB0AC6" w:rsidRPr="00A14D50" w:rsidRDefault="00EB0AC6" w:rsidP="00481122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>The limitations of the model and solution are addressed but lacking in depth or ignoring key components.</w:t>
            </w:r>
          </w:p>
        </w:tc>
        <w:tc>
          <w:tcPr>
            <w:tcW w:w="625" w:type="pct"/>
          </w:tcPr>
          <w:p w14:paraId="56C5F2C1" w14:textId="77777777" w:rsidR="00EB0AC6" w:rsidRPr="00A14D50" w:rsidRDefault="00EB0AC6" w:rsidP="00481122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>No interpretation of model and solution is provided.</w:t>
            </w:r>
          </w:p>
        </w:tc>
        <w:tc>
          <w:tcPr>
            <w:tcW w:w="600" w:type="pct"/>
          </w:tcPr>
          <w:p w14:paraId="02FEBA4C" w14:textId="77777777" w:rsidR="00EB0AC6" w:rsidRPr="00A14D50" w:rsidRDefault="00EB0AC6" w:rsidP="0039292B">
            <w:pPr>
              <w:rPr>
                <w:sz w:val="20"/>
                <w:szCs w:val="20"/>
              </w:rPr>
            </w:pPr>
          </w:p>
        </w:tc>
        <w:tc>
          <w:tcPr>
            <w:tcW w:w="1593" w:type="pct"/>
          </w:tcPr>
          <w:p w14:paraId="2DC177DB" w14:textId="77777777" w:rsidR="00481122" w:rsidRDefault="00EB0AC6" w:rsidP="00481122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 xml:space="preserve">Think more creatively about what your conclusions mean: Ask yourself "If I was involved in this situation, what would I understand better because of these conclusions? What would I want to do next?" </w:t>
            </w:r>
          </w:p>
          <w:p w14:paraId="4BC874E2" w14:textId="77777777" w:rsidR="00481122" w:rsidRDefault="00EB0AC6" w:rsidP="00481122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 xml:space="preserve">Be skeptical of your model: What don't you like about it, and what can you do to fix those things? </w:t>
            </w:r>
          </w:p>
          <w:p w14:paraId="013DA378" w14:textId="721FDF5A" w:rsidR="00EB0AC6" w:rsidRPr="00A14D50" w:rsidRDefault="00EB0AC6" w:rsidP="00481122">
            <w:pPr>
              <w:pStyle w:val="ListParagraph"/>
              <w:numPr>
                <w:ilvl w:val="0"/>
                <w:numId w:val="5"/>
              </w:numPr>
              <w:spacing w:after="0"/>
              <w:ind w:left="288" w:hanging="216"/>
              <w:rPr>
                <w:sz w:val="20"/>
                <w:szCs w:val="20"/>
              </w:rPr>
            </w:pPr>
            <w:r w:rsidRPr="00A14D50">
              <w:rPr>
                <w:sz w:val="20"/>
                <w:szCs w:val="20"/>
              </w:rPr>
              <w:t xml:space="preserve">Explain your model to someone else: Tell them how it works and why it's </w:t>
            </w:r>
            <w:proofErr w:type="gramStart"/>
            <w:r w:rsidRPr="00A14D50">
              <w:rPr>
                <w:sz w:val="20"/>
                <w:szCs w:val="20"/>
              </w:rPr>
              <w:t>good</w:t>
            </w:r>
            <w:proofErr w:type="gramEnd"/>
            <w:r w:rsidRPr="00A14D50">
              <w:rPr>
                <w:sz w:val="20"/>
                <w:szCs w:val="20"/>
              </w:rPr>
              <w:t xml:space="preserve">. If you're not sure how it works or why it's </w:t>
            </w:r>
            <w:proofErr w:type="gramStart"/>
            <w:r w:rsidRPr="00A14D50">
              <w:rPr>
                <w:sz w:val="20"/>
                <w:szCs w:val="20"/>
              </w:rPr>
              <w:t>good</w:t>
            </w:r>
            <w:proofErr w:type="gramEnd"/>
            <w:r w:rsidRPr="00A14D50">
              <w:rPr>
                <w:sz w:val="20"/>
                <w:szCs w:val="20"/>
              </w:rPr>
              <w:t>, you might need to change it.</w:t>
            </w:r>
          </w:p>
        </w:tc>
      </w:tr>
    </w:tbl>
    <w:p w14:paraId="04F839E8" w14:textId="77777777" w:rsidR="00EB0AC6" w:rsidRPr="00EB0AC6" w:rsidRDefault="00EB0AC6" w:rsidP="00EB0AC6"/>
    <w:sectPr w:rsidR="00EB0AC6" w:rsidRPr="00EB0AC6" w:rsidSect="00481122">
      <w:footerReference w:type="even" r:id="rId7"/>
      <w:footerReference w:type="default" r:id="rId8"/>
      <w:headerReference w:type="first" r:id="rId9"/>
      <w:footerReference w:type="firs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CAE83" w14:textId="77777777" w:rsidR="00193D3A" w:rsidRDefault="00193D3A" w:rsidP="00EB0AC6">
      <w:pPr>
        <w:spacing w:after="0" w:line="240" w:lineRule="auto"/>
      </w:pPr>
      <w:r>
        <w:separator/>
      </w:r>
    </w:p>
  </w:endnote>
  <w:endnote w:type="continuationSeparator" w:id="0">
    <w:p w14:paraId="5C5EAD50" w14:textId="77777777" w:rsidR="00193D3A" w:rsidRDefault="00193D3A" w:rsidP="00EB0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95976662"/>
      <w:docPartObj>
        <w:docPartGallery w:val="Page Numbers (Bottom of Page)"/>
        <w:docPartUnique/>
      </w:docPartObj>
    </w:sdtPr>
    <w:sdtContent>
      <w:p w14:paraId="1316DD3C" w14:textId="6EB0DAB0" w:rsidR="00EB0AC6" w:rsidRDefault="00EB0AC6" w:rsidP="00F45D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7BCF40B" w14:textId="77777777" w:rsidR="00EB0AC6" w:rsidRDefault="00EB0AC6" w:rsidP="00EB0AC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17200499"/>
      <w:docPartObj>
        <w:docPartGallery w:val="Page Numbers (Bottom of Page)"/>
        <w:docPartUnique/>
      </w:docPartObj>
    </w:sdtPr>
    <w:sdtContent>
      <w:p w14:paraId="6A423917" w14:textId="3DD6CD74" w:rsidR="00EB0AC6" w:rsidRDefault="00EB0AC6" w:rsidP="00F45D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4662A73" w14:textId="5C78B4CC" w:rsidR="00EB0AC6" w:rsidRDefault="00EB0AC6" w:rsidP="00EB0AC6">
    <w:pPr>
      <w:pStyle w:val="Footer"/>
      <w:ind w:right="360"/>
    </w:pPr>
    <w:r>
      <w:t>OpenStax CC BY NC SA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33903121"/>
      <w:docPartObj>
        <w:docPartGallery w:val="Page Numbers (Bottom of Page)"/>
        <w:docPartUnique/>
      </w:docPartObj>
    </w:sdtPr>
    <w:sdtContent>
      <w:p w14:paraId="08A3C3FD" w14:textId="7CAE0461" w:rsidR="00EB0AC6" w:rsidRDefault="00EB0AC6" w:rsidP="00F45D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18F4B9C" w14:textId="181E9BB1" w:rsidR="00EB0AC6" w:rsidRDefault="00EB0AC6" w:rsidP="00EB0AC6">
    <w:pPr>
      <w:pStyle w:val="Footer"/>
      <w:ind w:right="360"/>
    </w:pPr>
    <w:r>
      <w:t>OpenStax CC BY NC 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D047C" w14:textId="77777777" w:rsidR="00193D3A" w:rsidRDefault="00193D3A" w:rsidP="00EB0AC6">
      <w:pPr>
        <w:spacing w:after="0" w:line="240" w:lineRule="auto"/>
      </w:pPr>
      <w:r>
        <w:separator/>
      </w:r>
    </w:p>
  </w:footnote>
  <w:footnote w:type="continuationSeparator" w:id="0">
    <w:p w14:paraId="600CBB33" w14:textId="77777777" w:rsidR="00193D3A" w:rsidRDefault="00193D3A" w:rsidP="00EB0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F45B7" w14:textId="1BBBD47E" w:rsidR="00EB0AC6" w:rsidRDefault="00EB0AC6" w:rsidP="008515F0">
    <w:pPr>
      <w:pStyle w:val="Header"/>
      <w:jc w:val="center"/>
    </w:pPr>
    <w:r>
      <w:rPr>
        <w:noProof/>
      </w:rPr>
      <w:drawing>
        <wp:inline distT="0" distB="0" distL="0" distR="0" wp14:anchorId="0FD39A74" wp14:editId="61A89ED5">
          <wp:extent cx="8229600" cy="407670"/>
          <wp:effectExtent l="0" t="0" r="0" b="0"/>
          <wp:docPr id="557980218" name="Picture 1" descr="Logos of Rice University and Openst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244830" name="Picture 1" descr="Logos of Rice University and Openstax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0" cy="407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22B64"/>
    <w:multiLevelType w:val="hybridMultilevel"/>
    <w:tmpl w:val="37284D7A"/>
    <w:lvl w:ilvl="0" w:tplc="ACD87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51D62"/>
    <w:multiLevelType w:val="multilevel"/>
    <w:tmpl w:val="CA6E81F2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44BDA"/>
    <w:multiLevelType w:val="hybridMultilevel"/>
    <w:tmpl w:val="6AE6854E"/>
    <w:lvl w:ilvl="0" w:tplc="ACD87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F030A"/>
    <w:multiLevelType w:val="hybridMultilevel"/>
    <w:tmpl w:val="AF5605A4"/>
    <w:lvl w:ilvl="0" w:tplc="DA48A99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8053F"/>
    <w:multiLevelType w:val="multilevel"/>
    <w:tmpl w:val="15AA7E2A"/>
    <w:lvl w:ilvl="0">
      <w:start w:val="1"/>
      <w:numFmt w:val="decimal"/>
      <w:pStyle w:val="QuestionText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541945913">
    <w:abstractNumId w:val="3"/>
  </w:num>
  <w:num w:numId="2" w16cid:durableId="736324811">
    <w:abstractNumId w:val="3"/>
  </w:num>
  <w:num w:numId="3" w16cid:durableId="1398940883">
    <w:abstractNumId w:val="3"/>
  </w:num>
  <w:num w:numId="4" w16cid:durableId="1638023572">
    <w:abstractNumId w:val="4"/>
  </w:num>
  <w:num w:numId="5" w16cid:durableId="1903326008">
    <w:abstractNumId w:val="0"/>
  </w:num>
  <w:num w:numId="6" w16cid:durableId="1738436813">
    <w:abstractNumId w:val="1"/>
  </w:num>
  <w:num w:numId="7" w16cid:durableId="1028332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C6"/>
    <w:rsid w:val="000A00A6"/>
    <w:rsid w:val="001232D6"/>
    <w:rsid w:val="00193D3A"/>
    <w:rsid w:val="002E6412"/>
    <w:rsid w:val="00467C4B"/>
    <w:rsid w:val="00481122"/>
    <w:rsid w:val="005007A1"/>
    <w:rsid w:val="005416F1"/>
    <w:rsid w:val="006601ED"/>
    <w:rsid w:val="007035A6"/>
    <w:rsid w:val="007A33FD"/>
    <w:rsid w:val="007C598C"/>
    <w:rsid w:val="008515F0"/>
    <w:rsid w:val="008A4E73"/>
    <w:rsid w:val="009A06CA"/>
    <w:rsid w:val="009C0ACD"/>
    <w:rsid w:val="00A14D50"/>
    <w:rsid w:val="00A8164B"/>
    <w:rsid w:val="00BA6B86"/>
    <w:rsid w:val="00C226DE"/>
    <w:rsid w:val="00E13CB0"/>
    <w:rsid w:val="00EB0AC6"/>
    <w:rsid w:val="00F0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0FC3D4"/>
  <w15:chartTrackingRefBased/>
  <w15:docId w15:val="{5F3AF6A4-59FE-3D43-84F3-4E0D84927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0A6"/>
    <w:pPr>
      <w:spacing w:after="120" w:line="276" w:lineRule="auto"/>
    </w:pPr>
    <w:rPr>
      <w:rFonts w:ascii="Noto Sans" w:hAnsi="Noto Sans" w:cs="Times New Roman (Body CS)"/>
      <w:color w:val="222222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AC6"/>
    <w:pPr>
      <w:keepNext/>
      <w:keepLines/>
      <w:pBdr>
        <w:top w:val="single" w:sz="12" w:space="3" w:color="999999"/>
        <w:bottom w:val="single" w:sz="12" w:space="3" w:color="999999"/>
      </w:pBdr>
      <w:spacing w:before="240" w:after="80"/>
      <w:jc w:val="center"/>
      <w:outlineLvl w:val="0"/>
    </w:pPr>
    <w:rPr>
      <w:rFonts w:eastAsiaTheme="majorEastAsia" w:cs="Noto Sans"/>
      <w:b/>
      <w:bCs/>
      <w:color w:val="0A5B5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16F1"/>
    <w:pPr>
      <w:keepNext/>
      <w:keepLines/>
      <w:spacing w:before="480" w:after="200" w:line="240" w:lineRule="auto"/>
      <w:outlineLvl w:val="1"/>
    </w:pPr>
    <w:rPr>
      <w:rFonts w:ascii="Roboto Slab" w:eastAsiaTheme="majorEastAsia" w:hAnsi="Roboto Slab" w:cstheme="majorBidi"/>
      <w:b/>
      <w:color w:val="0A5B5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16F1"/>
    <w:pPr>
      <w:keepNext/>
      <w:keepLines/>
      <w:spacing w:before="320" w:line="240" w:lineRule="auto"/>
      <w:outlineLvl w:val="2"/>
    </w:pPr>
    <w:rPr>
      <w:rFonts w:ascii="Roboto Slab" w:eastAsiaTheme="majorEastAsia" w:hAnsi="Roboto Slab" w:cstheme="majorBidi"/>
      <w:b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416F1"/>
    <w:pPr>
      <w:keepNext/>
      <w:keepLines/>
      <w:spacing w:before="240" w:after="80" w:line="240" w:lineRule="auto"/>
      <w:outlineLvl w:val="3"/>
    </w:pPr>
    <w:rPr>
      <w:rFonts w:ascii="Noto Sans SemiBold" w:eastAsiaTheme="majorEastAsia" w:hAnsi="Noto Sans SemiBold" w:cstheme="majorBidi"/>
      <w:b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C598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A5B5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0A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A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A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A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gebra1-PDFs">
    <w:name w:val="Algebra 1 - PDFs"/>
    <w:basedOn w:val="Title"/>
    <w:qFormat/>
    <w:rsid w:val="00E13CB0"/>
    <w:pPr>
      <w:keepNext/>
      <w:keepLines/>
      <w:pBdr>
        <w:bottom w:val="single" w:sz="8" w:space="1" w:color="D0CECE" w:themeColor="background2" w:themeShade="E6"/>
      </w:pBdr>
      <w:spacing w:after="60" w:line="276" w:lineRule="auto"/>
      <w:contextualSpacing w:val="0"/>
    </w:pPr>
    <w:rPr>
      <w:rFonts w:ascii="Noto Sans" w:eastAsia="Arial" w:hAnsi="Noto Sans" w:cs="Noto Sans"/>
      <w:b/>
      <w:bCs/>
      <w:color w:val="0A5B50"/>
      <w:spacing w:val="0"/>
      <w:kern w:val="0"/>
      <w:sz w:val="28"/>
      <w:szCs w:val="28"/>
      <w:lang w:val="en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E13C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H1-Documenttitle">
    <w:name w:val="H1-Document title"/>
    <w:basedOn w:val="Heading1"/>
    <w:qFormat/>
    <w:rsid w:val="000A00A6"/>
    <w:rPr>
      <w:b w:val="0"/>
      <w:bCs w:val="0"/>
    </w:rPr>
  </w:style>
  <w:style w:type="character" w:customStyle="1" w:styleId="Heading1Char">
    <w:name w:val="Heading 1 Char"/>
    <w:basedOn w:val="DefaultParagraphFont"/>
    <w:link w:val="Heading1"/>
    <w:uiPriority w:val="9"/>
    <w:rsid w:val="00EB0AC6"/>
    <w:rPr>
      <w:rFonts w:ascii="Noto Sans" w:eastAsiaTheme="majorEastAsia" w:hAnsi="Noto Sans" w:cs="Noto Sans"/>
      <w:b/>
      <w:bCs/>
      <w:color w:val="0A5B5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416F1"/>
    <w:rPr>
      <w:rFonts w:ascii="Roboto Slab" w:eastAsiaTheme="majorEastAsia" w:hAnsi="Roboto Slab" w:cstheme="majorBidi"/>
      <w:b/>
      <w:color w:val="0A5B5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416F1"/>
    <w:rPr>
      <w:rFonts w:ascii="Roboto Slab" w:eastAsiaTheme="majorEastAsia" w:hAnsi="Roboto Slab" w:cstheme="majorBidi"/>
      <w:b/>
      <w:color w:val="222222"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416F1"/>
    <w:rPr>
      <w:rFonts w:ascii="Noto Sans SemiBold" w:eastAsiaTheme="majorEastAsia" w:hAnsi="Noto Sans SemiBold" w:cstheme="majorBidi"/>
      <w:b/>
      <w:iCs/>
      <w:color w:val="222222"/>
    </w:rPr>
  </w:style>
  <w:style w:type="paragraph" w:styleId="ListParagraph">
    <w:name w:val="List Paragraph"/>
    <w:aliases w:val="Question text"/>
    <w:basedOn w:val="Normal"/>
    <w:uiPriority w:val="34"/>
    <w:qFormat/>
    <w:rsid w:val="009A06CA"/>
    <w:pPr>
      <w:contextualSpacing/>
    </w:pPr>
  </w:style>
  <w:style w:type="paragraph" w:customStyle="1" w:styleId="QuestionText">
    <w:name w:val="Question Text"/>
    <w:basedOn w:val="ListParagraph"/>
    <w:qFormat/>
    <w:rsid w:val="009A06CA"/>
    <w:pPr>
      <w:numPr>
        <w:numId w:val="4"/>
      </w:numPr>
      <w:shd w:val="clear" w:color="auto" w:fill="FFFFFF"/>
    </w:pPr>
  </w:style>
  <w:style w:type="paragraph" w:customStyle="1" w:styleId="table-header-1">
    <w:name w:val="table-header-1"/>
    <w:basedOn w:val="Normal"/>
    <w:next w:val="Normal"/>
    <w:qFormat/>
    <w:rsid w:val="007C598C"/>
    <w:pPr>
      <w:spacing w:after="0" w:line="240" w:lineRule="auto"/>
      <w:jc w:val="center"/>
    </w:pPr>
    <w:rPr>
      <w:rFonts w:ascii="Noto Sans SemiBold" w:eastAsia="Noto Sans" w:hAnsi="Noto Sans SemiBold" w:cs="Noto Sans"/>
      <w:b/>
      <w:bCs/>
      <w:color w:val="FFFFFF"/>
      <w:kern w:val="0"/>
      <w:szCs w:val="22"/>
      <w:lang w:val="en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7C598C"/>
    <w:rPr>
      <w:rFonts w:ascii="Noto Sans" w:eastAsiaTheme="majorEastAsia" w:hAnsi="Noto Sans" w:cstheme="majorBidi"/>
      <w:color w:val="0A5B50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AC6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AC6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AC6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AC6"/>
    <w:rPr>
      <w:rFonts w:eastAsiaTheme="majorEastAsia" w:cstheme="majorBidi"/>
      <w:color w:val="272727" w:themeColor="text1" w:themeTint="D8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AC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0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0A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0AC6"/>
    <w:rPr>
      <w:rFonts w:ascii="Noto Sans" w:hAnsi="Noto Sans" w:cs="Times New Roman (Body CS)"/>
      <w:i/>
      <w:iCs/>
      <w:color w:val="404040" w:themeColor="text1" w:themeTint="BF"/>
      <w:sz w:val="22"/>
    </w:rPr>
  </w:style>
  <w:style w:type="character" w:styleId="IntenseEmphasis">
    <w:name w:val="Intense Emphasis"/>
    <w:basedOn w:val="DefaultParagraphFont"/>
    <w:uiPriority w:val="21"/>
    <w:qFormat/>
    <w:rsid w:val="00EB0AC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0A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0AC6"/>
    <w:rPr>
      <w:rFonts w:ascii="Noto Sans" w:hAnsi="Noto Sans" w:cs="Times New Roman (Body CS)"/>
      <w:i/>
      <w:iCs/>
      <w:color w:val="2F5496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EB0AC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0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AC6"/>
    <w:rPr>
      <w:rFonts w:ascii="Noto Sans" w:hAnsi="Noto Sans" w:cs="Times New Roman (Body CS)"/>
      <w:color w:val="222222"/>
      <w:sz w:val="22"/>
    </w:rPr>
  </w:style>
  <w:style w:type="paragraph" w:styleId="Footer">
    <w:name w:val="footer"/>
    <w:basedOn w:val="Normal"/>
    <w:link w:val="FooterChar"/>
    <w:uiPriority w:val="99"/>
    <w:unhideWhenUsed/>
    <w:rsid w:val="00EB0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AC6"/>
    <w:rPr>
      <w:rFonts w:ascii="Noto Sans" w:hAnsi="Noto Sans" w:cs="Times New Roman (Body CS)"/>
      <w:color w:val="222222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EB0AC6"/>
  </w:style>
  <w:style w:type="table" w:styleId="TableGrid">
    <w:name w:val="Table Grid"/>
    <w:basedOn w:val="TableNormal"/>
    <w:uiPriority w:val="39"/>
    <w:rsid w:val="00EB0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110">
    <w:name w:val="citation-110"/>
    <w:basedOn w:val="DefaultParagraphFont"/>
    <w:rsid w:val="00EB0AC6"/>
  </w:style>
  <w:style w:type="numbering" w:customStyle="1" w:styleId="CurrentList1">
    <w:name w:val="Current List1"/>
    <w:uiPriority w:val="99"/>
    <w:rsid w:val="00A14D50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510</Words>
  <Characters>2678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 1 Modeling Rubric</dc:title>
  <dc:subject/>
  <dc:creator>Microsoft Office User</dc:creator>
  <cp:keywords/>
  <dc:description/>
  <cp:lastModifiedBy>Microsoft Office User</cp:lastModifiedBy>
  <cp:revision>2</cp:revision>
  <dcterms:created xsi:type="dcterms:W3CDTF">2026-03-30T19:51:00Z</dcterms:created>
  <dcterms:modified xsi:type="dcterms:W3CDTF">2026-03-30T20:34:00Z</dcterms:modified>
  <cp:category/>
</cp:coreProperties>
</file>