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43054" w14:textId="467486BE" w:rsidR="00A4428A" w:rsidRPr="00060A05" w:rsidRDefault="00A4428A" w:rsidP="00060A05">
      <w:pPr>
        <w:pStyle w:val="titleconline"/>
      </w:pPr>
      <w:r w:rsidRPr="00060A05">
        <w:t>Lesson 4.6.3</w:t>
      </w:r>
      <w:r w:rsidR="007557FE">
        <w:t xml:space="preserve"> Activity</w:t>
      </w:r>
    </w:p>
    <w:p w14:paraId="5ACC510F" w14:textId="52774CC7" w:rsidR="007557FE" w:rsidRDefault="007557FE" w:rsidP="00A4428A">
      <w:pPr>
        <w:rPr>
          <w:rFonts w:ascii="Open Sans" w:hAnsi="Open Sans" w:cs="Open Sans"/>
          <w:sz w:val="22"/>
          <w:szCs w:val="22"/>
        </w:rPr>
        <w:sectPr w:rsidR="007557FE" w:rsidSect="007557FE">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pPr>
      <w:r>
        <w:rPr>
          <w:rFonts w:ascii="Open Sans" w:hAnsi="Open Sans" w:cs="Open Sans"/>
          <w:sz w:val="22"/>
          <w:szCs w:val="22"/>
        </w:rPr>
        <w:t xml:space="preserve"> </w:t>
      </w:r>
    </w:p>
    <w:p w14:paraId="50C50A05" w14:textId="24208099" w:rsidR="00A4428A" w:rsidRPr="00060A05" w:rsidRDefault="00A4428A" w:rsidP="00A4428A">
      <w:pPr>
        <w:rPr>
          <w:rFonts w:ascii="Open Sans" w:hAnsi="Open Sans" w:cs="Open Sans"/>
          <w:sz w:val="22"/>
          <w:szCs w:val="22"/>
        </w:rPr>
      </w:pPr>
      <w:r w:rsidRPr="00060A05">
        <w:rPr>
          <w:rFonts w:ascii="Open Sans" w:hAnsi="Open Sans" w:cs="Open Sans"/>
          <w:sz w:val="22"/>
          <w:szCs w:val="22"/>
        </w:rPr>
        <w:t>In a bungee jump, the height of the jumper is a function of time since the jump begins.</w:t>
      </w:r>
    </w:p>
    <w:p w14:paraId="321E47F2" w14:textId="3452D0E6" w:rsidR="00A4428A" w:rsidRPr="00060A05" w:rsidRDefault="00A4428A" w:rsidP="00A4428A">
      <w:pPr>
        <w:rPr>
          <w:rFonts w:ascii="Open Sans" w:hAnsi="Open Sans" w:cs="Open Sans"/>
          <w:sz w:val="22"/>
          <w:szCs w:val="22"/>
        </w:rPr>
      </w:pPr>
      <w:r w:rsidRPr="00060A05">
        <w:rPr>
          <w:rFonts w:ascii="Open Sans" w:hAnsi="Open Sans" w:cs="Open Sans"/>
          <w:sz w:val="22"/>
          <w:szCs w:val="22"/>
        </w:rPr>
        <w:t xml:space="preserve">Function </w:t>
      </w:r>
      <w:r w:rsidRPr="00060A05">
        <w:rPr>
          <w:rFonts w:ascii="Cambria Math" w:hAnsi="Cambria Math" w:cs="Cambria Math"/>
          <w:sz w:val="22"/>
          <w:szCs w:val="22"/>
        </w:rPr>
        <w:t>ℎ</w:t>
      </w:r>
      <w:r w:rsidRPr="00060A05">
        <w:rPr>
          <w:rFonts w:ascii="Open Sans" w:hAnsi="Open Sans" w:cs="Open Sans"/>
          <w:sz w:val="22"/>
          <w:szCs w:val="22"/>
        </w:rPr>
        <w:t xml:space="preserve"> defines the height, in meters, of a jumper above a river, </w:t>
      </w:r>
      <w:r w:rsidRPr="00060A05">
        <w:rPr>
          <w:rFonts w:ascii="Cambria Math" w:hAnsi="Cambria Math" w:cs="Cambria Math"/>
          <w:sz w:val="22"/>
          <w:szCs w:val="22"/>
        </w:rPr>
        <w:t>𝑡</w:t>
      </w:r>
      <w:r w:rsidRPr="00060A05">
        <w:rPr>
          <w:rFonts w:ascii="Open Sans" w:hAnsi="Open Sans" w:cs="Open Sans"/>
          <w:sz w:val="22"/>
          <w:szCs w:val="22"/>
        </w:rPr>
        <w:t xml:space="preserve"> seconds since leaving the platform.</w:t>
      </w:r>
    </w:p>
    <w:p w14:paraId="5B916D99" w14:textId="6926467B" w:rsidR="00A53D6C" w:rsidRPr="00060A05" w:rsidRDefault="00A4428A" w:rsidP="00A4428A">
      <w:pPr>
        <w:rPr>
          <w:rFonts w:ascii="Open Sans" w:hAnsi="Open Sans" w:cs="Open Sans"/>
          <w:sz w:val="22"/>
          <w:szCs w:val="22"/>
        </w:rPr>
      </w:pPr>
      <w:r w:rsidRPr="00060A05">
        <w:rPr>
          <w:rFonts w:ascii="Open Sans" w:hAnsi="Open Sans" w:cs="Open Sans"/>
          <w:sz w:val="22"/>
          <w:szCs w:val="22"/>
        </w:rPr>
        <w:t xml:space="preserve">Here is a graph of function </w:t>
      </w:r>
      <w:r w:rsidRPr="00060A05">
        <w:rPr>
          <w:rFonts w:ascii="Cambria Math" w:hAnsi="Cambria Math" w:cs="Cambria Math"/>
          <w:sz w:val="22"/>
          <w:szCs w:val="22"/>
        </w:rPr>
        <w:t>ℎ</w:t>
      </w:r>
      <w:r w:rsidRPr="00060A05">
        <w:rPr>
          <w:rFonts w:ascii="Open Sans" w:hAnsi="Open Sans" w:cs="Open Sans"/>
          <w:sz w:val="22"/>
          <w:szCs w:val="22"/>
        </w:rPr>
        <w:t>, followed by five expressions or equations and five graphical features.</w:t>
      </w:r>
    </w:p>
    <w:p w14:paraId="1C8CDD07" w14:textId="0DF23943" w:rsidR="00060A05" w:rsidRPr="00060A05" w:rsidRDefault="00060A05" w:rsidP="00A4428A">
      <w:pPr>
        <w:rPr>
          <w:rFonts w:ascii="Open Sans" w:hAnsi="Open Sans" w:cs="Open Sans"/>
          <w:sz w:val="22"/>
          <w:szCs w:val="22"/>
        </w:rPr>
      </w:pPr>
      <w:r w:rsidRPr="00060A05">
        <w:rPr>
          <w:rFonts w:ascii="Open Sans" w:hAnsi="Open Sans" w:cs="Open Sans"/>
          <w:sz w:val="22"/>
          <w:szCs w:val="22"/>
        </w:rPr>
        <w:t xml:space="preserve"> </w:t>
      </w:r>
      <w:r w:rsidR="007557FE" w:rsidRPr="00060A05">
        <w:rPr>
          <w:rFonts w:ascii="Open Sans" w:hAnsi="Open Sans" w:cs="Open Sans"/>
          <w:noProof/>
          <w:position w:val="1"/>
          <w:sz w:val="22"/>
          <w:szCs w:val="22"/>
        </w:rPr>
        <w:drawing>
          <wp:inline distT="0" distB="0" distL="0" distR="0" wp14:anchorId="208B845A" wp14:editId="2FE6C9D1">
            <wp:extent cx="2681161" cy="2420333"/>
            <wp:effectExtent l="0" t="0" r="0" b="5715"/>
            <wp:docPr id="5" name="Image 5" descr="The image shows a coordinate plane with a grid of large squares. The horizontal axis is labeled t (seconds), and the vertical axis is labeled h (meters). The point where the two axes meet is labeled with the letter O. The horizontal t-axis has tick marks and numbers every 5 units, starting from 0 at the origin and labeled up to 30. The vertical h-axis has tick marks and numbers every 10 units, starting from 0 and labeled up to 80.&#10;&#10;A smooth, wavy line is drawn on the graph. It starts at the top of the vertical axis at the point 0, 80. The line goes down quickly and then curves back up, creating a series of peaks and valleys that get smaller as the line moves to the right.&#10;&#10;The points are approxiated with small unit scale. &#10;&#10;The first valley is at the point 4.5, 10.&#10;&#10;The first peak is at the point 9, 43.&#10;&#10;The second valley is at the point 14, 20.&#10;&#10;The second peak is at the point 19, 38.&#10;&#10;The third valley is at the point 24, 24.&#10;&#10;The third peak is at the point 29, 35.&#10;&#10;The line ends at the right edge of the grid at the point 34,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The image shows a coordinate plane with a grid of large squares. The horizontal axis is labeled t (seconds), and the vertical axis is labeled h (meters). The point where the two axes meet is labeled with the letter O. The horizontal t-axis has tick marks and numbers every 5 units, starting from 0 at the origin and labeled up to 30. The vertical h-axis has tick marks and numbers every 10 units, starting from 0 and labeled up to 80.&#10;&#10;A smooth, wavy line is drawn on the graph. It starts at the top of the vertical axis at the point 0, 80. The line goes down quickly and then curves back up, creating a series of peaks and valleys that get smaller as the line moves to the right.&#10;&#10;The points are approxiated with small unit scale. &#10;&#10;The first valley is at the point 4.5, 10.&#10;&#10;The first peak is at the point 9, 43.&#10;&#10;The second valley is at the point 14, 20.&#10;&#10;The second peak is at the point 19, 38.&#10;&#10;The third valley is at the point 24, 24.&#10;&#10;The third peak is at the point 29, 35.&#10;&#10;The line ends at the right edge of the grid at the point 34, 2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81161" cy="2420333"/>
                    </a:xfrm>
                    <a:prstGeom prst="rect">
                      <a:avLst/>
                    </a:prstGeom>
                  </pic:spPr>
                </pic:pic>
              </a:graphicData>
            </a:graphic>
          </wp:inline>
        </w:drawing>
      </w:r>
    </w:p>
    <w:p w14:paraId="6B4E9C2A" w14:textId="77777777" w:rsidR="007557FE" w:rsidRDefault="007557FE" w:rsidP="00A4428A">
      <w:pPr>
        <w:rPr>
          <w:rFonts w:ascii="Open Sans" w:hAnsi="Open Sans" w:cs="Open Sans"/>
          <w:sz w:val="22"/>
          <w:szCs w:val="22"/>
        </w:rPr>
        <w:sectPr w:rsidR="007557FE" w:rsidSect="007557FE">
          <w:type w:val="continuous"/>
          <w:pgSz w:w="12240" w:h="15840"/>
          <w:pgMar w:top="1440" w:right="1440" w:bottom="1440" w:left="1440" w:header="720" w:footer="720" w:gutter="0"/>
          <w:cols w:num="2" w:space="720"/>
          <w:docGrid w:linePitch="360"/>
        </w:sectPr>
      </w:pPr>
    </w:p>
    <w:p w14:paraId="4A6DC706" w14:textId="77777777" w:rsidR="00060A05" w:rsidRPr="00060A05" w:rsidRDefault="00060A05" w:rsidP="00A4428A">
      <w:pPr>
        <w:rPr>
          <w:rFonts w:ascii="Open Sans" w:hAnsi="Open Sans" w:cs="Open Sans"/>
          <w:sz w:val="22"/>
          <w:szCs w:val="22"/>
        </w:rPr>
      </w:pPr>
    </w:p>
    <w:tbl>
      <w:tblPr>
        <w:tblStyle w:val="TableGrid"/>
        <w:tblW w:w="0" w:type="auto"/>
        <w:tblLook w:val="04A0" w:firstRow="1" w:lastRow="0" w:firstColumn="1" w:lastColumn="0" w:noHBand="0" w:noVBand="1"/>
      </w:tblPr>
      <w:tblGrid>
        <w:gridCol w:w="4675"/>
        <w:gridCol w:w="4675"/>
      </w:tblGrid>
      <w:tr w:rsidR="00060A05" w:rsidRPr="00060A05" w14:paraId="0A2371FC" w14:textId="77777777" w:rsidTr="00060A05">
        <w:tc>
          <w:tcPr>
            <w:tcW w:w="4675" w:type="dxa"/>
            <w:shd w:val="clear" w:color="auto" w:fill="095B50"/>
          </w:tcPr>
          <w:p w14:paraId="013C7BD7" w14:textId="47CF91E4" w:rsidR="00060A05" w:rsidRPr="00060A05" w:rsidRDefault="00060A05" w:rsidP="00060A05">
            <w:pPr>
              <w:jc w:val="center"/>
              <w:rPr>
                <w:rFonts w:ascii="Open Sans" w:hAnsi="Open Sans" w:cs="Open Sans"/>
                <w:b/>
                <w:bCs/>
                <w:sz w:val="22"/>
                <w:szCs w:val="22"/>
              </w:rPr>
            </w:pPr>
            <w:r w:rsidRPr="00060A05">
              <w:rPr>
                <w:rFonts w:ascii="Open Sans" w:hAnsi="Open Sans" w:cs="Open Sans"/>
                <w:b/>
                <w:bCs/>
                <w:color w:val="FFFFFF" w:themeColor="background1"/>
                <w:sz w:val="22"/>
                <w:szCs w:val="22"/>
              </w:rPr>
              <w:t>Expressions and Equations</w:t>
            </w:r>
          </w:p>
        </w:tc>
        <w:tc>
          <w:tcPr>
            <w:tcW w:w="4675" w:type="dxa"/>
            <w:shd w:val="clear" w:color="auto" w:fill="095B50"/>
          </w:tcPr>
          <w:p w14:paraId="08679DF5" w14:textId="00370F42" w:rsidR="00060A05" w:rsidRPr="00060A05" w:rsidRDefault="00060A05" w:rsidP="00060A05">
            <w:pPr>
              <w:jc w:val="center"/>
              <w:rPr>
                <w:rFonts w:ascii="Open Sans" w:hAnsi="Open Sans" w:cs="Open Sans"/>
                <w:b/>
                <w:bCs/>
                <w:sz w:val="22"/>
                <w:szCs w:val="22"/>
              </w:rPr>
            </w:pPr>
            <w:r w:rsidRPr="00060A05">
              <w:rPr>
                <w:rFonts w:ascii="Open Sans" w:hAnsi="Open Sans" w:cs="Open Sans"/>
                <w:b/>
                <w:bCs/>
                <w:color w:val="FFFFFF" w:themeColor="background1"/>
                <w:sz w:val="22"/>
                <w:szCs w:val="22"/>
              </w:rPr>
              <w:t>Graphical Features</w:t>
            </w:r>
          </w:p>
        </w:tc>
      </w:tr>
      <w:tr w:rsidR="00060A05" w:rsidRPr="00060A05" w14:paraId="0AB9CF2B" w14:textId="77777777" w:rsidTr="00060A05">
        <w:trPr>
          <w:trHeight w:val="1008"/>
        </w:trPr>
        <w:tc>
          <w:tcPr>
            <w:tcW w:w="4675" w:type="dxa"/>
            <w:vAlign w:val="center"/>
          </w:tcPr>
          <w:p w14:paraId="0CD89572" w14:textId="08800F92" w:rsidR="00060A05" w:rsidRPr="00060A05" w:rsidRDefault="00060A05" w:rsidP="00060A05">
            <w:pPr>
              <w:jc w:val="center"/>
              <w:rPr>
                <w:rFonts w:ascii="Open Sans" w:hAnsi="Open Sans" w:cs="Open Sans"/>
                <w:sz w:val="22"/>
                <w:szCs w:val="22"/>
              </w:rPr>
            </w:pPr>
            <w:r w:rsidRPr="00060A05">
              <w:rPr>
                <w:rFonts w:ascii="Cambria Math" w:hAnsi="Cambria Math" w:cs="Cambria Math"/>
                <w:spacing w:val="-4"/>
                <w:w w:val="110"/>
                <w:sz w:val="22"/>
                <w:szCs w:val="22"/>
              </w:rPr>
              <w:t>ℎ</w:t>
            </w:r>
            <w:r w:rsidRPr="00060A05">
              <w:rPr>
                <w:rFonts w:ascii="Open Sans" w:hAnsi="Open Sans" w:cs="Open Sans"/>
                <w:spacing w:val="-4"/>
                <w:w w:val="110"/>
                <w:position w:val="1"/>
                <w:sz w:val="22"/>
                <w:szCs w:val="22"/>
              </w:rPr>
              <w:t>(</w:t>
            </w:r>
            <w:r w:rsidRPr="00060A05">
              <w:rPr>
                <w:rFonts w:ascii="Open Sans" w:hAnsi="Open Sans" w:cs="Open Sans"/>
                <w:spacing w:val="-4"/>
                <w:w w:val="110"/>
                <w:sz w:val="22"/>
                <w:szCs w:val="22"/>
              </w:rPr>
              <w:t>0</w:t>
            </w:r>
            <w:r w:rsidRPr="00060A05">
              <w:rPr>
                <w:rFonts w:ascii="Open Sans" w:hAnsi="Open Sans" w:cs="Open Sans"/>
                <w:spacing w:val="-4"/>
                <w:w w:val="110"/>
                <w:position w:val="1"/>
                <w:sz w:val="22"/>
                <w:szCs w:val="22"/>
              </w:rPr>
              <w:t>)</w:t>
            </w:r>
          </w:p>
        </w:tc>
        <w:tc>
          <w:tcPr>
            <w:tcW w:w="4675" w:type="dxa"/>
            <w:vAlign w:val="center"/>
          </w:tcPr>
          <w:p w14:paraId="6BE9FDC8" w14:textId="3913A53F" w:rsidR="00060A05" w:rsidRPr="00060A05" w:rsidRDefault="00060A05" w:rsidP="00060A05">
            <w:pPr>
              <w:rPr>
                <w:rFonts w:ascii="Open Sans" w:hAnsi="Open Sans" w:cs="Open Sans"/>
                <w:sz w:val="22"/>
                <w:szCs w:val="22"/>
              </w:rPr>
            </w:pPr>
            <w:r w:rsidRPr="00060A05">
              <w:rPr>
                <w:rFonts w:ascii="Open Sans" w:hAnsi="Open Sans" w:cs="Open Sans"/>
                <w:sz w:val="22"/>
                <w:szCs w:val="22"/>
              </w:rPr>
              <w:t>First dip in the graph Vertical intercept</w:t>
            </w:r>
          </w:p>
        </w:tc>
      </w:tr>
      <w:tr w:rsidR="00060A05" w:rsidRPr="00060A05" w14:paraId="7CD98F40" w14:textId="77777777" w:rsidTr="00060A05">
        <w:trPr>
          <w:trHeight w:val="1008"/>
        </w:trPr>
        <w:tc>
          <w:tcPr>
            <w:tcW w:w="4675" w:type="dxa"/>
            <w:vAlign w:val="center"/>
          </w:tcPr>
          <w:p w14:paraId="154D56E7" w14:textId="33E207E4" w:rsidR="00060A05" w:rsidRPr="00060A05" w:rsidRDefault="00060A05" w:rsidP="00060A05">
            <w:pPr>
              <w:jc w:val="center"/>
              <w:rPr>
                <w:rFonts w:ascii="Open Sans" w:hAnsi="Open Sans" w:cs="Open Sans"/>
                <w:sz w:val="22"/>
                <w:szCs w:val="22"/>
              </w:rPr>
            </w:pPr>
            <w:r w:rsidRPr="00060A05">
              <w:rPr>
                <w:rFonts w:ascii="Cambria Math" w:eastAsia="STIX Two Math" w:hAnsi="Cambria Math" w:cs="Cambria Math"/>
                <w:w w:val="110"/>
                <w:sz w:val="22"/>
                <w:szCs w:val="22"/>
              </w:rPr>
              <w:t>ℎ</w:t>
            </w:r>
            <w:r w:rsidRPr="00060A05">
              <w:rPr>
                <w:rFonts w:ascii="Open Sans" w:eastAsia="STIX Two Math" w:hAnsi="Open Sans" w:cs="Open Sans"/>
                <w:w w:val="110"/>
                <w:position w:val="1"/>
                <w:sz w:val="22"/>
                <w:szCs w:val="22"/>
              </w:rPr>
              <w:t>(</w:t>
            </w:r>
            <w:r w:rsidRPr="00060A05">
              <w:rPr>
                <w:rFonts w:ascii="Cambria Math" w:eastAsia="STIX Two Math" w:hAnsi="Cambria Math" w:cs="Cambria Math"/>
                <w:w w:val="110"/>
                <w:sz w:val="22"/>
                <w:szCs w:val="22"/>
              </w:rPr>
              <w:t>𝑡</w:t>
            </w:r>
            <w:r w:rsidRPr="00060A05">
              <w:rPr>
                <w:rFonts w:ascii="Open Sans" w:eastAsia="STIX Two Math" w:hAnsi="Open Sans" w:cs="Open Sans"/>
                <w:w w:val="110"/>
                <w:position w:val="1"/>
                <w:sz w:val="22"/>
                <w:szCs w:val="22"/>
              </w:rPr>
              <w:t>)</w:t>
            </w:r>
            <w:r w:rsidRPr="00060A05">
              <w:rPr>
                <w:rFonts w:ascii="Open Sans" w:eastAsia="STIX Two Math" w:hAnsi="Open Sans" w:cs="Open Sans"/>
                <w:spacing w:val="-14"/>
                <w:w w:val="110"/>
                <w:position w:val="1"/>
                <w:sz w:val="22"/>
                <w:szCs w:val="22"/>
              </w:rPr>
              <w:t xml:space="preserve"> </w:t>
            </w:r>
            <w:r w:rsidRPr="00060A05">
              <w:rPr>
                <w:rFonts w:ascii="Open Sans" w:eastAsia="STIX Two Math" w:hAnsi="Open Sans" w:cs="Open Sans"/>
                <w:w w:val="110"/>
                <w:sz w:val="22"/>
                <w:szCs w:val="22"/>
              </w:rPr>
              <w:t>=</w:t>
            </w:r>
            <w:r w:rsidRPr="00060A05">
              <w:rPr>
                <w:rFonts w:ascii="Open Sans" w:eastAsia="STIX Two Math" w:hAnsi="Open Sans" w:cs="Open Sans"/>
                <w:spacing w:val="-14"/>
                <w:w w:val="110"/>
                <w:sz w:val="22"/>
                <w:szCs w:val="22"/>
              </w:rPr>
              <w:t xml:space="preserve"> </w:t>
            </w:r>
            <w:r w:rsidRPr="00060A05">
              <w:rPr>
                <w:rFonts w:ascii="Open Sans" w:eastAsia="STIX Two Math" w:hAnsi="Open Sans" w:cs="Open Sans"/>
                <w:w w:val="110"/>
                <w:sz w:val="22"/>
                <w:szCs w:val="22"/>
              </w:rPr>
              <w:t xml:space="preserve">0 </w:t>
            </w:r>
            <w:r w:rsidRPr="00060A05">
              <w:rPr>
                <w:rFonts w:ascii="Cambria Math" w:eastAsia="STIX Two Math" w:hAnsi="Cambria Math" w:cs="Cambria Math"/>
                <w:spacing w:val="-4"/>
                <w:w w:val="110"/>
                <w:sz w:val="22"/>
                <w:szCs w:val="22"/>
              </w:rPr>
              <w:t>ℎ</w:t>
            </w:r>
            <w:r w:rsidRPr="00060A05">
              <w:rPr>
                <w:rFonts w:ascii="Open Sans" w:eastAsia="STIX Two Math" w:hAnsi="Open Sans" w:cs="Open Sans"/>
                <w:spacing w:val="-4"/>
                <w:w w:val="110"/>
                <w:position w:val="1"/>
                <w:sz w:val="22"/>
                <w:szCs w:val="22"/>
              </w:rPr>
              <w:t>(</w:t>
            </w:r>
            <w:r w:rsidRPr="00060A05">
              <w:rPr>
                <w:rFonts w:ascii="Open Sans" w:eastAsia="STIX Two Math" w:hAnsi="Open Sans" w:cs="Open Sans"/>
                <w:spacing w:val="-4"/>
                <w:w w:val="110"/>
                <w:sz w:val="22"/>
                <w:szCs w:val="22"/>
              </w:rPr>
              <w:t>4</w:t>
            </w:r>
            <w:r w:rsidRPr="00060A05">
              <w:rPr>
                <w:rFonts w:ascii="Open Sans" w:eastAsia="STIX Two Math" w:hAnsi="Open Sans" w:cs="Open Sans"/>
                <w:spacing w:val="-4"/>
                <w:w w:val="110"/>
                <w:position w:val="1"/>
                <w:sz w:val="22"/>
                <w:szCs w:val="22"/>
              </w:rPr>
              <w:t>)</w:t>
            </w:r>
          </w:p>
        </w:tc>
        <w:tc>
          <w:tcPr>
            <w:tcW w:w="4675" w:type="dxa"/>
            <w:vAlign w:val="center"/>
          </w:tcPr>
          <w:p w14:paraId="530B8AD2" w14:textId="41B73296" w:rsidR="00060A05" w:rsidRPr="00060A05" w:rsidRDefault="00060A05" w:rsidP="00060A05">
            <w:pPr>
              <w:rPr>
                <w:rFonts w:ascii="Open Sans" w:hAnsi="Open Sans" w:cs="Open Sans"/>
                <w:sz w:val="22"/>
                <w:szCs w:val="22"/>
              </w:rPr>
            </w:pPr>
            <w:r w:rsidRPr="00060A05">
              <w:rPr>
                <w:rFonts w:ascii="Open Sans" w:hAnsi="Open Sans" w:cs="Open Sans"/>
                <w:sz w:val="22"/>
                <w:szCs w:val="22"/>
              </w:rPr>
              <w:t>First peak in the graph Horizontal intercept Maximum</w:t>
            </w:r>
          </w:p>
        </w:tc>
      </w:tr>
      <w:tr w:rsidR="00060A05" w:rsidRPr="00060A05" w14:paraId="1642B1A6" w14:textId="77777777" w:rsidTr="00060A05">
        <w:trPr>
          <w:trHeight w:val="1008"/>
        </w:trPr>
        <w:tc>
          <w:tcPr>
            <w:tcW w:w="4675" w:type="dxa"/>
            <w:vAlign w:val="center"/>
          </w:tcPr>
          <w:p w14:paraId="415978D8" w14:textId="015583FC" w:rsidR="00060A05" w:rsidRPr="00060A05" w:rsidRDefault="00060A05" w:rsidP="00060A05">
            <w:pPr>
              <w:jc w:val="center"/>
              <w:rPr>
                <w:rFonts w:ascii="Open Sans" w:hAnsi="Open Sans" w:cs="Open Sans"/>
                <w:sz w:val="22"/>
                <w:szCs w:val="22"/>
              </w:rPr>
            </w:pPr>
            <w:r w:rsidRPr="00060A05">
              <w:rPr>
                <w:rFonts w:ascii="Cambria Math" w:eastAsia="STIX Two Math" w:hAnsi="Cambria Math" w:cs="Cambria Math"/>
                <w:w w:val="110"/>
                <w:sz w:val="22"/>
                <w:szCs w:val="22"/>
              </w:rPr>
              <w:t>ℎ</w:t>
            </w:r>
            <w:r w:rsidRPr="00060A05">
              <w:rPr>
                <w:rFonts w:ascii="Open Sans" w:eastAsia="STIX Two Math" w:hAnsi="Open Sans" w:cs="Open Sans"/>
                <w:w w:val="110"/>
                <w:position w:val="1"/>
                <w:sz w:val="22"/>
                <w:szCs w:val="22"/>
              </w:rPr>
              <w:t>(</w:t>
            </w:r>
            <w:r w:rsidRPr="00060A05">
              <w:rPr>
                <w:rFonts w:ascii="Cambria Math" w:eastAsia="STIX Two Math" w:hAnsi="Cambria Math" w:cs="Cambria Math"/>
                <w:w w:val="110"/>
                <w:sz w:val="22"/>
                <w:szCs w:val="22"/>
              </w:rPr>
              <w:t>𝑡</w:t>
            </w:r>
            <w:r w:rsidRPr="00060A05">
              <w:rPr>
                <w:rFonts w:ascii="Open Sans" w:eastAsia="STIX Two Math" w:hAnsi="Open Sans" w:cs="Open Sans"/>
                <w:w w:val="110"/>
                <w:position w:val="1"/>
                <w:sz w:val="22"/>
                <w:szCs w:val="22"/>
              </w:rPr>
              <w:t xml:space="preserve">) </w:t>
            </w:r>
            <w:r w:rsidRPr="00060A05">
              <w:rPr>
                <w:rFonts w:ascii="Open Sans" w:eastAsia="STIX Two Math" w:hAnsi="Open Sans" w:cs="Open Sans"/>
                <w:w w:val="110"/>
                <w:sz w:val="22"/>
                <w:szCs w:val="22"/>
              </w:rPr>
              <w:t>=</w:t>
            </w:r>
            <w:r w:rsidRPr="00060A05">
              <w:rPr>
                <w:rFonts w:ascii="Open Sans" w:eastAsia="STIX Two Math" w:hAnsi="Open Sans" w:cs="Open Sans"/>
                <w:spacing w:val="2"/>
                <w:w w:val="110"/>
                <w:sz w:val="22"/>
                <w:szCs w:val="22"/>
              </w:rPr>
              <w:t xml:space="preserve"> </w:t>
            </w:r>
            <w:r w:rsidRPr="00060A05">
              <w:rPr>
                <w:rFonts w:ascii="Open Sans" w:eastAsia="STIX Two Math" w:hAnsi="Open Sans" w:cs="Open Sans"/>
                <w:spacing w:val="-5"/>
                <w:w w:val="110"/>
                <w:sz w:val="22"/>
                <w:szCs w:val="22"/>
              </w:rPr>
              <w:t>80</w:t>
            </w:r>
          </w:p>
        </w:tc>
        <w:tc>
          <w:tcPr>
            <w:tcW w:w="4675" w:type="dxa"/>
            <w:vAlign w:val="center"/>
          </w:tcPr>
          <w:p w14:paraId="207DD435" w14:textId="2C1C7005" w:rsidR="00060A05" w:rsidRPr="00060A05" w:rsidRDefault="00060A05" w:rsidP="00060A05">
            <w:pPr>
              <w:rPr>
                <w:rFonts w:ascii="Open Sans" w:hAnsi="Open Sans" w:cs="Open Sans"/>
                <w:sz w:val="22"/>
                <w:szCs w:val="22"/>
              </w:rPr>
            </w:pPr>
            <w:r w:rsidRPr="00060A05">
              <w:rPr>
                <w:rFonts w:ascii="Open Sans" w:hAnsi="Open Sans" w:cs="Open Sans"/>
                <w:sz w:val="22"/>
                <w:szCs w:val="22"/>
              </w:rPr>
              <w:t>First dip in the graph Vertical intercept</w:t>
            </w:r>
          </w:p>
        </w:tc>
      </w:tr>
      <w:tr w:rsidR="00060A05" w:rsidRPr="00060A05" w14:paraId="37E6E762" w14:textId="77777777" w:rsidTr="00060A05">
        <w:trPr>
          <w:trHeight w:val="1008"/>
        </w:trPr>
        <w:tc>
          <w:tcPr>
            <w:tcW w:w="4675" w:type="dxa"/>
            <w:vAlign w:val="center"/>
          </w:tcPr>
          <w:p w14:paraId="17A5F038" w14:textId="48B4F8F8" w:rsidR="00060A05" w:rsidRPr="00060A05" w:rsidRDefault="00060A05" w:rsidP="00060A05">
            <w:pPr>
              <w:jc w:val="center"/>
              <w:rPr>
                <w:rFonts w:ascii="Open Sans" w:hAnsi="Open Sans" w:cs="Open Sans"/>
                <w:sz w:val="22"/>
                <w:szCs w:val="22"/>
              </w:rPr>
            </w:pPr>
            <w:r w:rsidRPr="00060A05">
              <w:rPr>
                <w:rFonts w:ascii="Cambria Math" w:eastAsia="STIX Two Math" w:hAnsi="Cambria Math" w:cs="Cambria Math"/>
                <w:w w:val="110"/>
                <w:sz w:val="22"/>
                <w:szCs w:val="22"/>
              </w:rPr>
              <w:t>ℎ</w:t>
            </w:r>
            <w:r w:rsidRPr="00060A05">
              <w:rPr>
                <w:rFonts w:ascii="Open Sans" w:eastAsia="STIX Two Math" w:hAnsi="Open Sans" w:cs="Open Sans"/>
                <w:w w:val="110"/>
                <w:position w:val="1"/>
                <w:sz w:val="22"/>
                <w:szCs w:val="22"/>
              </w:rPr>
              <w:t>(</w:t>
            </w:r>
            <w:r w:rsidRPr="00060A05">
              <w:rPr>
                <w:rFonts w:ascii="Cambria Math" w:eastAsia="STIX Two Math" w:hAnsi="Cambria Math" w:cs="Cambria Math"/>
                <w:w w:val="110"/>
                <w:sz w:val="22"/>
                <w:szCs w:val="22"/>
              </w:rPr>
              <w:t>𝑡</w:t>
            </w:r>
            <w:r w:rsidRPr="00060A05">
              <w:rPr>
                <w:rFonts w:ascii="Open Sans" w:eastAsia="STIX Two Math" w:hAnsi="Open Sans" w:cs="Open Sans"/>
                <w:w w:val="110"/>
                <w:position w:val="1"/>
                <w:sz w:val="22"/>
                <w:szCs w:val="22"/>
              </w:rPr>
              <w:t xml:space="preserve">) </w:t>
            </w:r>
            <w:r w:rsidRPr="00060A05">
              <w:rPr>
                <w:rFonts w:ascii="Open Sans" w:eastAsia="STIX Two Math" w:hAnsi="Open Sans" w:cs="Open Sans"/>
                <w:w w:val="110"/>
                <w:sz w:val="22"/>
                <w:szCs w:val="22"/>
              </w:rPr>
              <w:t>=</w:t>
            </w:r>
            <w:r w:rsidRPr="00060A05">
              <w:rPr>
                <w:rFonts w:ascii="Open Sans" w:eastAsia="STIX Two Math" w:hAnsi="Open Sans" w:cs="Open Sans"/>
                <w:spacing w:val="2"/>
                <w:w w:val="110"/>
                <w:sz w:val="22"/>
                <w:szCs w:val="22"/>
              </w:rPr>
              <w:t xml:space="preserve"> </w:t>
            </w:r>
            <w:r w:rsidRPr="00060A05">
              <w:rPr>
                <w:rFonts w:ascii="Open Sans" w:eastAsia="STIX Two Math" w:hAnsi="Open Sans" w:cs="Open Sans"/>
                <w:spacing w:val="-5"/>
                <w:w w:val="110"/>
                <w:sz w:val="22"/>
                <w:szCs w:val="22"/>
              </w:rPr>
              <w:t>45</w:t>
            </w:r>
          </w:p>
        </w:tc>
        <w:tc>
          <w:tcPr>
            <w:tcW w:w="4675" w:type="dxa"/>
            <w:vAlign w:val="center"/>
          </w:tcPr>
          <w:p w14:paraId="53FD4FB0" w14:textId="5A024D40" w:rsidR="00060A05" w:rsidRPr="00060A05" w:rsidRDefault="00060A05" w:rsidP="00060A05">
            <w:pPr>
              <w:rPr>
                <w:rFonts w:ascii="Open Sans" w:hAnsi="Open Sans" w:cs="Open Sans"/>
                <w:sz w:val="22"/>
                <w:szCs w:val="22"/>
              </w:rPr>
            </w:pPr>
            <w:r w:rsidRPr="00060A05">
              <w:rPr>
                <w:rFonts w:ascii="Open Sans" w:hAnsi="Open Sans" w:cs="Open Sans"/>
                <w:sz w:val="22"/>
                <w:szCs w:val="22"/>
              </w:rPr>
              <w:t>First peak in the graph Horizontal intercept Maximum</w:t>
            </w:r>
          </w:p>
        </w:tc>
      </w:tr>
      <w:tr w:rsidR="00060A05" w:rsidRPr="00060A05" w14:paraId="16D87FDA" w14:textId="77777777" w:rsidTr="00060A05">
        <w:trPr>
          <w:trHeight w:val="1008"/>
        </w:trPr>
        <w:tc>
          <w:tcPr>
            <w:tcW w:w="4675" w:type="dxa"/>
            <w:vAlign w:val="center"/>
          </w:tcPr>
          <w:p w14:paraId="6624B1C4" w14:textId="61C01231" w:rsidR="00060A05" w:rsidRPr="00060A05" w:rsidRDefault="00060A05" w:rsidP="00060A05">
            <w:pPr>
              <w:jc w:val="center"/>
              <w:rPr>
                <w:rFonts w:ascii="Open Sans" w:hAnsi="Open Sans" w:cs="Open Sans"/>
                <w:sz w:val="22"/>
                <w:szCs w:val="22"/>
              </w:rPr>
            </w:pPr>
            <w:r w:rsidRPr="00060A05">
              <w:rPr>
                <w:rFonts w:ascii="Cambria Math" w:hAnsi="Cambria Math" w:cs="Cambria Math"/>
                <w:spacing w:val="-4"/>
                <w:w w:val="110"/>
                <w:sz w:val="22"/>
                <w:szCs w:val="22"/>
              </w:rPr>
              <w:t>ℎ</w:t>
            </w:r>
            <w:r w:rsidRPr="00060A05">
              <w:rPr>
                <w:rFonts w:ascii="Open Sans" w:hAnsi="Open Sans" w:cs="Open Sans"/>
                <w:spacing w:val="-4"/>
                <w:w w:val="110"/>
                <w:position w:val="1"/>
                <w:sz w:val="22"/>
                <w:szCs w:val="22"/>
              </w:rPr>
              <w:t>(</w:t>
            </w:r>
            <w:r w:rsidRPr="00060A05">
              <w:rPr>
                <w:rFonts w:ascii="Open Sans" w:hAnsi="Open Sans" w:cs="Open Sans"/>
                <w:spacing w:val="-4"/>
                <w:w w:val="110"/>
                <w:sz w:val="22"/>
                <w:szCs w:val="22"/>
              </w:rPr>
              <w:t>0</w:t>
            </w:r>
            <w:r w:rsidRPr="00060A05">
              <w:rPr>
                <w:rFonts w:ascii="Open Sans" w:hAnsi="Open Sans" w:cs="Open Sans"/>
                <w:spacing w:val="-4"/>
                <w:w w:val="110"/>
                <w:position w:val="1"/>
                <w:sz w:val="22"/>
                <w:szCs w:val="22"/>
              </w:rPr>
              <w:t>)</w:t>
            </w:r>
          </w:p>
        </w:tc>
        <w:tc>
          <w:tcPr>
            <w:tcW w:w="4675" w:type="dxa"/>
            <w:vAlign w:val="center"/>
          </w:tcPr>
          <w:p w14:paraId="28C4896A" w14:textId="255A7D7F" w:rsidR="00060A05" w:rsidRPr="00060A05" w:rsidRDefault="00060A05" w:rsidP="00060A05">
            <w:pPr>
              <w:rPr>
                <w:rFonts w:ascii="Open Sans" w:hAnsi="Open Sans" w:cs="Open Sans"/>
                <w:sz w:val="22"/>
                <w:szCs w:val="22"/>
              </w:rPr>
            </w:pPr>
            <w:r w:rsidRPr="00060A05">
              <w:rPr>
                <w:rFonts w:ascii="Open Sans" w:hAnsi="Open Sans" w:cs="Open Sans"/>
                <w:sz w:val="22"/>
                <w:szCs w:val="22"/>
              </w:rPr>
              <w:t>First dip in the graph Vertical intercept</w:t>
            </w:r>
          </w:p>
        </w:tc>
      </w:tr>
    </w:tbl>
    <w:p w14:paraId="255C4E1C" w14:textId="0F5F7230" w:rsidR="00060A05" w:rsidRPr="00060A05" w:rsidRDefault="00060A05" w:rsidP="00A4428A">
      <w:pPr>
        <w:rPr>
          <w:rFonts w:ascii="Open Sans" w:hAnsi="Open Sans" w:cs="Open Sans"/>
          <w:sz w:val="22"/>
          <w:szCs w:val="22"/>
        </w:rPr>
      </w:pPr>
    </w:p>
    <w:p w14:paraId="5BAC5B33" w14:textId="77777777" w:rsidR="00060A05" w:rsidRPr="00060A05" w:rsidRDefault="00060A05">
      <w:pPr>
        <w:rPr>
          <w:rFonts w:ascii="Open Sans" w:hAnsi="Open Sans" w:cs="Open Sans"/>
          <w:sz w:val="22"/>
          <w:szCs w:val="22"/>
        </w:rPr>
      </w:pPr>
      <w:r w:rsidRPr="00060A05">
        <w:rPr>
          <w:rFonts w:ascii="Open Sans" w:hAnsi="Open Sans" w:cs="Open Sans"/>
          <w:sz w:val="22"/>
          <w:szCs w:val="22"/>
        </w:rPr>
        <w:br w:type="page"/>
      </w:r>
    </w:p>
    <w:p w14:paraId="423A8676" w14:textId="7D1D5B17" w:rsidR="00060A05" w:rsidRPr="007557FE" w:rsidRDefault="00060A05" w:rsidP="00060A05">
      <w:pPr>
        <w:pStyle w:val="ListParagraph"/>
        <w:numPr>
          <w:ilvl w:val="0"/>
          <w:numId w:val="5"/>
        </w:numPr>
        <w:rPr>
          <w:rFonts w:ascii="Open Sans" w:hAnsi="Open Sans" w:cs="Open Sans"/>
          <w:sz w:val="22"/>
          <w:szCs w:val="22"/>
        </w:rPr>
      </w:pPr>
      <w:r w:rsidRPr="007557FE">
        <w:rPr>
          <w:rFonts w:ascii="Open Sans" w:hAnsi="Open Sans" w:cs="Open Sans"/>
          <w:sz w:val="22"/>
          <w:szCs w:val="22"/>
        </w:rPr>
        <w:lastRenderedPageBreak/>
        <w:t>Match each description about the jump to a corresponding expression or equation and to a feature on the graph. Record your findings in the provided table.</w:t>
      </w:r>
    </w:p>
    <w:p w14:paraId="5A453F79" w14:textId="77777777" w:rsidR="00060A05" w:rsidRPr="00060A05" w:rsidRDefault="00060A05" w:rsidP="00060A05">
      <w:pPr>
        <w:rPr>
          <w:rFonts w:ascii="Open Sans" w:hAnsi="Open Sans" w:cs="Open Sans"/>
          <w:sz w:val="22"/>
          <w:szCs w:val="22"/>
        </w:rPr>
      </w:pPr>
      <w:r w:rsidRPr="00060A05">
        <w:rPr>
          <w:rFonts w:ascii="Open Sans" w:hAnsi="Open Sans" w:cs="Open Sans"/>
          <w:sz w:val="22"/>
          <w:szCs w:val="22"/>
        </w:rPr>
        <w:t>NOTE: One expression or equation does not have a matching verbal description. Its corresponding graphical feature is also not shown on the graph. Interpret that expression or equation in terms of the jump and in terms of the graph of the function. Record your interpretation in the last row of the table.</w:t>
      </w: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74"/>
        <w:gridCol w:w="3042"/>
        <w:gridCol w:w="2749"/>
      </w:tblGrid>
      <w:tr w:rsidR="00060A05" w:rsidRPr="00060A05" w14:paraId="771A806D" w14:textId="77777777" w:rsidTr="00381448">
        <w:trPr>
          <w:trHeight w:val="836"/>
        </w:trPr>
        <w:tc>
          <w:tcPr>
            <w:tcW w:w="3474" w:type="dxa"/>
            <w:shd w:val="clear" w:color="auto" w:fill="095B50"/>
          </w:tcPr>
          <w:p w14:paraId="05B732AE" w14:textId="77777777" w:rsidR="00060A05" w:rsidRPr="00060A05" w:rsidRDefault="00060A05" w:rsidP="00381448">
            <w:pPr>
              <w:pStyle w:val="TableParagraph"/>
              <w:spacing w:before="250"/>
              <w:ind w:left="107"/>
              <w:rPr>
                <w:rFonts w:ascii="Open Sans" w:hAnsi="Open Sans" w:cs="Open Sans"/>
              </w:rPr>
            </w:pPr>
            <w:r w:rsidRPr="00060A05">
              <w:rPr>
                <w:rFonts w:ascii="Open Sans" w:hAnsi="Open Sans" w:cs="Open Sans"/>
                <w:color w:val="FFFFFF"/>
                <w:w w:val="85"/>
              </w:rPr>
              <w:t>Description</w:t>
            </w:r>
            <w:r w:rsidRPr="00060A05">
              <w:rPr>
                <w:rFonts w:ascii="Open Sans" w:hAnsi="Open Sans" w:cs="Open Sans"/>
                <w:color w:val="FFFFFF"/>
                <w:spacing w:val="-9"/>
              </w:rPr>
              <w:t xml:space="preserve"> </w:t>
            </w:r>
            <w:r w:rsidRPr="00060A05">
              <w:rPr>
                <w:rFonts w:ascii="Open Sans" w:hAnsi="Open Sans" w:cs="Open Sans"/>
                <w:color w:val="FFFFFF"/>
                <w:w w:val="85"/>
              </w:rPr>
              <w:t>of</w:t>
            </w:r>
            <w:r w:rsidRPr="00060A05">
              <w:rPr>
                <w:rFonts w:ascii="Open Sans" w:hAnsi="Open Sans" w:cs="Open Sans"/>
                <w:color w:val="FFFFFF"/>
                <w:spacing w:val="-9"/>
              </w:rPr>
              <w:t xml:space="preserve"> </w:t>
            </w:r>
            <w:r w:rsidRPr="00060A05">
              <w:rPr>
                <w:rFonts w:ascii="Open Sans" w:hAnsi="Open Sans" w:cs="Open Sans"/>
                <w:color w:val="FFFFFF"/>
                <w:spacing w:val="-4"/>
                <w:w w:val="85"/>
              </w:rPr>
              <w:t>jump</w:t>
            </w:r>
          </w:p>
        </w:tc>
        <w:tc>
          <w:tcPr>
            <w:tcW w:w="3042" w:type="dxa"/>
            <w:shd w:val="clear" w:color="auto" w:fill="095B50"/>
          </w:tcPr>
          <w:p w14:paraId="601FDF4D" w14:textId="77777777" w:rsidR="00060A05" w:rsidRPr="00060A05" w:rsidRDefault="00060A05" w:rsidP="00381448">
            <w:pPr>
              <w:pStyle w:val="TableParagraph"/>
              <w:spacing w:before="250"/>
              <w:ind w:left="108"/>
              <w:rPr>
                <w:rFonts w:ascii="Open Sans" w:hAnsi="Open Sans" w:cs="Open Sans"/>
              </w:rPr>
            </w:pPr>
            <w:r w:rsidRPr="00060A05">
              <w:rPr>
                <w:rFonts w:ascii="Open Sans" w:hAnsi="Open Sans" w:cs="Open Sans"/>
                <w:color w:val="FFFFFF"/>
                <w:spacing w:val="-2"/>
                <w:w w:val="90"/>
              </w:rPr>
              <w:t>Expression/Equation</w:t>
            </w:r>
          </w:p>
        </w:tc>
        <w:tc>
          <w:tcPr>
            <w:tcW w:w="2749" w:type="dxa"/>
            <w:shd w:val="clear" w:color="auto" w:fill="095B50"/>
          </w:tcPr>
          <w:p w14:paraId="41C67F9D" w14:textId="77777777" w:rsidR="00060A05" w:rsidRPr="00060A05" w:rsidRDefault="00060A05" w:rsidP="00381448">
            <w:pPr>
              <w:pStyle w:val="TableParagraph"/>
              <w:spacing w:before="250"/>
              <w:ind w:left="108"/>
              <w:rPr>
                <w:rFonts w:ascii="Open Sans" w:hAnsi="Open Sans" w:cs="Open Sans"/>
              </w:rPr>
            </w:pPr>
            <w:r w:rsidRPr="00060A05">
              <w:rPr>
                <w:rFonts w:ascii="Open Sans" w:hAnsi="Open Sans" w:cs="Open Sans"/>
                <w:color w:val="FFFFFF"/>
                <w:w w:val="85"/>
              </w:rPr>
              <w:t>Feature</w:t>
            </w:r>
            <w:r w:rsidRPr="00060A05">
              <w:rPr>
                <w:rFonts w:ascii="Open Sans" w:hAnsi="Open Sans" w:cs="Open Sans"/>
                <w:color w:val="FFFFFF"/>
                <w:spacing w:val="-1"/>
              </w:rPr>
              <w:t xml:space="preserve"> </w:t>
            </w:r>
            <w:r w:rsidRPr="00060A05">
              <w:rPr>
                <w:rFonts w:ascii="Open Sans" w:hAnsi="Open Sans" w:cs="Open Sans"/>
                <w:color w:val="FFFFFF"/>
                <w:w w:val="85"/>
              </w:rPr>
              <w:t>of</w:t>
            </w:r>
            <w:r w:rsidRPr="00060A05">
              <w:rPr>
                <w:rFonts w:ascii="Open Sans" w:hAnsi="Open Sans" w:cs="Open Sans"/>
                <w:color w:val="FFFFFF"/>
              </w:rPr>
              <w:t xml:space="preserve"> </w:t>
            </w:r>
            <w:r w:rsidRPr="00060A05">
              <w:rPr>
                <w:rFonts w:ascii="Open Sans" w:hAnsi="Open Sans" w:cs="Open Sans"/>
                <w:color w:val="FFFFFF"/>
                <w:spacing w:val="-4"/>
                <w:w w:val="85"/>
              </w:rPr>
              <w:t>graph</w:t>
            </w:r>
          </w:p>
        </w:tc>
      </w:tr>
      <w:tr w:rsidR="00060A05" w:rsidRPr="00060A05" w14:paraId="19A085C3" w14:textId="77777777" w:rsidTr="00381448">
        <w:trPr>
          <w:trHeight w:val="1355"/>
        </w:trPr>
        <w:tc>
          <w:tcPr>
            <w:tcW w:w="3474" w:type="dxa"/>
          </w:tcPr>
          <w:p w14:paraId="607B70C7" w14:textId="021802DD" w:rsidR="00060A05" w:rsidRPr="00060A05" w:rsidRDefault="00060A05" w:rsidP="00060A05">
            <w:pPr>
              <w:pStyle w:val="TableParagraph"/>
              <w:spacing w:before="3" w:line="254" w:lineRule="auto"/>
              <w:ind w:left="467" w:hanging="360"/>
              <w:rPr>
                <w:rFonts w:ascii="Open Sans" w:hAnsi="Open Sans" w:cs="Open Sans"/>
              </w:rPr>
            </w:pPr>
            <w:r w:rsidRPr="00060A05">
              <w:rPr>
                <w:rFonts w:ascii="Open Sans" w:hAnsi="Open Sans" w:cs="Open Sans"/>
                <w:spacing w:val="-8"/>
              </w:rPr>
              <w:t>a.</w:t>
            </w:r>
            <w:r w:rsidRPr="00060A05">
              <w:rPr>
                <w:rFonts w:ascii="Open Sans" w:hAnsi="Open Sans" w:cs="Open Sans"/>
                <w:spacing w:val="22"/>
              </w:rPr>
              <w:t xml:space="preserve"> </w:t>
            </w:r>
            <w:r w:rsidRPr="00060A05">
              <w:rPr>
                <w:rFonts w:ascii="Open Sans" w:hAnsi="Open Sans" w:cs="Open Sans"/>
                <w:spacing w:val="-8"/>
              </w:rPr>
              <w:t>The</w:t>
            </w:r>
            <w:r w:rsidRPr="00060A05">
              <w:rPr>
                <w:rFonts w:ascii="Open Sans" w:hAnsi="Open Sans" w:cs="Open Sans"/>
                <w:spacing w:val="-15"/>
              </w:rPr>
              <w:t xml:space="preserve"> </w:t>
            </w:r>
            <w:r w:rsidRPr="00060A05">
              <w:rPr>
                <w:rFonts w:ascii="Open Sans" w:hAnsi="Open Sans" w:cs="Open Sans"/>
                <w:spacing w:val="-8"/>
              </w:rPr>
              <w:t>greatest</w:t>
            </w:r>
            <w:r w:rsidRPr="00060A05">
              <w:rPr>
                <w:rFonts w:ascii="Open Sans" w:hAnsi="Open Sans" w:cs="Open Sans"/>
                <w:spacing w:val="-15"/>
              </w:rPr>
              <w:t xml:space="preserve"> </w:t>
            </w:r>
            <w:r w:rsidRPr="00060A05">
              <w:rPr>
                <w:rFonts w:ascii="Open Sans" w:hAnsi="Open Sans" w:cs="Open Sans"/>
                <w:spacing w:val="-8"/>
              </w:rPr>
              <w:t>height</w:t>
            </w:r>
            <w:r w:rsidRPr="00060A05">
              <w:rPr>
                <w:rFonts w:ascii="Open Sans" w:hAnsi="Open Sans" w:cs="Open Sans"/>
                <w:spacing w:val="-15"/>
              </w:rPr>
              <w:t xml:space="preserve"> </w:t>
            </w:r>
            <w:r w:rsidRPr="00060A05">
              <w:rPr>
                <w:rFonts w:ascii="Open Sans" w:hAnsi="Open Sans" w:cs="Open Sans"/>
                <w:spacing w:val="-8"/>
              </w:rPr>
              <w:t xml:space="preserve">that </w:t>
            </w:r>
            <w:r w:rsidRPr="00060A05">
              <w:rPr>
                <w:rFonts w:ascii="Open Sans" w:hAnsi="Open Sans" w:cs="Open Sans"/>
              </w:rPr>
              <w:t>the</w:t>
            </w:r>
            <w:r w:rsidRPr="00060A05">
              <w:rPr>
                <w:rFonts w:ascii="Open Sans" w:hAnsi="Open Sans" w:cs="Open Sans"/>
                <w:spacing w:val="-5"/>
              </w:rPr>
              <w:t xml:space="preserve"> </w:t>
            </w:r>
            <w:r w:rsidRPr="00060A05">
              <w:rPr>
                <w:rFonts w:ascii="Open Sans" w:hAnsi="Open Sans" w:cs="Open Sans"/>
              </w:rPr>
              <w:t>jumper</w:t>
            </w:r>
            <w:r w:rsidRPr="00060A05">
              <w:rPr>
                <w:rFonts w:ascii="Open Sans" w:hAnsi="Open Sans" w:cs="Open Sans"/>
                <w:spacing w:val="-5"/>
              </w:rPr>
              <w:t xml:space="preserve"> </w:t>
            </w:r>
            <w:r w:rsidRPr="00060A05">
              <w:rPr>
                <w:rFonts w:ascii="Open Sans" w:hAnsi="Open Sans" w:cs="Open Sans"/>
              </w:rPr>
              <w:t>is</w:t>
            </w:r>
            <w:r w:rsidRPr="00060A05">
              <w:rPr>
                <w:rFonts w:ascii="Open Sans" w:hAnsi="Open Sans" w:cs="Open Sans"/>
                <w:spacing w:val="-5"/>
              </w:rPr>
              <w:t xml:space="preserve"> </w:t>
            </w:r>
            <w:r w:rsidRPr="00060A05">
              <w:rPr>
                <w:rFonts w:ascii="Open Sans" w:hAnsi="Open Sans" w:cs="Open Sans"/>
              </w:rPr>
              <w:t>from</w:t>
            </w:r>
            <w:r w:rsidRPr="00060A05">
              <w:rPr>
                <w:rFonts w:ascii="Open Sans" w:hAnsi="Open Sans" w:cs="Open Sans"/>
                <w:spacing w:val="-5"/>
              </w:rPr>
              <w:t xml:space="preserve"> </w:t>
            </w:r>
            <w:r w:rsidRPr="00060A05">
              <w:rPr>
                <w:rFonts w:ascii="Open Sans" w:hAnsi="Open Sans" w:cs="Open Sans"/>
              </w:rPr>
              <w:t xml:space="preserve">the </w:t>
            </w:r>
            <w:r w:rsidRPr="00060A05">
              <w:rPr>
                <w:rFonts w:ascii="Open Sans" w:hAnsi="Open Sans" w:cs="Open Sans"/>
                <w:spacing w:val="-2"/>
              </w:rPr>
              <w:t>river</w:t>
            </w:r>
          </w:p>
        </w:tc>
        <w:tc>
          <w:tcPr>
            <w:tcW w:w="3042" w:type="dxa"/>
          </w:tcPr>
          <w:p w14:paraId="7AA265A5" w14:textId="77777777" w:rsidR="00060A05" w:rsidRPr="00060A05" w:rsidRDefault="00060A05" w:rsidP="00381448">
            <w:pPr>
              <w:pStyle w:val="TableParagraph"/>
              <w:rPr>
                <w:rFonts w:ascii="Open Sans" w:hAnsi="Open Sans" w:cs="Open Sans"/>
              </w:rPr>
            </w:pPr>
          </w:p>
        </w:tc>
        <w:tc>
          <w:tcPr>
            <w:tcW w:w="2749" w:type="dxa"/>
          </w:tcPr>
          <w:p w14:paraId="43226599" w14:textId="77777777" w:rsidR="00060A05" w:rsidRPr="00060A05" w:rsidRDefault="00060A05" w:rsidP="00381448">
            <w:pPr>
              <w:pStyle w:val="TableParagraph"/>
              <w:rPr>
                <w:rFonts w:ascii="Open Sans" w:hAnsi="Open Sans" w:cs="Open Sans"/>
              </w:rPr>
            </w:pPr>
          </w:p>
        </w:tc>
      </w:tr>
      <w:tr w:rsidR="00060A05" w:rsidRPr="00060A05" w14:paraId="0BDD4657" w14:textId="77777777" w:rsidTr="00381448">
        <w:trPr>
          <w:trHeight w:val="1355"/>
        </w:trPr>
        <w:tc>
          <w:tcPr>
            <w:tcW w:w="3474" w:type="dxa"/>
          </w:tcPr>
          <w:p w14:paraId="3E3841E3" w14:textId="77777777" w:rsidR="00060A05" w:rsidRPr="00060A05" w:rsidRDefault="00060A05" w:rsidP="00381448">
            <w:pPr>
              <w:pStyle w:val="TableParagraph"/>
              <w:spacing w:before="3"/>
              <w:ind w:left="107"/>
              <w:rPr>
                <w:rFonts w:ascii="Open Sans" w:hAnsi="Open Sans" w:cs="Open Sans"/>
              </w:rPr>
            </w:pPr>
            <w:r w:rsidRPr="00060A05">
              <w:rPr>
                <w:rFonts w:ascii="Open Sans" w:hAnsi="Open Sans" w:cs="Open Sans"/>
                <w:spacing w:val="-6"/>
              </w:rPr>
              <w:t>b.</w:t>
            </w:r>
            <w:r w:rsidRPr="00060A05">
              <w:rPr>
                <w:rFonts w:ascii="Open Sans" w:hAnsi="Open Sans" w:cs="Open Sans"/>
                <w:spacing w:val="15"/>
              </w:rPr>
              <w:t xml:space="preserve"> </w:t>
            </w:r>
            <w:r w:rsidRPr="00060A05">
              <w:rPr>
                <w:rFonts w:ascii="Open Sans" w:hAnsi="Open Sans" w:cs="Open Sans"/>
                <w:spacing w:val="-6"/>
              </w:rPr>
              <w:t>The</w:t>
            </w:r>
            <w:r w:rsidRPr="00060A05">
              <w:rPr>
                <w:rFonts w:ascii="Open Sans" w:hAnsi="Open Sans" w:cs="Open Sans"/>
                <w:spacing w:val="-15"/>
              </w:rPr>
              <w:t xml:space="preserve"> </w:t>
            </w:r>
            <w:r w:rsidRPr="00060A05">
              <w:rPr>
                <w:rFonts w:ascii="Open Sans" w:hAnsi="Open Sans" w:cs="Open Sans"/>
                <w:spacing w:val="-6"/>
              </w:rPr>
              <w:t>height</w:t>
            </w:r>
            <w:r w:rsidRPr="00060A05">
              <w:rPr>
                <w:rFonts w:ascii="Open Sans" w:hAnsi="Open Sans" w:cs="Open Sans"/>
                <w:spacing w:val="-14"/>
              </w:rPr>
              <w:t xml:space="preserve"> </w:t>
            </w:r>
            <w:r w:rsidRPr="00060A05">
              <w:rPr>
                <w:rFonts w:ascii="Open Sans" w:hAnsi="Open Sans" w:cs="Open Sans"/>
                <w:spacing w:val="-6"/>
              </w:rPr>
              <w:t>from</w:t>
            </w:r>
            <w:r w:rsidRPr="00060A05">
              <w:rPr>
                <w:rFonts w:ascii="Open Sans" w:hAnsi="Open Sans" w:cs="Open Sans"/>
                <w:spacing w:val="-15"/>
              </w:rPr>
              <w:t xml:space="preserve"> </w:t>
            </w:r>
            <w:r w:rsidRPr="00060A05">
              <w:rPr>
                <w:rFonts w:ascii="Open Sans" w:hAnsi="Open Sans" w:cs="Open Sans"/>
                <w:spacing w:val="-6"/>
              </w:rPr>
              <w:t>which</w:t>
            </w:r>
          </w:p>
          <w:p w14:paraId="0F447636" w14:textId="77777777" w:rsidR="00060A05" w:rsidRPr="00060A05" w:rsidRDefault="00060A05" w:rsidP="00381448">
            <w:pPr>
              <w:pStyle w:val="TableParagraph"/>
              <w:spacing w:before="20"/>
              <w:ind w:left="467"/>
              <w:rPr>
                <w:rFonts w:ascii="Open Sans" w:hAnsi="Open Sans" w:cs="Open Sans"/>
              </w:rPr>
            </w:pPr>
            <w:r w:rsidRPr="00060A05">
              <w:rPr>
                <w:rFonts w:ascii="Open Sans" w:hAnsi="Open Sans" w:cs="Open Sans"/>
                <w:w w:val="90"/>
              </w:rPr>
              <w:t>the</w:t>
            </w:r>
            <w:r w:rsidRPr="00060A05">
              <w:rPr>
                <w:rFonts w:ascii="Open Sans" w:hAnsi="Open Sans" w:cs="Open Sans"/>
                <w:spacing w:val="4"/>
              </w:rPr>
              <w:t xml:space="preserve"> </w:t>
            </w:r>
            <w:r w:rsidRPr="00060A05">
              <w:rPr>
                <w:rFonts w:ascii="Open Sans" w:hAnsi="Open Sans" w:cs="Open Sans"/>
                <w:w w:val="90"/>
              </w:rPr>
              <w:t>jumper</w:t>
            </w:r>
            <w:r w:rsidRPr="00060A05">
              <w:rPr>
                <w:rFonts w:ascii="Open Sans" w:hAnsi="Open Sans" w:cs="Open Sans"/>
                <w:spacing w:val="4"/>
              </w:rPr>
              <w:t xml:space="preserve"> </w:t>
            </w:r>
            <w:r w:rsidRPr="00060A05">
              <w:rPr>
                <w:rFonts w:ascii="Open Sans" w:hAnsi="Open Sans" w:cs="Open Sans"/>
                <w:w w:val="90"/>
              </w:rPr>
              <w:t>was</w:t>
            </w:r>
            <w:r w:rsidRPr="00060A05">
              <w:rPr>
                <w:rFonts w:ascii="Open Sans" w:hAnsi="Open Sans" w:cs="Open Sans"/>
                <w:spacing w:val="5"/>
              </w:rPr>
              <w:t xml:space="preserve"> </w:t>
            </w:r>
            <w:r w:rsidRPr="00060A05">
              <w:rPr>
                <w:rFonts w:ascii="Open Sans" w:hAnsi="Open Sans" w:cs="Open Sans"/>
                <w:spacing w:val="-2"/>
                <w:w w:val="90"/>
              </w:rPr>
              <w:t>jumping</w:t>
            </w:r>
          </w:p>
        </w:tc>
        <w:tc>
          <w:tcPr>
            <w:tcW w:w="3042" w:type="dxa"/>
          </w:tcPr>
          <w:p w14:paraId="5077B9CD" w14:textId="77777777" w:rsidR="00060A05" w:rsidRPr="00060A05" w:rsidRDefault="00060A05" w:rsidP="00381448">
            <w:pPr>
              <w:pStyle w:val="TableParagraph"/>
              <w:rPr>
                <w:rFonts w:ascii="Open Sans" w:hAnsi="Open Sans" w:cs="Open Sans"/>
              </w:rPr>
            </w:pPr>
          </w:p>
        </w:tc>
        <w:tc>
          <w:tcPr>
            <w:tcW w:w="2749" w:type="dxa"/>
          </w:tcPr>
          <w:p w14:paraId="1C1FD28E" w14:textId="77777777" w:rsidR="00060A05" w:rsidRPr="00060A05" w:rsidRDefault="00060A05" w:rsidP="00381448">
            <w:pPr>
              <w:pStyle w:val="TableParagraph"/>
              <w:rPr>
                <w:rFonts w:ascii="Open Sans" w:hAnsi="Open Sans" w:cs="Open Sans"/>
              </w:rPr>
            </w:pPr>
          </w:p>
        </w:tc>
      </w:tr>
      <w:tr w:rsidR="00060A05" w:rsidRPr="00060A05" w14:paraId="2797163A" w14:textId="77777777" w:rsidTr="00381448">
        <w:trPr>
          <w:trHeight w:val="1709"/>
        </w:trPr>
        <w:tc>
          <w:tcPr>
            <w:tcW w:w="3474" w:type="dxa"/>
          </w:tcPr>
          <w:p w14:paraId="42E02649" w14:textId="77777777" w:rsidR="00060A05" w:rsidRPr="00060A05" w:rsidRDefault="00060A05" w:rsidP="00381448">
            <w:pPr>
              <w:pStyle w:val="TableParagraph"/>
              <w:spacing w:before="4" w:line="254" w:lineRule="auto"/>
              <w:ind w:left="467" w:hanging="360"/>
              <w:rPr>
                <w:rFonts w:ascii="Open Sans" w:hAnsi="Open Sans" w:cs="Open Sans"/>
              </w:rPr>
            </w:pPr>
            <w:r w:rsidRPr="00060A05">
              <w:rPr>
                <w:rFonts w:ascii="Open Sans" w:hAnsi="Open Sans" w:cs="Open Sans"/>
                <w:spacing w:val="-6"/>
              </w:rPr>
              <w:t>c.</w:t>
            </w:r>
            <w:r w:rsidRPr="00060A05">
              <w:rPr>
                <w:rFonts w:ascii="Open Sans" w:hAnsi="Open Sans" w:cs="Open Sans"/>
                <w:spacing w:val="32"/>
              </w:rPr>
              <w:t xml:space="preserve"> </w:t>
            </w:r>
            <w:r w:rsidRPr="00060A05">
              <w:rPr>
                <w:rFonts w:ascii="Open Sans" w:hAnsi="Open Sans" w:cs="Open Sans"/>
                <w:spacing w:val="-6"/>
              </w:rPr>
              <w:t>The</w:t>
            </w:r>
            <w:r w:rsidRPr="00060A05">
              <w:rPr>
                <w:rFonts w:ascii="Open Sans" w:hAnsi="Open Sans" w:cs="Open Sans"/>
                <w:spacing w:val="-15"/>
              </w:rPr>
              <w:t xml:space="preserve"> </w:t>
            </w:r>
            <w:r w:rsidRPr="00060A05">
              <w:rPr>
                <w:rFonts w:ascii="Open Sans" w:hAnsi="Open Sans" w:cs="Open Sans"/>
                <w:spacing w:val="-6"/>
              </w:rPr>
              <w:t>time</w:t>
            </w:r>
            <w:r w:rsidRPr="00060A05">
              <w:rPr>
                <w:rFonts w:ascii="Open Sans" w:hAnsi="Open Sans" w:cs="Open Sans"/>
                <w:spacing w:val="-15"/>
              </w:rPr>
              <w:t xml:space="preserve"> </w:t>
            </w:r>
            <w:r w:rsidRPr="00060A05">
              <w:rPr>
                <w:rFonts w:ascii="Open Sans" w:hAnsi="Open Sans" w:cs="Open Sans"/>
                <w:spacing w:val="-6"/>
              </w:rPr>
              <w:t>at</w:t>
            </w:r>
            <w:r w:rsidRPr="00060A05">
              <w:rPr>
                <w:rFonts w:ascii="Open Sans" w:hAnsi="Open Sans" w:cs="Open Sans"/>
                <w:spacing w:val="-15"/>
              </w:rPr>
              <w:t xml:space="preserve"> </w:t>
            </w:r>
            <w:r w:rsidRPr="00060A05">
              <w:rPr>
                <w:rFonts w:ascii="Open Sans" w:hAnsi="Open Sans" w:cs="Open Sans"/>
                <w:spacing w:val="-6"/>
              </w:rPr>
              <w:t>which</w:t>
            </w:r>
            <w:r w:rsidRPr="00060A05">
              <w:rPr>
                <w:rFonts w:ascii="Open Sans" w:hAnsi="Open Sans" w:cs="Open Sans"/>
                <w:spacing w:val="-15"/>
              </w:rPr>
              <w:t xml:space="preserve"> </w:t>
            </w:r>
            <w:r w:rsidRPr="00060A05">
              <w:rPr>
                <w:rFonts w:ascii="Open Sans" w:hAnsi="Open Sans" w:cs="Open Sans"/>
                <w:spacing w:val="-6"/>
              </w:rPr>
              <w:t xml:space="preserve">the </w:t>
            </w:r>
            <w:r w:rsidRPr="00060A05">
              <w:rPr>
                <w:rFonts w:ascii="Open Sans" w:hAnsi="Open Sans" w:cs="Open Sans"/>
              </w:rPr>
              <w:t>jumper</w:t>
            </w:r>
            <w:r w:rsidRPr="00060A05">
              <w:rPr>
                <w:rFonts w:ascii="Open Sans" w:hAnsi="Open Sans" w:cs="Open Sans"/>
                <w:spacing w:val="-7"/>
              </w:rPr>
              <w:t xml:space="preserve"> </w:t>
            </w:r>
            <w:r w:rsidRPr="00060A05">
              <w:rPr>
                <w:rFonts w:ascii="Open Sans" w:hAnsi="Open Sans" w:cs="Open Sans"/>
              </w:rPr>
              <w:t>reached</w:t>
            </w:r>
            <w:r w:rsidRPr="00060A05">
              <w:rPr>
                <w:rFonts w:ascii="Open Sans" w:hAnsi="Open Sans" w:cs="Open Sans"/>
                <w:spacing w:val="-7"/>
              </w:rPr>
              <w:t xml:space="preserve"> </w:t>
            </w:r>
            <w:r w:rsidRPr="00060A05">
              <w:rPr>
                <w:rFonts w:ascii="Open Sans" w:hAnsi="Open Sans" w:cs="Open Sans"/>
              </w:rPr>
              <w:t>the</w:t>
            </w:r>
          </w:p>
          <w:p w14:paraId="2C299E94" w14:textId="77777777" w:rsidR="00060A05" w:rsidRPr="00060A05" w:rsidRDefault="00060A05" w:rsidP="00381448">
            <w:pPr>
              <w:pStyle w:val="TableParagraph"/>
              <w:spacing w:before="1" w:line="254" w:lineRule="auto"/>
              <w:ind w:left="467" w:right="71"/>
              <w:rPr>
                <w:rFonts w:ascii="Open Sans" w:hAnsi="Open Sans" w:cs="Open Sans"/>
              </w:rPr>
            </w:pPr>
            <w:r w:rsidRPr="00060A05">
              <w:rPr>
                <w:rFonts w:ascii="Open Sans" w:hAnsi="Open Sans" w:cs="Open Sans"/>
                <w:spacing w:val="-8"/>
              </w:rPr>
              <w:t>highest</w:t>
            </w:r>
            <w:r w:rsidRPr="00060A05">
              <w:rPr>
                <w:rFonts w:ascii="Open Sans" w:hAnsi="Open Sans" w:cs="Open Sans"/>
                <w:spacing w:val="-12"/>
              </w:rPr>
              <w:t xml:space="preserve"> </w:t>
            </w:r>
            <w:r w:rsidRPr="00060A05">
              <w:rPr>
                <w:rFonts w:ascii="Open Sans" w:hAnsi="Open Sans" w:cs="Open Sans"/>
                <w:spacing w:val="-8"/>
              </w:rPr>
              <w:t>point</w:t>
            </w:r>
            <w:r w:rsidRPr="00060A05">
              <w:rPr>
                <w:rFonts w:ascii="Open Sans" w:hAnsi="Open Sans" w:cs="Open Sans"/>
                <w:spacing w:val="-13"/>
              </w:rPr>
              <w:t xml:space="preserve"> </w:t>
            </w:r>
            <w:r w:rsidRPr="00060A05">
              <w:rPr>
                <w:rFonts w:ascii="Open Sans" w:hAnsi="Open Sans" w:cs="Open Sans"/>
                <w:spacing w:val="-8"/>
              </w:rPr>
              <w:t>after</w:t>
            </w:r>
            <w:r w:rsidRPr="00060A05">
              <w:rPr>
                <w:rFonts w:ascii="Open Sans" w:hAnsi="Open Sans" w:cs="Open Sans"/>
                <w:spacing w:val="-13"/>
              </w:rPr>
              <w:t xml:space="preserve"> </w:t>
            </w:r>
            <w:r w:rsidRPr="00060A05">
              <w:rPr>
                <w:rFonts w:ascii="Open Sans" w:hAnsi="Open Sans" w:cs="Open Sans"/>
                <w:spacing w:val="-8"/>
              </w:rPr>
              <w:t xml:space="preserve">the </w:t>
            </w:r>
            <w:r w:rsidRPr="00060A05">
              <w:rPr>
                <w:rFonts w:ascii="Open Sans" w:hAnsi="Open Sans" w:cs="Open Sans"/>
              </w:rPr>
              <w:t>first bounce</w:t>
            </w:r>
          </w:p>
        </w:tc>
        <w:tc>
          <w:tcPr>
            <w:tcW w:w="3042" w:type="dxa"/>
          </w:tcPr>
          <w:p w14:paraId="53B5685C" w14:textId="77777777" w:rsidR="00060A05" w:rsidRPr="00060A05" w:rsidRDefault="00060A05" w:rsidP="00381448">
            <w:pPr>
              <w:pStyle w:val="TableParagraph"/>
              <w:rPr>
                <w:rFonts w:ascii="Open Sans" w:hAnsi="Open Sans" w:cs="Open Sans"/>
              </w:rPr>
            </w:pPr>
          </w:p>
        </w:tc>
        <w:tc>
          <w:tcPr>
            <w:tcW w:w="2749" w:type="dxa"/>
          </w:tcPr>
          <w:p w14:paraId="71716E08" w14:textId="77777777" w:rsidR="00060A05" w:rsidRPr="00060A05" w:rsidRDefault="00060A05" w:rsidP="00381448">
            <w:pPr>
              <w:pStyle w:val="TableParagraph"/>
              <w:rPr>
                <w:rFonts w:ascii="Open Sans" w:hAnsi="Open Sans" w:cs="Open Sans"/>
              </w:rPr>
            </w:pPr>
          </w:p>
        </w:tc>
      </w:tr>
      <w:tr w:rsidR="00060A05" w:rsidRPr="00060A05" w14:paraId="12BF71C7" w14:textId="77777777" w:rsidTr="00381448">
        <w:trPr>
          <w:trHeight w:val="1355"/>
        </w:trPr>
        <w:tc>
          <w:tcPr>
            <w:tcW w:w="3474" w:type="dxa"/>
          </w:tcPr>
          <w:p w14:paraId="6A3C8982" w14:textId="77777777" w:rsidR="00060A05" w:rsidRPr="00060A05" w:rsidRDefault="00060A05" w:rsidP="00381448">
            <w:pPr>
              <w:pStyle w:val="TableParagraph"/>
              <w:spacing w:before="3" w:line="254" w:lineRule="auto"/>
              <w:ind w:left="467" w:hanging="360"/>
              <w:rPr>
                <w:rFonts w:ascii="Open Sans" w:hAnsi="Open Sans" w:cs="Open Sans"/>
              </w:rPr>
            </w:pPr>
            <w:r w:rsidRPr="00060A05">
              <w:rPr>
                <w:rFonts w:ascii="Open Sans" w:hAnsi="Open Sans" w:cs="Open Sans"/>
                <w:spacing w:val="-6"/>
              </w:rPr>
              <w:t>d.</w:t>
            </w:r>
            <w:r w:rsidRPr="00060A05">
              <w:rPr>
                <w:rFonts w:ascii="Open Sans" w:hAnsi="Open Sans" w:cs="Open Sans"/>
                <w:spacing w:val="26"/>
              </w:rPr>
              <w:t xml:space="preserve"> </w:t>
            </w:r>
            <w:r w:rsidRPr="00060A05">
              <w:rPr>
                <w:rFonts w:ascii="Open Sans" w:hAnsi="Open Sans" w:cs="Open Sans"/>
                <w:spacing w:val="-6"/>
              </w:rPr>
              <w:t>The</w:t>
            </w:r>
            <w:r w:rsidRPr="00060A05">
              <w:rPr>
                <w:rFonts w:ascii="Open Sans" w:hAnsi="Open Sans" w:cs="Open Sans"/>
                <w:spacing w:val="-15"/>
              </w:rPr>
              <w:t xml:space="preserve"> </w:t>
            </w:r>
            <w:r w:rsidRPr="00060A05">
              <w:rPr>
                <w:rFonts w:ascii="Open Sans" w:hAnsi="Open Sans" w:cs="Open Sans"/>
                <w:spacing w:val="-6"/>
              </w:rPr>
              <w:t>lowest</w:t>
            </w:r>
            <w:r w:rsidRPr="00060A05">
              <w:rPr>
                <w:rFonts w:ascii="Open Sans" w:hAnsi="Open Sans" w:cs="Open Sans"/>
                <w:spacing w:val="-15"/>
              </w:rPr>
              <w:t xml:space="preserve"> </w:t>
            </w:r>
            <w:r w:rsidRPr="00060A05">
              <w:rPr>
                <w:rFonts w:ascii="Open Sans" w:hAnsi="Open Sans" w:cs="Open Sans"/>
                <w:spacing w:val="-6"/>
              </w:rPr>
              <w:t>point</w:t>
            </w:r>
            <w:r w:rsidRPr="00060A05">
              <w:rPr>
                <w:rFonts w:ascii="Open Sans" w:hAnsi="Open Sans" w:cs="Open Sans"/>
                <w:spacing w:val="-15"/>
              </w:rPr>
              <w:t xml:space="preserve"> </w:t>
            </w:r>
            <w:r w:rsidRPr="00060A05">
              <w:rPr>
                <w:rFonts w:ascii="Open Sans" w:hAnsi="Open Sans" w:cs="Open Sans"/>
                <w:spacing w:val="-6"/>
              </w:rPr>
              <w:t>that</w:t>
            </w:r>
            <w:r w:rsidRPr="00060A05">
              <w:rPr>
                <w:rFonts w:ascii="Open Sans" w:hAnsi="Open Sans" w:cs="Open Sans"/>
                <w:spacing w:val="-15"/>
              </w:rPr>
              <w:t xml:space="preserve"> </w:t>
            </w:r>
            <w:r w:rsidRPr="00060A05">
              <w:rPr>
                <w:rFonts w:ascii="Open Sans" w:hAnsi="Open Sans" w:cs="Open Sans"/>
                <w:spacing w:val="-6"/>
              </w:rPr>
              <w:t xml:space="preserve">the </w:t>
            </w:r>
            <w:r w:rsidRPr="00060A05">
              <w:rPr>
                <w:rFonts w:ascii="Open Sans" w:hAnsi="Open Sans" w:cs="Open Sans"/>
              </w:rPr>
              <w:t>jumper</w:t>
            </w:r>
            <w:r w:rsidRPr="00060A05">
              <w:rPr>
                <w:rFonts w:ascii="Open Sans" w:hAnsi="Open Sans" w:cs="Open Sans"/>
                <w:spacing w:val="-12"/>
              </w:rPr>
              <w:t xml:space="preserve"> </w:t>
            </w:r>
            <w:r w:rsidRPr="00060A05">
              <w:rPr>
                <w:rFonts w:ascii="Open Sans" w:hAnsi="Open Sans" w:cs="Open Sans"/>
              </w:rPr>
              <w:t>reached</w:t>
            </w:r>
            <w:r w:rsidRPr="00060A05">
              <w:rPr>
                <w:rFonts w:ascii="Open Sans" w:hAnsi="Open Sans" w:cs="Open Sans"/>
                <w:spacing w:val="-12"/>
              </w:rPr>
              <w:t xml:space="preserve"> </w:t>
            </w:r>
            <w:r w:rsidRPr="00060A05">
              <w:rPr>
                <w:rFonts w:ascii="Open Sans" w:hAnsi="Open Sans" w:cs="Open Sans"/>
              </w:rPr>
              <w:t>in</w:t>
            </w:r>
            <w:r w:rsidRPr="00060A05">
              <w:rPr>
                <w:rFonts w:ascii="Open Sans" w:hAnsi="Open Sans" w:cs="Open Sans"/>
                <w:spacing w:val="-12"/>
              </w:rPr>
              <w:t xml:space="preserve"> </w:t>
            </w:r>
            <w:r w:rsidRPr="00060A05">
              <w:rPr>
                <w:rFonts w:ascii="Open Sans" w:hAnsi="Open Sans" w:cs="Open Sans"/>
              </w:rPr>
              <w:t>the entire jump</w:t>
            </w:r>
          </w:p>
        </w:tc>
        <w:tc>
          <w:tcPr>
            <w:tcW w:w="3042" w:type="dxa"/>
          </w:tcPr>
          <w:p w14:paraId="2F742348" w14:textId="77777777" w:rsidR="00060A05" w:rsidRPr="00060A05" w:rsidRDefault="00060A05" w:rsidP="00381448">
            <w:pPr>
              <w:pStyle w:val="TableParagraph"/>
              <w:rPr>
                <w:rFonts w:ascii="Open Sans" w:hAnsi="Open Sans" w:cs="Open Sans"/>
              </w:rPr>
            </w:pPr>
          </w:p>
        </w:tc>
        <w:tc>
          <w:tcPr>
            <w:tcW w:w="2749" w:type="dxa"/>
          </w:tcPr>
          <w:p w14:paraId="157A5FF2" w14:textId="77777777" w:rsidR="00060A05" w:rsidRPr="00060A05" w:rsidRDefault="00060A05" w:rsidP="00381448">
            <w:pPr>
              <w:pStyle w:val="TableParagraph"/>
              <w:rPr>
                <w:rFonts w:ascii="Open Sans" w:hAnsi="Open Sans" w:cs="Open Sans"/>
              </w:rPr>
            </w:pPr>
          </w:p>
        </w:tc>
      </w:tr>
      <w:tr w:rsidR="00060A05" w:rsidRPr="00060A05" w14:paraId="5D24B6E7" w14:textId="77777777" w:rsidTr="00381448">
        <w:trPr>
          <w:trHeight w:val="1367"/>
        </w:trPr>
        <w:tc>
          <w:tcPr>
            <w:tcW w:w="3474" w:type="dxa"/>
          </w:tcPr>
          <w:p w14:paraId="557C8EDF" w14:textId="77777777" w:rsidR="00060A05" w:rsidRPr="00060A05" w:rsidRDefault="00060A05" w:rsidP="00381448">
            <w:pPr>
              <w:pStyle w:val="TableParagraph"/>
              <w:spacing w:before="3"/>
              <w:ind w:left="107"/>
              <w:rPr>
                <w:rFonts w:ascii="Open Sans" w:hAnsi="Open Sans" w:cs="Open Sans"/>
              </w:rPr>
            </w:pPr>
            <w:r w:rsidRPr="00060A05">
              <w:rPr>
                <w:rFonts w:ascii="Open Sans" w:hAnsi="Open Sans" w:cs="Open Sans"/>
                <w:spacing w:val="-5"/>
              </w:rPr>
              <w:t>e.</w:t>
            </w:r>
          </w:p>
        </w:tc>
        <w:tc>
          <w:tcPr>
            <w:tcW w:w="3042" w:type="dxa"/>
          </w:tcPr>
          <w:p w14:paraId="2681E7F7" w14:textId="77777777" w:rsidR="00060A05" w:rsidRPr="00060A05" w:rsidRDefault="00060A05" w:rsidP="00381448">
            <w:pPr>
              <w:pStyle w:val="TableParagraph"/>
              <w:rPr>
                <w:rFonts w:ascii="Open Sans" w:hAnsi="Open Sans" w:cs="Open Sans"/>
              </w:rPr>
            </w:pPr>
          </w:p>
        </w:tc>
        <w:tc>
          <w:tcPr>
            <w:tcW w:w="2749" w:type="dxa"/>
          </w:tcPr>
          <w:p w14:paraId="60ACB83C" w14:textId="77777777" w:rsidR="00060A05" w:rsidRPr="00060A05" w:rsidRDefault="00060A05" w:rsidP="00381448">
            <w:pPr>
              <w:pStyle w:val="TableParagraph"/>
              <w:rPr>
                <w:rFonts w:ascii="Open Sans" w:hAnsi="Open Sans" w:cs="Open Sans"/>
              </w:rPr>
            </w:pPr>
          </w:p>
        </w:tc>
      </w:tr>
    </w:tbl>
    <w:p w14:paraId="6E531E1D" w14:textId="77777777" w:rsidR="00060A05" w:rsidRPr="00060A05" w:rsidRDefault="00060A05" w:rsidP="00060A05">
      <w:pPr>
        <w:rPr>
          <w:rFonts w:ascii="Open Sans" w:hAnsi="Open Sans" w:cs="Open Sans"/>
          <w:sz w:val="22"/>
          <w:szCs w:val="22"/>
        </w:rPr>
      </w:pPr>
    </w:p>
    <w:p w14:paraId="0DA1B312" w14:textId="34F1468F" w:rsidR="00060A05" w:rsidRPr="00060A05" w:rsidRDefault="00060A05">
      <w:pPr>
        <w:rPr>
          <w:rFonts w:ascii="Open Sans" w:hAnsi="Open Sans" w:cs="Open Sans"/>
          <w:sz w:val="22"/>
          <w:szCs w:val="22"/>
        </w:rPr>
      </w:pPr>
      <w:r w:rsidRPr="00060A05">
        <w:rPr>
          <w:rFonts w:ascii="Open Sans" w:hAnsi="Open Sans" w:cs="Open Sans"/>
          <w:sz w:val="22"/>
          <w:szCs w:val="22"/>
        </w:rPr>
        <w:br w:type="page"/>
      </w:r>
    </w:p>
    <w:p w14:paraId="00E5C9F1" w14:textId="6A3C8C7F" w:rsidR="00060A05" w:rsidRPr="00060A05" w:rsidRDefault="00060A05" w:rsidP="00060A05">
      <w:pPr>
        <w:rPr>
          <w:rFonts w:ascii="Open Sans" w:hAnsi="Open Sans" w:cs="Open Sans"/>
          <w:sz w:val="22"/>
          <w:szCs w:val="22"/>
        </w:rPr>
      </w:pPr>
      <w:r w:rsidRPr="00060A05">
        <w:rPr>
          <w:rFonts w:ascii="Open Sans" w:hAnsi="Open Sans" w:cs="Open Sans"/>
          <w:sz w:val="22"/>
          <w:szCs w:val="22"/>
        </w:rPr>
        <w:lastRenderedPageBreak/>
        <w:t>Use the graph to estimate the following values.</w:t>
      </w:r>
    </w:p>
    <w:p w14:paraId="7A9908CE" w14:textId="449AC688" w:rsidR="00060A05" w:rsidRPr="00060A05" w:rsidRDefault="00060A05" w:rsidP="00060A05">
      <w:pPr>
        <w:pStyle w:val="ListParagraph"/>
        <w:numPr>
          <w:ilvl w:val="0"/>
          <w:numId w:val="4"/>
        </w:numPr>
        <w:rPr>
          <w:rFonts w:ascii="Open Sans" w:eastAsia="Times New Roman" w:hAnsi="Open Sans" w:cs="Open Sans"/>
          <w:sz w:val="22"/>
          <w:szCs w:val="22"/>
        </w:rPr>
      </w:pPr>
      <w:r w:rsidRPr="00060A05">
        <w:rPr>
          <w:rFonts w:ascii="Open Sans" w:hAnsi="Open Sans" w:cs="Open Sans"/>
          <w:spacing w:val="-2"/>
          <w:sz w:val="22"/>
          <w:szCs w:val="22"/>
        </w:rPr>
        <w:t>If</w:t>
      </w:r>
      <w:r w:rsidRPr="00060A05">
        <w:rPr>
          <w:rFonts w:ascii="Open Sans" w:hAnsi="Open Sans" w:cs="Open Sans"/>
          <w:spacing w:val="-18"/>
          <w:sz w:val="22"/>
          <w:szCs w:val="22"/>
        </w:rPr>
        <w:t xml:space="preserve"> </w:t>
      </w:r>
      <w:r w:rsidRPr="00060A05">
        <w:rPr>
          <w:rFonts w:ascii="Cambria Math" w:eastAsia="STIX Two Math" w:hAnsi="Cambria Math" w:cs="Cambria Math"/>
          <w:spacing w:val="-2"/>
          <w:sz w:val="22"/>
          <w:szCs w:val="22"/>
        </w:rPr>
        <w:t>𝑡</w:t>
      </w:r>
      <w:r w:rsidRPr="00060A05">
        <w:rPr>
          <w:rFonts w:ascii="Open Sans" w:eastAsia="STIX Two Math" w:hAnsi="Open Sans" w:cs="Open Sans"/>
          <w:spacing w:val="-11"/>
          <w:sz w:val="22"/>
          <w:szCs w:val="22"/>
        </w:rPr>
        <w:t xml:space="preserve"> </w:t>
      </w:r>
      <w:r w:rsidRPr="00060A05">
        <w:rPr>
          <w:rFonts w:ascii="Open Sans" w:eastAsia="STIX Two Math" w:hAnsi="Open Sans" w:cs="Open Sans"/>
          <w:spacing w:val="-2"/>
          <w:sz w:val="22"/>
          <w:szCs w:val="22"/>
        </w:rPr>
        <w:t>=</w:t>
      </w:r>
      <w:r w:rsidRPr="00060A05">
        <w:rPr>
          <w:rFonts w:ascii="Open Sans" w:eastAsia="STIX Two Math" w:hAnsi="Open Sans" w:cs="Open Sans"/>
          <w:spacing w:val="-6"/>
          <w:sz w:val="22"/>
          <w:szCs w:val="22"/>
        </w:rPr>
        <w:t xml:space="preserve"> </w:t>
      </w:r>
      <w:r w:rsidRPr="00060A05">
        <w:rPr>
          <w:rFonts w:ascii="Open Sans" w:eastAsia="STIX Two Math" w:hAnsi="Open Sans" w:cs="Open Sans"/>
          <w:spacing w:val="-2"/>
          <w:sz w:val="22"/>
          <w:szCs w:val="22"/>
        </w:rPr>
        <w:t>0</w:t>
      </w:r>
      <w:r w:rsidRPr="00060A05">
        <w:rPr>
          <w:rFonts w:ascii="Open Sans" w:hAnsi="Open Sans" w:cs="Open Sans"/>
          <w:spacing w:val="-2"/>
          <w:sz w:val="22"/>
          <w:szCs w:val="22"/>
        </w:rPr>
        <w:t>,</w:t>
      </w:r>
      <w:r w:rsidRPr="00060A05">
        <w:rPr>
          <w:rFonts w:ascii="Open Sans" w:hAnsi="Open Sans" w:cs="Open Sans"/>
          <w:spacing w:val="-17"/>
          <w:sz w:val="22"/>
          <w:szCs w:val="22"/>
        </w:rPr>
        <w:t xml:space="preserve"> </w:t>
      </w:r>
      <w:r w:rsidRPr="00060A05">
        <w:rPr>
          <w:rFonts w:ascii="Open Sans" w:hAnsi="Open Sans" w:cs="Open Sans"/>
          <w:spacing w:val="-2"/>
          <w:sz w:val="22"/>
          <w:szCs w:val="22"/>
        </w:rPr>
        <w:t>then</w:t>
      </w:r>
      <w:r w:rsidRPr="00060A05">
        <w:rPr>
          <w:rFonts w:ascii="Open Sans" w:hAnsi="Open Sans" w:cs="Open Sans"/>
          <w:spacing w:val="-18"/>
          <w:sz w:val="22"/>
          <w:szCs w:val="22"/>
        </w:rPr>
        <w:t xml:space="preserve"> </w:t>
      </w:r>
      <w:proofErr w:type="gramStart"/>
      <w:r w:rsidRPr="00060A05">
        <w:rPr>
          <w:rFonts w:ascii="Cambria Math" w:eastAsia="STIX Two Math" w:hAnsi="Cambria Math" w:cs="Cambria Math"/>
          <w:spacing w:val="-2"/>
          <w:sz w:val="22"/>
          <w:szCs w:val="22"/>
        </w:rPr>
        <w:t>ℎ</w:t>
      </w:r>
      <w:r w:rsidRPr="00060A05">
        <w:rPr>
          <w:rFonts w:ascii="Open Sans" w:eastAsia="STIX Two Math" w:hAnsi="Open Sans" w:cs="Open Sans"/>
          <w:spacing w:val="-2"/>
          <w:sz w:val="22"/>
          <w:szCs w:val="22"/>
        </w:rPr>
        <w:t>(</w:t>
      </w:r>
      <w:proofErr w:type="gramEnd"/>
      <w:r w:rsidRPr="00060A05">
        <w:rPr>
          <w:rFonts w:ascii="Open Sans" w:eastAsia="STIX Two Math" w:hAnsi="Open Sans" w:cs="Open Sans"/>
          <w:spacing w:val="-2"/>
          <w:sz w:val="22"/>
          <w:szCs w:val="22"/>
        </w:rPr>
        <w:t>0)</w:t>
      </w:r>
      <w:r w:rsidRPr="00060A05">
        <w:rPr>
          <w:rFonts w:ascii="Open Sans" w:eastAsia="STIX Two Math" w:hAnsi="Open Sans" w:cs="Open Sans"/>
          <w:spacing w:val="-6"/>
          <w:sz w:val="22"/>
          <w:szCs w:val="22"/>
        </w:rPr>
        <w:t xml:space="preserve"> </w:t>
      </w:r>
      <w:r w:rsidRPr="00060A05">
        <w:rPr>
          <w:rFonts w:ascii="Open Sans" w:hAnsi="Open Sans" w:cs="Open Sans"/>
          <w:spacing w:val="-2"/>
          <w:sz w:val="22"/>
          <w:szCs w:val="22"/>
        </w:rPr>
        <w:t>equals</w:t>
      </w:r>
      <w:r w:rsidRPr="00060A05">
        <w:rPr>
          <w:rFonts w:ascii="Open Sans" w:hAnsi="Open Sans" w:cs="Open Sans"/>
          <w:spacing w:val="-18"/>
          <w:sz w:val="22"/>
          <w:szCs w:val="22"/>
        </w:rPr>
        <w:t xml:space="preserve"> </w:t>
      </w:r>
      <w:r w:rsidRPr="00060A05">
        <w:rPr>
          <w:rFonts w:ascii="Open Sans" w:hAnsi="Open Sans" w:cs="Open Sans"/>
          <w:spacing w:val="-2"/>
          <w:sz w:val="22"/>
          <w:szCs w:val="22"/>
        </w:rPr>
        <w:t>what</w:t>
      </w:r>
      <w:r w:rsidRPr="00060A05">
        <w:rPr>
          <w:rFonts w:ascii="Open Sans" w:hAnsi="Open Sans" w:cs="Open Sans"/>
          <w:spacing w:val="-17"/>
          <w:sz w:val="22"/>
          <w:szCs w:val="22"/>
        </w:rPr>
        <w:t xml:space="preserve"> </w:t>
      </w:r>
      <w:r w:rsidRPr="00060A05">
        <w:rPr>
          <w:rFonts w:ascii="Open Sans" w:hAnsi="Open Sans" w:cs="Open Sans"/>
          <w:spacing w:val="-2"/>
          <w:sz w:val="22"/>
          <w:szCs w:val="22"/>
        </w:rPr>
        <w:t>value?</w:t>
      </w:r>
      <w:r>
        <w:rPr>
          <w:rFonts w:ascii="Open Sans" w:hAnsi="Open Sans" w:cs="Open Sans"/>
          <w:spacing w:val="-2"/>
          <w:sz w:val="22"/>
          <w:szCs w:val="22"/>
        </w:rPr>
        <w:br/>
      </w:r>
    </w:p>
    <w:p w14:paraId="017A73B8" w14:textId="00BF22E2" w:rsidR="00060A05" w:rsidRPr="00060A05" w:rsidRDefault="00060A05" w:rsidP="00060A05">
      <w:pPr>
        <w:pStyle w:val="ListParagraph"/>
        <w:numPr>
          <w:ilvl w:val="0"/>
          <w:numId w:val="4"/>
        </w:numPr>
        <w:rPr>
          <w:rFonts w:ascii="Open Sans" w:eastAsia="Times New Roman" w:hAnsi="Open Sans" w:cs="Open Sans"/>
          <w:sz w:val="22"/>
          <w:szCs w:val="22"/>
        </w:rPr>
      </w:pPr>
      <w:r w:rsidRPr="00060A05">
        <w:rPr>
          <w:rFonts w:ascii="Open Sans" w:hAnsi="Open Sans" w:cs="Open Sans"/>
          <w:spacing w:val="-2"/>
          <w:sz w:val="22"/>
          <w:szCs w:val="22"/>
        </w:rPr>
        <w:t>If</w:t>
      </w:r>
      <w:r w:rsidRPr="00060A05">
        <w:rPr>
          <w:rFonts w:ascii="Open Sans" w:hAnsi="Open Sans" w:cs="Open Sans"/>
          <w:spacing w:val="-18"/>
          <w:sz w:val="22"/>
          <w:szCs w:val="22"/>
        </w:rPr>
        <w:t xml:space="preserve"> </w:t>
      </w:r>
      <w:r w:rsidRPr="00060A05">
        <w:rPr>
          <w:rFonts w:ascii="Cambria Math" w:eastAsia="STIX Two Math" w:hAnsi="Cambria Math" w:cs="Cambria Math"/>
          <w:spacing w:val="-2"/>
          <w:sz w:val="22"/>
          <w:szCs w:val="22"/>
        </w:rPr>
        <w:t>𝑡</w:t>
      </w:r>
      <w:r w:rsidRPr="00060A05">
        <w:rPr>
          <w:rFonts w:ascii="Open Sans" w:eastAsia="STIX Two Math" w:hAnsi="Open Sans" w:cs="Open Sans"/>
          <w:spacing w:val="-11"/>
          <w:sz w:val="22"/>
          <w:szCs w:val="22"/>
        </w:rPr>
        <w:t xml:space="preserve"> </w:t>
      </w:r>
      <w:r w:rsidRPr="00060A05">
        <w:rPr>
          <w:rFonts w:ascii="Open Sans" w:eastAsia="STIX Two Math" w:hAnsi="Open Sans" w:cs="Open Sans"/>
          <w:spacing w:val="-2"/>
          <w:sz w:val="22"/>
          <w:szCs w:val="22"/>
        </w:rPr>
        <w:t>=</w:t>
      </w:r>
      <w:r w:rsidRPr="00060A05">
        <w:rPr>
          <w:rFonts w:ascii="Open Sans" w:eastAsia="STIX Two Math" w:hAnsi="Open Sans" w:cs="Open Sans"/>
          <w:spacing w:val="-6"/>
          <w:sz w:val="22"/>
          <w:szCs w:val="22"/>
        </w:rPr>
        <w:t xml:space="preserve"> </w:t>
      </w:r>
      <w:r w:rsidRPr="00060A05">
        <w:rPr>
          <w:rFonts w:ascii="Open Sans" w:eastAsia="STIX Two Math" w:hAnsi="Open Sans" w:cs="Open Sans"/>
          <w:spacing w:val="-2"/>
          <w:sz w:val="22"/>
          <w:szCs w:val="22"/>
        </w:rPr>
        <w:t>4</w:t>
      </w:r>
      <w:r w:rsidRPr="00060A05">
        <w:rPr>
          <w:rFonts w:ascii="Open Sans" w:hAnsi="Open Sans" w:cs="Open Sans"/>
          <w:spacing w:val="-2"/>
          <w:sz w:val="22"/>
          <w:szCs w:val="22"/>
        </w:rPr>
        <w:t>,</w:t>
      </w:r>
      <w:r w:rsidRPr="00060A05">
        <w:rPr>
          <w:rFonts w:ascii="Open Sans" w:hAnsi="Open Sans" w:cs="Open Sans"/>
          <w:spacing w:val="-17"/>
          <w:sz w:val="22"/>
          <w:szCs w:val="22"/>
        </w:rPr>
        <w:t xml:space="preserve"> </w:t>
      </w:r>
      <w:r w:rsidRPr="00060A05">
        <w:rPr>
          <w:rFonts w:ascii="Open Sans" w:hAnsi="Open Sans" w:cs="Open Sans"/>
          <w:spacing w:val="-2"/>
          <w:sz w:val="22"/>
          <w:szCs w:val="22"/>
        </w:rPr>
        <w:t>then</w:t>
      </w:r>
      <w:r w:rsidRPr="00060A05">
        <w:rPr>
          <w:rFonts w:ascii="Open Sans" w:hAnsi="Open Sans" w:cs="Open Sans"/>
          <w:spacing w:val="-18"/>
          <w:sz w:val="22"/>
          <w:szCs w:val="22"/>
        </w:rPr>
        <w:t xml:space="preserve"> </w:t>
      </w:r>
      <w:r w:rsidRPr="00060A05">
        <w:rPr>
          <w:rFonts w:ascii="Cambria Math" w:eastAsia="STIX Two Math" w:hAnsi="Cambria Math" w:cs="Cambria Math"/>
          <w:spacing w:val="-2"/>
          <w:sz w:val="22"/>
          <w:szCs w:val="22"/>
        </w:rPr>
        <w:t>ℎ</w:t>
      </w:r>
      <w:r w:rsidRPr="00060A05">
        <w:rPr>
          <w:rFonts w:ascii="Open Sans" w:eastAsia="STIX Two Math" w:hAnsi="Open Sans" w:cs="Open Sans"/>
          <w:spacing w:val="-2"/>
          <w:sz w:val="22"/>
          <w:szCs w:val="22"/>
        </w:rPr>
        <w:t>(4)</w:t>
      </w:r>
      <w:r w:rsidRPr="00060A05">
        <w:rPr>
          <w:rFonts w:ascii="Open Sans" w:eastAsia="STIX Two Math" w:hAnsi="Open Sans" w:cs="Open Sans"/>
          <w:spacing w:val="-6"/>
          <w:sz w:val="22"/>
          <w:szCs w:val="22"/>
        </w:rPr>
        <w:t xml:space="preserve"> </w:t>
      </w:r>
      <w:r w:rsidRPr="00060A05">
        <w:rPr>
          <w:rFonts w:ascii="Open Sans" w:hAnsi="Open Sans" w:cs="Open Sans"/>
          <w:spacing w:val="-2"/>
          <w:sz w:val="22"/>
          <w:szCs w:val="22"/>
        </w:rPr>
        <w:t>equals</w:t>
      </w:r>
      <w:r w:rsidRPr="00060A05">
        <w:rPr>
          <w:rFonts w:ascii="Open Sans" w:hAnsi="Open Sans" w:cs="Open Sans"/>
          <w:spacing w:val="-18"/>
          <w:sz w:val="22"/>
          <w:szCs w:val="22"/>
        </w:rPr>
        <w:t xml:space="preserve"> </w:t>
      </w:r>
      <w:r w:rsidRPr="00060A05">
        <w:rPr>
          <w:rFonts w:ascii="Open Sans" w:hAnsi="Open Sans" w:cs="Open Sans"/>
          <w:spacing w:val="-2"/>
          <w:sz w:val="22"/>
          <w:szCs w:val="22"/>
        </w:rPr>
        <w:t>what</w:t>
      </w:r>
      <w:r w:rsidRPr="00060A05">
        <w:rPr>
          <w:rFonts w:ascii="Open Sans" w:hAnsi="Open Sans" w:cs="Open Sans"/>
          <w:spacing w:val="-17"/>
          <w:sz w:val="22"/>
          <w:szCs w:val="22"/>
        </w:rPr>
        <w:t xml:space="preserve"> </w:t>
      </w:r>
      <w:r w:rsidRPr="00060A05">
        <w:rPr>
          <w:rFonts w:ascii="Open Sans" w:hAnsi="Open Sans" w:cs="Open Sans"/>
          <w:spacing w:val="-2"/>
          <w:sz w:val="22"/>
          <w:szCs w:val="22"/>
        </w:rPr>
        <w:t>value?</w:t>
      </w:r>
      <w:r>
        <w:rPr>
          <w:rFonts w:ascii="Open Sans" w:hAnsi="Open Sans" w:cs="Open Sans"/>
          <w:spacing w:val="-2"/>
          <w:sz w:val="22"/>
          <w:szCs w:val="22"/>
        </w:rPr>
        <w:br/>
      </w:r>
    </w:p>
    <w:p w14:paraId="155651F8" w14:textId="3FA9DE04" w:rsidR="00060A05" w:rsidRPr="00060A05" w:rsidRDefault="00060A05" w:rsidP="00060A05">
      <w:pPr>
        <w:pStyle w:val="ListParagraph"/>
        <w:numPr>
          <w:ilvl w:val="0"/>
          <w:numId w:val="4"/>
        </w:numPr>
        <w:rPr>
          <w:rFonts w:ascii="Open Sans" w:eastAsia="Times New Roman" w:hAnsi="Open Sans" w:cs="Open Sans"/>
          <w:sz w:val="22"/>
          <w:szCs w:val="22"/>
        </w:rPr>
      </w:pPr>
      <w:r w:rsidRPr="00060A05">
        <w:rPr>
          <w:rFonts w:ascii="Open Sans" w:hAnsi="Open Sans" w:cs="Open Sans"/>
          <w:sz w:val="22"/>
          <w:szCs w:val="22"/>
        </w:rPr>
        <w:t>If</w:t>
      </w:r>
      <w:r w:rsidRPr="00060A05">
        <w:rPr>
          <w:rFonts w:ascii="Open Sans" w:hAnsi="Open Sans" w:cs="Open Sans"/>
          <w:spacing w:val="-20"/>
          <w:sz w:val="22"/>
          <w:szCs w:val="22"/>
        </w:rPr>
        <w:t xml:space="preserve"> </w:t>
      </w:r>
      <w:r w:rsidRPr="00060A05">
        <w:rPr>
          <w:rFonts w:ascii="Cambria Math" w:eastAsia="STIX Two Math" w:hAnsi="Cambria Math" w:cs="Cambria Math"/>
          <w:sz w:val="22"/>
          <w:szCs w:val="22"/>
        </w:rPr>
        <w:t>ℎ</w:t>
      </w:r>
      <w:r w:rsidRPr="00060A05">
        <w:rPr>
          <w:rFonts w:ascii="Open Sans" w:eastAsia="STIX Two Math" w:hAnsi="Open Sans" w:cs="Open Sans"/>
          <w:position w:val="1"/>
          <w:sz w:val="22"/>
          <w:szCs w:val="22"/>
        </w:rPr>
        <w:t>(</w:t>
      </w:r>
      <w:r w:rsidRPr="00060A05">
        <w:rPr>
          <w:rFonts w:ascii="Cambria Math" w:eastAsia="STIX Two Math" w:hAnsi="Cambria Math" w:cs="Cambria Math"/>
          <w:sz w:val="22"/>
          <w:szCs w:val="22"/>
        </w:rPr>
        <w:t>𝑡</w:t>
      </w:r>
      <w:r w:rsidRPr="00060A05">
        <w:rPr>
          <w:rFonts w:ascii="Open Sans" w:eastAsia="STIX Two Math" w:hAnsi="Open Sans" w:cs="Open Sans"/>
          <w:position w:val="1"/>
          <w:sz w:val="22"/>
          <w:szCs w:val="22"/>
        </w:rPr>
        <w:t>)</w:t>
      </w:r>
      <w:r w:rsidRPr="00060A05">
        <w:rPr>
          <w:rFonts w:ascii="Open Sans" w:eastAsia="STIX Two Math" w:hAnsi="Open Sans" w:cs="Open Sans"/>
          <w:spacing w:val="-16"/>
          <w:position w:val="1"/>
          <w:sz w:val="22"/>
          <w:szCs w:val="22"/>
        </w:rPr>
        <w:t xml:space="preserve"> </w:t>
      </w:r>
      <w:r w:rsidRPr="00060A05">
        <w:rPr>
          <w:rFonts w:ascii="Open Sans" w:eastAsia="STIX Two Math" w:hAnsi="Open Sans" w:cs="Open Sans"/>
          <w:sz w:val="22"/>
          <w:szCs w:val="22"/>
        </w:rPr>
        <w:t>=</w:t>
      </w:r>
      <w:r w:rsidRPr="00060A05">
        <w:rPr>
          <w:rFonts w:ascii="Open Sans" w:eastAsia="STIX Two Math" w:hAnsi="Open Sans" w:cs="Open Sans"/>
          <w:spacing w:val="-17"/>
          <w:sz w:val="22"/>
          <w:szCs w:val="22"/>
        </w:rPr>
        <w:t xml:space="preserve"> </w:t>
      </w:r>
      <w:r w:rsidRPr="00060A05">
        <w:rPr>
          <w:rFonts w:ascii="Open Sans" w:eastAsia="STIX Two Math" w:hAnsi="Open Sans" w:cs="Open Sans"/>
          <w:sz w:val="22"/>
          <w:szCs w:val="22"/>
        </w:rPr>
        <w:t>45</w:t>
      </w:r>
      <w:r w:rsidRPr="00060A05">
        <w:rPr>
          <w:rFonts w:ascii="Open Sans" w:hAnsi="Open Sans" w:cs="Open Sans"/>
          <w:sz w:val="22"/>
          <w:szCs w:val="22"/>
        </w:rPr>
        <w:t>,</w:t>
      </w:r>
      <w:r w:rsidRPr="00060A05">
        <w:rPr>
          <w:rFonts w:ascii="Open Sans" w:hAnsi="Open Sans" w:cs="Open Sans"/>
          <w:spacing w:val="-19"/>
          <w:sz w:val="22"/>
          <w:szCs w:val="22"/>
        </w:rPr>
        <w:t xml:space="preserve"> </w:t>
      </w:r>
      <w:r w:rsidRPr="00060A05">
        <w:rPr>
          <w:rFonts w:ascii="Open Sans" w:hAnsi="Open Sans" w:cs="Open Sans"/>
          <w:sz w:val="22"/>
          <w:szCs w:val="22"/>
        </w:rPr>
        <w:t>then</w:t>
      </w:r>
      <w:r w:rsidRPr="00060A05">
        <w:rPr>
          <w:rFonts w:ascii="Open Sans" w:hAnsi="Open Sans" w:cs="Open Sans"/>
          <w:spacing w:val="-20"/>
          <w:sz w:val="22"/>
          <w:szCs w:val="22"/>
        </w:rPr>
        <w:t xml:space="preserve"> </w:t>
      </w:r>
      <w:r w:rsidRPr="00060A05">
        <w:rPr>
          <w:rFonts w:ascii="Cambria Math" w:eastAsia="STIX Two Math" w:hAnsi="Cambria Math" w:cs="Cambria Math"/>
          <w:sz w:val="22"/>
          <w:szCs w:val="22"/>
        </w:rPr>
        <w:t>𝑡</w:t>
      </w:r>
      <w:r w:rsidRPr="00060A05">
        <w:rPr>
          <w:rFonts w:ascii="Open Sans" w:eastAsia="STIX Two Math" w:hAnsi="Open Sans" w:cs="Open Sans"/>
          <w:spacing w:val="-10"/>
          <w:sz w:val="22"/>
          <w:szCs w:val="22"/>
        </w:rPr>
        <w:t xml:space="preserve"> </w:t>
      </w:r>
      <w:r w:rsidRPr="00060A05">
        <w:rPr>
          <w:rFonts w:ascii="Open Sans" w:hAnsi="Open Sans" w:cs="Open Sans"/>
          <w:sz w:val="22"/>
          <w:szCs w:val="22"/>
        </w:rPr>
        <w:t>equals</w:t>
      </w:r>
      <w:r w:rsidRPr="00060A05">
        <w:rPr>
          <w:rFonts w:ascii="Open Sans" w:hAnsi="Open Sans" w:cs="Open Sans"/>
          <w:spacing w:val="-20"/>
          <w:sz w:val="22"/>
          <w:szCs w:val="22"/>
        </w:rPr>
        <w:t xml:space="preserve"> </w:t>
      </w:r>
      <w:r w:rsidRPr="00060A05">
        <w:rPr>
          <w:rFonts w:ascii="Open Sans" w:hAnsi="Open Sans" w:cs="Open Sans"/>
          <w:sz w:val="22"/>
          <w:szCs w:val="22"/>
        </w:rPr>
        <w:t>what</w:t>
      </w:r>
      <w:r w:rsidRPr="00060A05">
        <w:rPr>
          <w:rFonts w:ascii="Open Sans" w:hAnsi="Open Sans" w:cs="Open Sans"/>
          <w:spacing w:val="-19"/>
          <w:sz w:val="22"/>
          <w:szCs w:val="22"/>
        </w:rPr>
        <w:t xml:space="preserve"> </w:t>
      </w:r>
      <w:r w:rsidRPr="00060A05">
        <w:rPr>
          <w:rFonts w:ascii="Open Sans" w:hAnsi="Open Sans" w:cs="Open Sans"/>
          <w:spacing w:val="-2"/>
          <w:sz w:val="22"/>
          <w:szCs w:val="22"/>
        </w:rPr>
        <w:t>value?</w:t>
      </w:r>
      <w:r>
        <w:rPr>
          <w:rFonts w:ascii="Open Sans" w:hAnsi="Open Sans" w:cs="Open Sans"/>
          <w:spacing w:val="-2"/>
          <w:sz w:val="22"/>
          <w:szCs w:val="22"/>
        </w:rPr>
        <w:br/>
      </w:r>
    </w:p>
    <w:p w14:paraId="652F12D4" w14:textId="4173DF9D" w:rsidR="00060A05" w:rsidRPr="00060A05" w:rsidRDefault="00060A05" w:rsidP="00060A05">
      <w:pPr>
        <w:pStyle w:val="ListParagraph"/>
        <w:numPr>
          <w:ilvl w:val="0"/>
          <w:numId w:val="4"/>
        </w:numPr>
        <w:rPr>
          <w:rFonts w:ascii="Open Sans" w:eastAsia="Times New Roman" w:hAnsi="Open Sans" w:cs="Open Sans"/>
          <w:sz w:val="22"/>
          <w:szCs w:val="22"/>
        </w:rPr>
      </w:pPr>
      <w:r w:rsidRPr="00060A05">
        <w:rPr>
          <w:rFonts w:ascii="Open Sans" w:hAnsi="Open Sans" w:cs="Open Sans"/>
          <w:spacing w:val="-2"/>
          <w:sz w:val="22"/>
          <w:szCs w:val="22"/>
        </w:rPr>
        <w:t>If</w:t>
      </w:r>
      <w:r w:rsidRPr="00060A05">
        <w:rPr>
          <w:rFonts w:ascii="Open Sans" w:hAnsi="Open Sans" w:cs="Open Sans"/>
          <w:spacing w:val="-18"/>
          <w:sz w:val="22"/>
          <w:szCs w:val="22"/>
        </w:rPr>
        <w:t xml:space="preserve"> </w:t>
      </w:r>
      <w:r w:rsidRPr="00060A05">
        <w:rPr>
          <w:rFonts w:ascii="Cambria Math" w:eastAsia="STIX Two Math" w:hAnsi="Cambria Math" w:cs="Cambria Math"/>
          <w:spacing w:val="-2"/>
          <w:sz w:val="22"/>
          <w:szCs w:val="22"/>
        </w:rPr>
        <w:t>ℎ</w:t>
      </w:r>
      <w:r w:rsidRPr="00060A05">
        <w:rPr>
          <w:rFonts w:ascii="Open Sans" w:eastAsia="STIX Two Math" w:hAnsi="Open Sans" w:cs="Open Sans"/>
          <w:spacing w:val="-2"/>
          <w:position w:val="1"/>
          <w:sz w:val="22"/>
          <w:szCs w:val="22"/>
        </w:rPr>
        <w:t>(</w:t>
      </w:r>
      <w:r w:rsidRPr="00060A05">
        <w:rPr>
          <w:rFonts w:ascii="Cambria Math" w:eastAsia="STIX Two Math" w:hAnsi="Cambria Math" w:cs="Cambria Math"/>
          <w:spacing w:val="-2"/>
          <w:sz w:val="22"/>
          <w:szCs w:val="22"/>
        </w:rPr>
        <w:t>𝑡</w:t>
      </w:r>
      <w:r w:rsidRPr="00060A05">
        <w:rPr>
          <w:rFonts w:ascii="Open Sans" w:eastAsia="STIX Two Math" w:hAnsi="Open Sans" w:cs="Open Sans"/>
          <w:spacing w:val="-2"/>
          <w:position w:val="1"/>
          <w:sz w:val="22"/>
          <w:szCs w:val="22"/>
        </w:rPr>
        <w:t>)</w:t>
      </w:r>
      <w:r w:rsidRPr="00060A05">
        <w:rPr>
          <w:rFonts w:ascii="Open Sans" w:eastAsia="STIX Two Math" w:hAnsi="Open Sans" w:cs="Open Sans"/>
          <w:spacing w:val="-14"/>
          <w:position w:val="1"/>
          <w:sz w:val="22"/>
          <w:szCs w:val="22"/>
        </w:rPr>
        <w:t xml:space="preserve"> </w:t>
      </w:r>
      <w:r w:rsidRPr="00060A05">
        <w:rPr>
          <w:rFonts w:ascii="Open Sans" w:eastAsia="STIX Two Math" w:hAnsi="Open Sans" w:cs="Open Sans"/>
          <w:spacing w:val="-2"/>
          <w:sz w:val="22"/>
          <w:szCs w:val="22"/>
        </w:rPr>
        <w:t>=</w:t>
      </w:r>
      <w:r w:rsidRPr="00060A05">
        <w:rPr>
          <w:rFonts w:ascii="Open Sans" w:eastAsia="STIX Two Math" w:hAnsi="Open Sans" w:cs="Open Sans"/>
          <w:spacing w:val="-15"/>
          <w:sz w:val="22"/>
          <w:szCs w:val="22"/>
        </w:rPr>
        <w:t xml:space="preserve"> </w:t>
      </w:r>
      <w:r w:rsidRPr="00060A05">
        <w:rPr>
          <w:rFonts w:ascii="Open Sans" w:eastAsia="Times New Roman" w:hAnsi="Open Sans" w:cs="Open Sans"/>
          <w:spacing w:val="-2"/>
          <w:sz w:val="22"/>
          <w:szCs w:val="22"/>
        </w:rPr>
        <w:t>0</w:t>
      </w:r>
      <w:r w:rsidRPr="00060A05">
        <w:rPr>
          <w:rFonts w:ascii="Open Sans" w:hAnsi="Open Sans" w:cs="Open Sans"/>
          <w:spacing w:val="-2"/>
          <w:sz w:val="22"/>
          <w:szCs w:val="22"/>
        </w:rPr>
        <w:t>,</w:t>
      </w:r>
      <w:r w:rsidRPr="00060A05">
        <w:rPr>
          <w:rFonts w:ascii="Open Sans" w:hAnsi="Open Sans" w:cs="Open Sans"/>
          <w:spacing w:val="-17"/>
          <w:sz w:val="22"/>
          <w:szCs w:val="22"/>
        </w:rPr>
        <w:t xml:space="preserve"> </w:t>
      </w:r>
      <w:r w:rsidRPr="00060A05">
        <w:rPr>
          <w:rFonts w:ascii="Open Sans" w:hAnsi="Open Sans" w:cs="Open Sans"/>
          <w:spacing w:val="-2"/>
          <w:sz w:val="22"/>
          <w:szCs w:val="22"/>
        </w:rPr>
        <w:t>then</w:t>
      </w:r>
      <w:r w:rsidRPr="00060A05">
        <w:rPr>
          <w:rFonts w:ascii="Open Sans" w:hAnsi="Open Sans" w:cs="Open Sans"/>
          <w:spacing w:val="-18"/>
          <w:sz w:val="22"/>
          <w:szCs w:val="22"/>
        </w:rPr>
        <w:t xml:space="preserve"> </w:t>
      </w:r>
      <w:r w:rsidRPr="00060A05">
        <w:rPr>
          <w:rFonts w:ascii="Cambria Math" w:eastAsia="STIX Two Math" w:hAnsi="Cambria Math" w:cs="Cambria Math"/>
          <w:spacing w:val="-2"/>
          <w:sz w:val="22"/>
          <w:szCs w:val="22"/>
        </w:rPr>
        <w:t>𝑡</w:t>
      </w:r>
      <w:r w:rsidRPr="00060A05">
        <w:rPr>
          <w:rFonts w:ascii="Open Sans" w:eastAsia="STIX Two Math" w:hAnsi="Open Sans" w:cs="Open Sans"/>
          <w:spacing w:val="-14"/>
          <w:sz w:val="22"/>
          <w:szCs w:val="22"/>
        </w:rPr>
        <w:t xml:space="preserve"> </w:t>
      </w:r>
      <w:r w:rsidRPr="00060A05">
        <w:rPr>
          <w:rFonts w:ascii="Open Sans" w:hAnsi="Open Sans" w:cs="Open Sans"/>
          <w:spacing w:val="-2"/>
          <w:sz w:val="22"/>
          <w:szCs w:val="22"/>
        </w:rPr>
        <w:t>equals</w:t>
      </w:r>
      <w:r w:rsidRPr="00060A05">
        <w:rPr>
          <w:rFonts w:ascii="Open Sans" w:hAnsi="Open Sans" w:cs="Open Sans"/>
          <w:spacing w:val="-17"/>
          <w:sz w:val="22"/>
          <w:szCs w:val="22"/>
        </w:rPr>
        <w:t xml:space="preserve"> </w:t>
      </w:r>
      <w:r w:rsidRPr="00060A05">
        <w:rPr>
          <w:rFonts w:ascii="Open Sans" w:hAnsi="Open Sans" w:cs="Open Sans"/>
          <w:spacing w:val="-2"/>
          <w:sz w:val="22"/>
          <w:szCs w:val="22"/>
        </w:rPr>
        <w:t>what</w:t>
      </w:r>
      <w:r w:rsidRPr="00060A05">
        <w:rPr>
          <w:rFonts w:ascii="Open Sans" w:hAnsi="Open Sans" w:cs="Open Sans"/>
          <w:spacing w:val="-18"/>
          <w:sz w:val="22"/>
          <w:szCs w:val="22"/>
        </w:rPr>
        <w:t xml:space="preserve"> </w:t>
      </w:r>
      <w:r w:rsidRPr="00060A05">
        <w:rPr>
          <w:rFonts w:ascii="Open Sans" w:hAnsi="Open Sans" w:cs="Open Sans"/>
          <w:spacing w:val="-2"/>
          <w:sz w:val="22"/>
          <w:szCs w:val="22"/>
        </w:rPr>
        <w:t>value?</w:t>
      </w:r>
    </w:p>
    <w:p w14:paraId="59F22E79" w14:textId="7D577B6C" w:rsidR="00060A05" w:rsidRPr="00060A05" w:rsidRDefault="00060A05" w:rsidP="00060A05">
      <w:pPr>
        <w:rPr>
          <w:rFonts w:ascii="Open Sans" w:hAnsi="Open Sans" w:cs="Open Sans"/>
          <w:spacing w:val="-4"/>
          <w:w w:val="85"/>
        </w:rPr>
      </w:pPr>
    </w:p>
    <w:p w14:paraId="3AEDC188" w14:textId="77777777" w:rsidR="00060A05" w:rsidRPr="00060A05" w:rsidRDefault="00060A05" w:rsidP="00060A05">
      <w:pPr>
        <w:pStyle w:val="H1-1Line"/>
      </w:pPr>
      <w:r w:rsidRPr="00060A05">
        <w:t>Extending Your Thinking</w:t>
      </w:r>
    </w:p>
    <w:p w14:paraId="2FAF9F16" w14:textId="77777777" w:rsidR="00060A05" w:rsidRPr="00060A05" w:rsidRDefault="00060A05" w:rsidP="00060A05">
      <w:pPr>
        <w:rPr>
          <w:rFonts w:ascii="Open Sans" w:hAnsi="Open Sans" w:cs="Open Sans"/>
          <w:sz w:val="22"/>
          <w:szCs w:val="22"/>
        </w:rPr>
      </w:pPr>
      <w:r w:rsidRPr="00060A05">
        <w:rPr>
          <w:rFonts w:ascii="Open Sans" w:hAnsi="Open Sans" w:cs="Open Sans"/>
          <w:sz w:val="22"/>
          <w:szCs w:val="22"/>
        </w:rPr>
        <w:t>Based on the information available, how long do you think the bungee cord is? Make an estimate and explain your reasoning.</w:t>
      </w:r>
    </w:p>
    <w:p w14:paraId="272CA874" w14:textId="77777777" w:rsidR="00060A05" w:rsidRPr="00060A05" w:rsidRDefault="00060A05" w:rsidP="00A4428A">
      <w:pPr>
        <w:rPr>
          <w:rFonts w:ascii="Open Sans" w:hAnsi="Open Sans" w:cs="Open Sans"/>
          <w:sz w:val="22"/>
          <w:szCs w:val="22"/>
        </w:rPr>
      </w:pPr>
    </w:p>
    <w:sectPr w:rsidR="00060A05" w:rsidRPr="00060A05" w:rsidSect="007557FE">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97B2D" w14:textId="77777777" w:rsidR="00BF015F" w:rsidRDefault="00BF015F" w:rsidP="00A4428A">
      <w:pPr>
        <w:spacing w:after="0" w:line="240" w:lineRule="auto"/>
      </w:pPr>
      <w:r>
        <w:separator/>
      </w:r>
    </w:p>
  </w:endnote>
  <w:endnote w:type="continuationSeparator" w:id="0">
    <w:p w14:paraId="391E3D0A" w14:textId="77777777" w:rsidR="00BF015F" w:rsidRDefault="00BF015F" w:rsidP="00A44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Noto Sans">
    <w:panose1 w:val="020B0502040504020204"/>
    <w:charset w:val="00"/>
    <w:family w:val="swiss"/>
    <w:pitch w:val="variable"/>
    <w:sig w:usb0="E00082FF" w:usb1="400078FF" w:usb2="08000029" w:usb3="00000000" w:csb0="0000019F" w:csb1="00000000"/>
  </w:font>
  <w:font w:name="Arial">
    <w:panose1 w:val="020B0604020202020204"/>
    <w:charset w:val="00"/>
    <w:family w:val="swiss"/>
    <w:pitch w:val="variable"/>
    <w:sig w:usb0="E0002AFF" w:usb1="C0007843"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Cambria Math">
    <w:panose1 w:val="02040503050406030204"/>
    <w:charset w:val="00"/>
    <w:family w:val="roman"/>
    <w:pitch w:val="variable"/>
    <w:sig w:usb0="E00002FF" w:usb1="420024FF" w:usb2="00000000" w:usb3="00000000" w:csb0="0000019F" w:csb1="00000000"/>
  </w:font>
  <w:font w:name="STIX Two Math">
    <w:altName w:val="STIX Two Math"/>
    <w:panose1 w:val="02020603050405020304"/>
    <w:charset w:val="00"/>
    <w:family w:val="roman"/>
    <w:notTrueType/>
    <w:pitch w:val="variable"/>
    <w:sig w:usb0="A00002FF" w:usb1="4000FDFF" w:usb2="0200002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56D48" w14:textId="1A083276" w:rsidR="00A4428A" w:rsidRDefault="00A4428A" w:rsidP="00A4428A">
    <w:pPr>
      <w:pStyle w:val="Footer"/>
      <w:rPr>
        <w:rFonts w:ascii="Noto Sans" w:hAnsi="Noto Sans" w:cs="Noto Sans"/>
        <w:sz w:val="20"/>
        <w:szCs w:val="20"/>
      </w:rPr>
    </w:pPr>
    <w:proofErr w:type="spellStart"/>
    <w:r w:rsidRPr="00B35082">
      <w:rPr>
        <w:rFonts w:ascii="Noto Sans" w:hAnsi="Noto Sans" w:cs="Noto Sans"/>
        <w:sz w:val="20"/>
        <w:szCs w:val="20"/>
      </w:rPr>
      <w:t>Openstax</w:t>
    </w:r>
    <w:proofErr w:type="spellEnd"/>
    <w:r w:rsidRPr="00B35082">
      <w:rPr>
        <w:rFonts w:ascii="Noto Sans" w:hAnsi="Noto Sans" w:cs="Noto Sans"/>
        <w:sz w:val="20"/>
        <w:szCs w:val="20"/>
      </w:rPr>
      <w:t xml:space="preserve"> CC BY NC SA</w:t>
    </w:r>
  </w:p>
  <w:p w14:paraId="4D7F1755" w14:textId="1F74C45D" w:rsidR="00A4428A" w:rsidRPr="00A4428A" w:rsidRDefault="00A4428A">
    <w:pPr>
      <w:pStyle w:val="Footer"/>
      <w:rPr>
        <w:rFonts w:ascii="Noto Sans" w:hAnsi="Noto Sans" w:cs="Noto Sans"/>
        <w:i/>
        <w:iCs/>
        <w:sz w:val="20"/>
        <w:szCs w:val="20"/>
      </w:rPr>
    </w:pPr>
    <w:r>
      <w:rPr>
        <w:rFonts w:ascii="Noto Sans" w:hAnsi="Noto Sans" w:cs="Noto Sans"/>
        <w:i/>
        <w:iCs/>
        <w:sz w:val="20"/>
        <w:szCs w:val="20"/>
      </w:rPr>
      <w:t xml:space="preserve">Algebra 1, brought to you by </w:t>
    </w:r>
    <w:proofErr w:type="spellStart"/>
    <w:r>
      <w:rPr>
        <w:rFonts w:ascii="Noto Sans" w:hAnsi="Noto Sans" w:cs="Noto Sans"/>
        <w:i/>
        <w:iCs/>
        <w:sz w:val="20"/>
        <w:szCs w:val="20"/>
      </w:rPr>
      <w:t>Openstax</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D73C2" w14:textId="77777777" w:rsidR="007557FE" w:rsidRDefault="007557FE" w:rsidP="007557FE">
    <w:pPr>
      <w:pStyle w:val="Footer"/>
      <w:rPr>
        <w:rFonts w:ascii="Noto Sans" w:hAnsi="Noto Sans" w:cs="Noto Sans"/>
        <w:sz w:val="20"/>
        <w:szCs w:val="20"/>
      </w:rPr>
    </w:pPr>
    <w:proofErr w:type="spellStart"/>
    <w:r w:rsidRPr="00B35082">
      <w:rPr>
        <w:rFonts w:ascii="Noto Sans" w:hAnsi="Noto Sans" w:cs="Noto Sans"/>
        <w:sz w:val="20"/>
        <w:szCs w:val="20"/>
      </w:rPr>
      <w:t>Openstax</w:t>
    </w:r>
    <w:proofErr w:type="spellEnd"/>
    <w:r w:rsidRPr="00B35082">
      <w:rPr>
        <w:rFonts w:ascii="Noto Sans" w:hAnsi="Noto Sans" w:cs="Noto Sans"/>
        <w:sz w:val="20"/>
        <w:szCs w:val="20"/>
      </w:rPr>
      <w:t xml:space="preserve"> CC BY NC SA</w:t>
    </w:r>
  </w:p>
  <w:p w14:paraId="1ED6F4FB" w14:textId="400857B7" w:rsidR="007557FE" w:rsidRPr="007557FE" w:rsidRDefault="007557FE">
    <w:pPr>
      <w:pStyle w:val="Footer"/>
      <w:rPr>
        <w:rFonts w:ascii="Noto Sans" w:hAnsi="Noto Sans" w:cs="Noto Sans"/>
        <w:i/>
        <w:iCs/>
        <w:sz w:val="20"/>
        <w:szCs w:val="20"/>
      </w:rPr>
    </w:pPr>
    <w:r>
      <w:rPr>
        <w:rFonts w:ascii="Noto Sans" w:hAnsi="Noto Sans" w:cs="Noto Sans"/>
        <w:i/>
        <w:iCs/>
        <w:sz w:val="20"/>
        <w:szCs w:val="20"/>
      </w:rPr>
      <w:t>Algebra 1, brought to you by Openstax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BF5F5" w14:textId="77777777" w:rsidR="00BF015F" w:rsidRDefault="00BF015F" w:rsidP="00A4428A">
      <w:pPr>
        <w:spacing w:after="0" w:line="240" w:lineRule="auto"/>
      </w:pPr>
      <w:r>
        <w:separator/>
      </w:r>
    </w:p>
  </w:footnote>
  <w:footnote w:type="continuationSeparator" w:id="0">
    <w:p w14:paraId="24C135F3" w14:textId="77777777" w:rsidR="00BF015F" w:rsidRDefault="00BF015F" w:rsidP="00A442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0E0D1" w14:textId="507637AA" w:rsidR="00A4428A" w:rsidRDefault="00A4428A">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5F517" w14:textId="228921DD" w:rsidR="007557FE" w:rsidRDefault="007557FE">
    <w:pPr>
      <w:pStyle w:val="Header"/>
    </w:pPr>
    <w:r>
      <w:rPr>
        <w:noProof/>
      </w:rPr>
      <w:drawing>
        <wp:inline distT="114300" distB="114300" distL="114300" distR="114300" wp14:anchorId="01E4EDDC" wp14:editId="5B25B3F9">
          <wp:extent cx="5943600" cy="635000"/>
          <wp:effectExtent l="0" t="0" r="0" b="0"/>
          <wp:docPr id="844745869" name="image2.png" descr="Rice and OpenStax logos"/>
          <wp:cNvGraphicFramePr/>
          <a:graphic xmlns:a="http://schemas.openxmlformats.org/drawingml/2006/main">
            <a:graphicData uri="http://schemas.openxmlformats.org/drawingml/2006/picture">
              <pic:pic xmlns:pic="http://schemas.openxmlformats.org/drawingml/2006/picture">
                <pic:nvPicPr>
                  <pic:cNvPr id="0" name="image2.png" descr="Rice and OpenStax logos"/>
                  <pic:cNvPicPr preferRelativeResize="0"/>
                </pic:nvPicPr>
                <pic:blipFill>
                  <a:blip r:embed="rId1"/>
                  <a:srcRect/>
                  <a:stretch>
                    <a:fillRect/>
                  </a:stretch>
                </pic:blipFill>
                <pic:spPr>
                  <a:xfrm>
                    <a:off x="0" y="0"/>
                    <a:ext cx="5943600" cy="6350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71EB6"/>
    <w:multiLevelType w:val="hybridMultilevel"/>
    <w:tmpl w:val="AF562B96"/>
    <w:lvl w:ilvl="0" w:tplc="F586D27E">
      <w:start w:val="2"/>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403038"/>
    <w:multiLevelType w:val="multilevel"/>
    <w:tmpl w:val="7F6263E6"/>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8CB79D5"/>
    <w:multiLevelType w:val="hybridMultilevel"/>
    <w:tmpl w:val="55A899CC"/>
    <w:lvl w:ilvl="0" w:tplc="C3841056">
      <w:start w:val="1"/>
      <w:numFmt w:val="decimal"/>
      <w:lvlText w:val="%1."/>
      <w:lvlJc w:val="left"/>
      <w:pPr>
        <w:ind w:left="360" w:hanging="360"/>
        <w:jc w:val="left"/>
      </w:pPr>
      <w:rPr>
        <w:rFonts w:hint="default"/>
        <w:spacing w:val="-1"/>
        <w:w w:val="90"/>
        <w:lang w:val="en-US" w:eastAsia="en-US" w:bidi="ar-SA"/>
      </w:rPr>
    </w:lvl>
    <w:lvl w:ilvl="1" w:tplc="35B846BA">
      <w:numFmt w:val="bullet"/>
      <w:lvlText w:val="•"/>
      <w:lvlJc w:val="left"/>
      <w:pPr>
        <w:ind w:left="1404" w:hanging="360"/>
      </w:pPr>
      <w:rPr>
        <w:rFonts w:hint="default"/>
        <w:lang w:val="en-US" w:eastAsia="en-US" w:bidi="ar-SA"/>
      </w:rPr>
    </w:lvl>
    <w:lvl w:ilvl="2" w:tplc="99F02B44">
      <w:numFmt w:val="bullet"/>
      <w:lvlText w:val="•"/>
      <w:lvlJc w:val="left"/>
      <w:pPr>
        <w:ind w:left="2448" w:hanging="360"/>
      </w:pPr>
      <w:rPr>
        <w:rFonts w:hint="default"/>
        <w:lang w:val="en-US" w:eastAsia="en-US" w:bidi="ar-SA"/>
      </w:rPr>
    </w:lvl>
    <w:lvl w:ilvl="3" w:tplc="1C08A192">
      <w:numFmt w:val="bullet"/>
      <w:lvlText w:val="•"/>
      <w:lvlJc w:val="left"/>
      <w:pPr>
        <w:ind w:left="3492" w:hanging="360"/>
      </w:pPr>
      <w:rPr>
        <w:rFonts w:hint="default"/>
        <w:lang w:val="en-US" w:eastAsia="en-US" w:bidi="ar-SA"/>
      </w:rPr>
    </w:lvl>
    <w:lvl w:ilvl="4" w:tplc="CD908A0A">
      <w:numFmt w:val="bullet"/>
      <w:lvlText w:val="•"/>
      <w:lvlJc w:val="left"/>
      <w:pPr>
        <w:ind w:left="4536" w:hanging="360"/>
      </w:pPr>
      <w:rPr>
        <w:rFonts w:hint="default"/>
        <w:lang w:val="en-US" w:eastAsia="en-US" w:bidi="ar-SA"/>
      </w:rPr>
    </w:lvl>
    <w:lvl w:ilvl="5" w:tplc="0480F412">
      <w:numFmt w:val="bullet"/>
      <w:lvlText w:val="•"/>
      <w:lvlJc w:val="left"/>
      <w:pPr>
        <w:ind w:left="5580" w:hanging="360"/>
      </w:pPr>
      <w:rPr>
        <w:rFonts w:hint="default"/>
        <w:lang w:val="en-US" w:eastAsia="en-US" w:bidi="ar-SA"/>
      </w:rPr>
    </w:lvl>
    <w:lvl w:ilvl="6" w:tplc="F95246DC">
      <w:numFmt w:val="bullet"/>
      <w:lvlText w:val="•"/>
      <w:lvlJc w:val="left"/>
      <w:pPr>
        <w:ind w:left="6624" w:hanging="360"/>
      </w:pPr>
      <w:rPr>
        <w:rFonts w:hint="default"/>
        <w:lang w:val="en-US" w:eastAsia="en-US" w:bidi="ar-SA"/>
      </w:rPr>
    </w:lvl>
    <w:lvl w:ilvl="7" w:tplc="CEE6D62E">
      <w:numFmt w:val="bullet"/>
      <w:lvlText w:val="•"/>
      <w:lvlJc w:val="left"/>
      <w:pPr>
        <w:ind w:left="7668" w:hanging="360"/>
      </w:pPr>
      <w:rPr>
        <w:rFonts w:hint="default"/>
        <w:lang w:val="en-US" w:eastAsia="en-US" w:bidi="ar-SA"/>
      </w:rPr>
    </w:lvl>
    <w:lvl w:ilvl="8" w:tplc="3E744596">
      <w:numFmt w:val="bullet"/>
      <w:lvlText w:val="•"/>
      <w:lvlJc w:val="left"/>
      <w:pPr>
        <w:ind w:left="8712" w:hanging="360"/>
      </w:pPr>
      <w:rPr>
        <w:rFonts w:hint="default"/>
        <w:lang w:val="en-US" w:eastAsia="en-US" w:bidi="ar-SA"/>
      </w:rPr>
    </w:lvl>
  </w:abstractNum>
  <w:abstractNum w:abstractNumId="3" w15:restartNumberingAfterBreak="0">
    <w:nsid w:val="6CDB5823"/>
    <w:multiLevelType w:val="hybridMultilevel"/>
    <w:tmpl w:val="83E6A75E"/>
    <w:lvl w:ilvl="0" w:tplc="32FE82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875531"/>
    <w:multiLevelType w:val="hybridMultilevel"/>
    <w:tmpl w:val="117C3E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516344">
    <w:abstractNumId w:val="2"/>
  </w:num>
  <w:num w:numId="2" w16cid:durableId="484394161">
    <w:abstractNumId w:val="4"/>
  </w:num>
  <w:num w:numId="3" w16cid:durableId="331572177">
    <w:abstractNumId w:val="1"/>
  </w:num>
  <w:num w:numId="4" w16cid:durableId="1922326066">
    <w:abstractNumId w:val="0"/>
  </w:num>
  <w:num w:numId="5" w16cid:durableId="600630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28A"/>
    <w:rsid w:val="00060A05"/>
    <w:rsid w:val="007557FE"/>
    <w:rsid w:val="009B2149"/>
    <w:rsid w:val="00A4428A"/>
    <w:rsid w:val="00A53D6C"/>
    <w:rsid w:val="00BF015F"/>
    <w:rsid w:val="00CC2BFC"/>
    <w:rsid w:val="00CF0D6F"/>
    <w:rsid w:val="00D16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85AA5"/>
  <w15:chartTrackingRefBased/>
  <w15:docId w15:val="{D1DCBE48-B5A0-A948-95F0-0D520FCBC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42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42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42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42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42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42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42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42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42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42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42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42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42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42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42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42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42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428A"/>
    <w:rPr>
      <w:rFonts w:eastAsiaTheme="majorEastAsia" w:cstheme="majorBidi"/>
      <w:color w:val="272727" w:themeColor="text1" w:themeTint="D8"/>
    </w:rPr>
  </w:style>
  <w:style w:type="paragraph" w:styleId="Title">
    <w:name w:val="Title"/>
    <w:basedOn w:val="Normal"/>
    <w:next w:val="Normal"/>
    <w:link w:val="TitleChar"/>
    <w:uiPriority w:val="10"/>
    <w:qFormat/>
    <w:rsid w:val="00A442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42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42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42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428A"/>
    <w:pPr>
      <w:spacing w:before="160"/>
      <w:jc w:val="center"/>
    </w:pPr>
    <w:rPr>
      <w:i/>
      <w:iCs/>
      <w:color w:val="404040" w:themeColor="text1" w:themeTint="BF"/>
    </w:rPr>
  </w:style>
  <w:style w:type="character" w:customStyle="1" w:styleId="QuoteChar">
    <w:name w:val="Quote Char"/>
    <w:basedOn w:val="DefaultParagraphFont"/>
    <w:link w:val="Quote"/>
    <w:uiPriority w:val="29"/>
    <w:rsid w:val="00A4428A"/>
    <w:rPr>
      <w:i/>
      <w:iCs/>
      <w:color w:val="404040" w:themeColor="text1" w:themeTint="BF"/>
    </w:rPr>
  </w:style>
  <w:style w:type="paragraph" w:styleId="ListParagraph">
    <w:name w:val="List Paragraph"/>
    <w:basedOn w:val="Normal"/>
    <w:uiPriority w:val="1"/>
    <w:qFormat/>
    <w:rsid w:val="00A4428A"/>
    <w:pPr>
      <w:ind w:left="720"/>
      <w:contextualSpacing/>
    </w:pPr>
  </w:style>
  <w:style w:type="character" w:styleId="IntenseEmphasis">
    <w:name w:val="Intense Emphasis"/>
    <w:basedOn w:val="DefaultParagraphFont"/>
    <w:uiPriority w:val="21"/>
    <w:qFormat/>
    <w:rsid w:val="00A4428A"/>
    <w:rPr>
      <w:i/>
      <w:iCs/>
      <w:color w:val="0F4761" w:themeColor="accent1" w:themeShade="BF"/>
    </w:rPr>
  </w:style>
  <w:style w:type="paragraph" w:styleId="IntenseQuote">
    <w:name w:val="Intense Quote"/>
    <w:basedOn w:val="Normal"/>
    <w:next w:val="Normal"/>
    <w:link w:val="IntenseQuoteChar"/>
    <w:uiPriority w:val="30"/>
    <w:qFormat/>
    <w:rsid w:val="00A442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428A"/>
    <w:rPr>
      <w:i/>
      <w:iCs/>
      <w:color w:val="0F4761" w:themeColor="accent1" w:themeShade="BF"/>
    </w:rPr>
  </w:style>
  <w:style w:type="character" w:styleId="IntenseReference">
    <w:name w:val="Intense Reference"/>
    <w:basedOn w:val="DefaultParagraphFont"/>
    <w:uiPriority w:val="32"/>
    <w:qFormat/>
    <w:rsid w:val="00A4428A"/>
    <w:rPr>
      <w:b/>
      <w:bCs/>
      <w:smallCaps/>
      <w:color w:val="0F4761" w:themeColor="accent1" w:themeShade="BF"/>
      <w:spacing w:val="5"/>
    </w:rPr>
  </w:style>
  <w:style w:type="table" w:styleId="TableGrid">
    <w:name w:val="Table Grid"/>
    <w:basedOn w:val="TableNormal"/>
    <w:uiPriority w:val="39"/>
    <w:rsid w:val="00A44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conline">
    <w:name w:val="title con line"/>
    <w:basedOn w:val="Title"/>
    <w:qFormat/>
    <w:rsid w:val="00A4428A"/>
    <w:pPr>
      <w:pBdr>
        <w:top w:val="single" w:sz="12" w:space="3" w:color="999999"/>
        <w:bottom w:val="single" w:sz="12" w:space="3" w:color="999999"/>
      </w:pBdr>
      <w:spacing w:before="240" w:line="276" w:lineRule="auto"/>
      <w:jc w:val="center"/>
    </w:pPr>
    <w:rPr>
      <w:rFonts w:ascii="Noto Sans" w:hAnsi="Noto Sans" w:cs="Noto Sans"/>
      <w:b/>
      <w:bCs/>
      <w:color w:val="0A5B50"/>
      <w:sz w:val="32"/>
      <w:szCs w:val="32"/>
    </w:rPr>
  </w:style>
  <w:style w:type="paragraph" w:styleId="Header">
    <w:name w:val="header"/>
    <w:basedOn w:val="Normal"/>
    <w:link w:val="HeaderChar"/>
    <w:uiPriority w:val="99"/>
    <w:unhideWhenUsed/>
    <w:rsid w:val="00A442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428A"/>
  </w:style>
  <w:style w:type="paragraph" w:styleId="Footer">
    <w:name w:val="footer"/>
    <w:basedOn w:val="Normal"/>
    <w:link w:val="FooterChar"/>
    <w:uiPriority w:val="99"/>
    <w:unhideWhenUsed/>
    <w:rsid w:val="00A442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428A"/>
  </w:style>
  <w:style w:type="paragraph" w:customStyle="1" w:styleId="TableParagraph">
    <w:name w:val="Table Paragraph"/>
    <w:basedOn w:val="Normal"/>
    <w:uiPriority w:val="1"/>
    <w:qFormat/>
    <w:rsid w:val="00060A05"/>
    <w:pPr>
      <w:widowControl w:val="0"/>
      <w:autoSpaceDE w:val="0"/>
      <w:autoSpaceDN w:val="0"/>
      <w:spacing w:after="0" w:line="240" w:lineRule="auto"/>
    </w:pPr>
    <w:rPr>
      <w:rFonts w:ascii="Arial" w:eastAsia="Arial" w:hAnsi="Arial" w:cs="Arial"/>
      <w:kern w:val="0"/>
      <w:sz w:val="22"/>
      <w:szCs w:val="22"/>
      <w14:ligatures w14:val="none"/>
    </w:rPr>
  </w:style>
  <w:style w:type="paragraph" w:styleId="BodyText">
    <w:name w:val="Body Text"/>
    <w:basedOn w:val="Normal"/>
    <w:link w:val="BodyTextChar"/>
    <w:uiPriority w:val="1"/>
    <w:qFormat/>
    <w:rsid w:val="00060A05"/>
    <w:pPr>
      <w:widowControl w:val="0"/>
      <w:autoSpaceDE w:val="0"/>
      <w:autoSpaceDN w:val="0"/>
      <w:spacing w:after="0" w:line="240" w:lineRule="auto"/>
    </w:pPr>
    <w:rPr>
      <w:rFonts w:ascii="Arial" w:eastAsia="Arial" w:hAnsi="Arial" w:cs="Arial"/>
      <w:kern w:val="0"/>
      <w:sz w:val="28"/>
      <w:szCs w:val="28"/>
      <w14:ligatures w14:val="none"/>
    </w:rPr>
  </w:style>
  <w:style w:type="character" w:customStyle="1" w:styleId="BodyTextChar">
    <w:name w:val="Body Text Char"/>
    <w:basedOn w:val="DefaultParagraphFont"/>
    <w:link w:val="BodyText"/>
    <w:uiPriority w:val="1"/>
    <w:rsid w:val="00060A05"/>
    <w:rPr>
      <w:rFonts w:ascii="Arial" w:eastAsia="Arial" w:hAnsi="Arial" w:cs="Arial"/>
      <w:kern w:val="0"/>
      <w:sz w:val="28"/>
      <w:szCs w:val="28"/>
      <w14:ligatures w14:val="none"/>
    </w:rPr>
  </w:style>
  <w:style w:type="paragraph" w:customStyle="1" w:styleId="H1-1Line">
    <w:name w:val="H1 - 1 Line"/>
    <w:basedOn w:val="Heading1"/>
    <w:qFormat/>
    <w:rsid w:val="00060A05"/>
    <w:pPr>
      <w:pBdr>
        <w:bottom w:val="single" w:sz="12" w:space="1" w:color="999999"/>
      </w:pBdr>
      <w:spacing w:line="276" w:lineRule="auto"/>
    </w:pPr>
    <w:rPr>
      <w:rFonts w:ascii="Noto Sans" w:hAnsi="Noto Sans" w:cs="Noto Sans"/>
      <w:b/>
      <w:bCs/>
      <w:color w:val="0A5B50"/>
      <w:sz w:val="28"/>
      <w:szCs w:val="28"/>
    </w:rPr>
  </w:style>
  <w:style w:type="numbering" w:customStyle="1" w:styleId="CurrentList1">
    <w:name w:val="Current List1"/>
    <w:uiPriority w:val="99"/>
    <w:rsid w:val="00060A05"/>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411</Words>
  <Characters>1400</Characters>
  <Application>Microsoft Office Word</Application>
  <DocSecurity>0</DocSecurity>
  <Lines>233</Lines>
  <Paragraphs>90</Paragraphs>
  <ScaleCrop>false</ScaleCrop>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Smolka</dc:creator>
  <cp:keywords/>
  <dc:description/>
  <cp:lastModifiedBy>Maddie Tong</cp:lastModifiedBy>
  <cp:revision>3</cp:revision>
  <dcterms:created xsi:type="dcterms:W3CDTF">2026-03-15T21:41:00Z</dcterms:created>
  <dcterms:modified xsi:type="dcterms:W3CDTF">2026-03-17T16:59:00Z</dcterms:modified>
</cp:coreProperties>
</file>