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DF77" w14:textId="389F1056" w:rsidR="00EF3495" w:rsidRPr="00524CF0" w:rsidRDefault="004D5D1E" w:rsidP="00EF3495">
      <w:pPr>
        <w:pStyle w:val="H1-Documenttitle"/>
      </w:pPr>
      <w:bookmarkStart w:id="0" w:name="_Toc225353200"/>
      <w:r w:rsidRPr="004D5D1E">
        <w:t>Inquiry Project 4: Defining Functions</w:t>
      </w:r>
      <w:r>
        <w:t xml:space="preserve"> </w:t>
      </w:r>
      <w:bookmarkEnd w:id="0"/>
    </w:p>
    <w:p w14:paraId="6E658096" w14:textId="77777777" w:rsidR="003E07E8" w:rsidRPr="004D5D1E" w:rsidRDefault="003E07E8" w:rsidP="004D5D1E">
      <w:pPr>
        <w:pStyle w:val="Heading2"/>
      </w:pPr>
      <w:r w:rsidRPr="004D5D1E">
        <w:t>Part 1: Simulating Relationships</w:t>
      </w:r>
    </w:p>
    <w:tbl>
      <w:tblPr>
        <w:tblW w:w="9350" w:type="dxa"/>
        <w:tblBorders>
          <w:top w:val="single" w:sz="12" w:space="0" w:color="0B5A50"/>
          <w:left w:val="single" w:sz="12" w:space="0" w:color="0B5A50"/>
          <w:bottom w:val="single" w:sz="12" w:space="0" w:color="0B5A50"/>
          <w:right w:val="single" w:sz="12" w:space="0" w:color="0B5A50"/>
        </w:tblBorders>
        <w:tblLayout w:type="fixed"/>
        <w:tblLook w:val="04A0" w:firstRow="1" w:lastRow="0" w:firstColumn="1" w:lastColumn="0" w:noHBand="0" w:noVBand="1"/>
      </w:tblPr>
      <w:tblGrid>
        <w:gridCol w:w="1155"/>
        <w:gridCol w:w="6490"/>
        <w:gridCol w:w="1705"/>
      </w:tblGrid>
      <w:tr w:rsidR="003E07E8" w14:paraId="09DACC60" w14:textId="77777777" w:rsidTr="00562B6D">
        <w:trPr>
          <w:trHeight w:val="1152"/>
        </w:trPr>
        <w:tc>
          <w:tcPr>
            <w:tcW w:w="1155" w:type="dxa"/>
            <w:shd w:val="clear" w:color="auto" w:fill="0B5A50"/>
            <w:vAlign w:val="center"/>
          </w:tcPr>
          <w:p w14:paraId="4702F1A1" w14:textId="77777777" w:rsidR="003E07E8" w:rsidRDefault="003E07E8" w:rsidP="0039292B">
            <w:pPr>
              <w:jc w:val="center"/>
              <w:rPr>
                <w:lang w:val="en"/>
              </w:rPr>
            </w:pPr>
            <w:r>
              <w:rPr>
                <w:rFonts w:ascii="Roboto Slab Medium" w:eastAsia="Roboto Slab Medium" w:hAnsi="Roboto Slab Medium" w:cs="Roboto Slab Medium"/>
                <w:noProof/>
                <w:color w:val="424242"/>
                <w:szCs w:val="22"/>
              </w:rPr>
              <w:drawing>
                <wp:inline distT="114300" distB="114300" distL="114300" distR="114300" wp14:anchorId="1388A6DD" wp14:editId="7C762FCB">
                  <wp:extent cx="414867" cy="414867"/>
                  <wp:effectExtent l="0" t="0" r="0" b="0"/>
                  <wp:docPr id="141198059"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8059" name="image1.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418173" cy="418173"/>
                          </a:xfrm>
                          <a:prstGeom prst="rect">
                            <a:avLst/>
                          </a:prstGeom>
                          <a:ln/>
                        </pic:spPr>
                      </pic:pic>
                    </a:graphicData>
                  </a:graphic>
                </wp:inline>
              </w:drawing>
            </w:r>
          </w:p>
        </w:tc>
        <w:tc>
          <w:tcPr>
            <w:tcW w:w="6490" w:type="dxa"/>
            <w:vAlign w:val="center"/>
          </w:tcPr>
          <w:p w14:paraId="56FC7FFC" w14:textId="77777777" w:rsidR="003E07E8" w:rsidRPr="00FE02D5" w:rsidRDefault="003E07E8" w:rsidP="0039292B">
            <w:pPr>
              <w:rPr>
                <w:rFonts w:ascii="Noto Sans SemiBold" w:hAnsi="Noto Sans SemiBold" w:cs="Noto Sans SemiBold"/>
                <w:b/>
                <w:bCs/>
                <w:szCs w:val="22"/>
              </w:rPr>
            </w:pPr>
            <w:r w:rsidRPr="00FE02D5">
              <w:rPr>
                <w:rFonts w:ascii="Noto Sans SemiBold" w:hAnsi="Noto Sans SemiBold" w:cs="Noto Sans SemiBold"/>
                <w:b/>
                <w:bCs/>
                <w:szCs w:val="22"/>
              </w:rPr>
              <w:t>Online Activity</w:t>
            </w:r>
          </w:p>
          <w:p w14:paraId="2FC6BFDD" w14:textId="77777777" w:rsidR="003E07E8" w:rsidRDefault="003E07E8" w:rsidP="0039292B">
            <w:pPr>
              <w:rPr>
                <w:lang w:val="en"/>
              </w:rPr>
            </w:pPr>
            <w:hyperlink r:id="rId9">
              <w:r w:rsidRPr="00FE02D5">
                <w:rPr>
                  <w:color w:val="0F6CBF"/>
                  <w:szCs w:val="22"/>
                  <w:u w:val="single"/>
                </w:rPr>
                <w:t>Access the interactive simulator</w:t>
              </w:r>
            </w:hyperlink>
            <w:r w:rsidRPr="00FE02D5">
              <w:rPr>
                <w:color w:val="424242"/>
                <w:szCs w:val="22"/>
              </w:rPr>
              <w:t xml:space="preserve"> to begin this project.</w:t>
            </w:r>
          </w:p>
        </w:tc>
        <w:tc>
          <w:tcPr>
            <w:tcW w:w="1705" w:type="dxa"/>
            <w:vAlign w:val="bottom"/>
          </w:tcPr>
          <w:p w14:paraId="76BB488A" w14:textId="77777777" w:rsidR="003E07E8" w:rsidRDefault="003E07E8" w:rsidP="009A4BD6">
            <w:pPr>
              <w:spacing w:after="0"/>
              <w:jc w:val="center"/>
              <w:rPr>
                <w:lang w:val="en"/>
              </w:rPr>
            </w:pPr>
            <w:r>
              <w:rPr>
                <w:noProof/>
                <w:color w:val="424242"/>
              </w:rPr>
              <w:drawing>
                <wp:inline distT="114300" distB="114300" distL="114300" distR="114300" wp14:anchorId="5D1471D6" wp14:editId="745FF894">
                  <wp:extent cx="914400" cy="914400"/>
                  <wp:effectExtent l="0" t="0" r="0" b="0"/>
                  <wp:docPr id="547534833" name="image29.png" descr="QR code linking to the interactive sim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34833" name="image29.png" descr="QR code linking to the interactive simulator."/>
                          <pic:cNvPicPr preferRelativeResize="0"/>
                        </pic:nvPicPr>
                        <pic:blipFill>
                          <a:blip r:embed="rId10"/>
                          <a:srcRect/>
                          <a:stretch>
                            <a:fillRect/>
                          </a:stretch>
                        </pic:blipFill>
                        <pic:spPr>
                          <a:xfrm>
                            <a:off x="0" y="0"/>
                            <a:ext cx="914400" cy="914400"/>
                          </a:xfrm>
                          <a:prstGeom prst="rect">
                            <a:avLst/>
                          </a:prstGeom>
                          <a:ln/>
                        </pic:spPr>
                      </pic:pic>
                    </a:graphicData>
                  </a:graphic>
                </wp:inline>
              </w:drawing>
            </w:r>
          </w:p>
        </w:tc>
      </w:tr>
    </w:tbl>
    <w:p w14:paraId="29DF241E" w14:textId="77777777" w:rsidR="003E07E8" w:rsidRDefault="003E07E8" w:rsidP="009A4BD6">
      <w:pPr>
        <w:spacing w:after="80" w:line="240" w:lineRule="auto"/>
        <w:rPr>
          <w:color w:val="1D2125"/>
        </w:rPr>
      </w:pPr>
      <w:r>
        <w:rPr>
          <w:color w:val="1D2125"/>
        </w:rPr>
        <w:t>Today you are going to investigate something called an interactive simulation. It is a tool that will help you visualize how functions work.</w:t>
      </w:r>
    </w:p>
    <w:p w14:paraId="707950F0" w14:textId="77777777" w:rsidR="003E07E8" w:rsidRDefault="003E07E8" w:rsidP="003E07E8">
      <w:pPr>
        <w:jc w:val="center"/>
      </w:pPr>
      <w:r>
        <w:rPr>
          <w:noProof/>
          <w:color w:val="1D2125"/>
        </w:rPr>
        <w:drawing>
          <wp:inline distT="0" distB="0" distL="0" distR="0" wp14:anchorId="20D03DCE" wp14:editId="21B8616E">
            <wp:extent cx="3233420" cy="2218831"/>
            <wp:effectExtent l="12700" t="12700" r="17780" b="16510"/>
            <wp:docPr id="1805067763" name="Picture 6" descr="Screenshot of the Function Builder interface showing four selectable options labeled Patterns, Numbers, Equations, and a Mystery option. The Patterns opti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067763" name="Picture 6" descr="Screenshot of the Function Builder interface showing four selectable options labeled Patterns, Numbers, Equations, and a Mystery option. The Patterns option is highligh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38504" cy="2290942"/>
                    </a:xfrm>
                    <a:prstGeom prst="rect">
                      <a:avLst/>
                    </a:prstGeom>
                    <a:ln w="12700">
                      <a:solidFill>
                        <a:schemeClr val="bg1">
                          <a:lumMod val="65000"/>
                        </a:schemeClr>
                      </a:solidFill>
                    </a:ln>
                  </pic:spPr>
                </pic:pic>
              </a:graphicData>
            </a:graphic>
          </wp:inline>
        </w:drawing>
      </w:r>
    </w:p>
    <w:p w14:paraId="7922F04F" w14:textId="77777777" w:rsidR="003E07E8" w:rsidRPr="004E6B34" w:rsidRDefault="003E07E8" w:rsidP="009A4BD6">
      <w:pPr>
        <w:spacing w:afterLines="80" w:after="192" w:line="240" w:lineRule="auto"/>
      </w:pPr>
      <w:r w:rsidRPr="004E6B34">
        <w:rPr>
          <w:b/>
          <w:bCs/>
        </w:rPr>
        <w:t>Step 1</w:t>
      </w:r>
      <w:r w:rsidRPr="004E6B34">
        <w:t xml:space="preserve"> - </w:t>
      </w:r>
      <w:hyperlink r:id="rId12" w:history="1">
        <w:r w:rsidRPr="00837001">
          <w:rPr>
            <w:rStyle w:val="Hyperlink"/>
          </w:rPr>
          <w:t>Open the interactive simulator</w:t>
        </w:r>
      </w:hyperlink>
      <w:r w:rsidRPr="004E6B34">
        <w:t xml:space="preserve">, Function Builder in your web browser. You will use it to complete this project. It will look like the image to the </w:t>
      </w:r>
      <w:r>
        <w:t>above</w:t>
      </w:r>
      <w:r w:rsidRPr="004E6B34">
        <w:t>.</w:t>
      </w:r>
    </w:p>
    <w:p w14:paraId="4C6A00E8" w14:textId="77777777" w:rsidR="003E07E8" w:rsidRPr="004E6B34" w:rsidRDefault="003E07E8" w:rsidP="009A4BD6">
      <w:pPr>
        <w:spacing w:afterLines="80" w:after="192" w:line="240" w:lineRule="auto"/>
      </w:pPr>
      <w:r w:rsidRPr="004E6B34">
        <w:rPr>
          <w:b/>
          <w:bCs/>
        </w:rPr>
        <w:t>Step 2</w:t>
      </w:r>
      <w:r w:rsidRPr="004E6B34">
        <w:t xml:space="preserve"> - Play with any of the screens on the Function Builder for 5 minutes.</w:t>
      </w:r>
    </w:p>
    <w:p w14:paraId="19B1A803" w14:textId="77777777" w:rsidR="003E07E8" w:rsidRPr="004E6B34" w:rsidRDefault="003E07E8" w:rsidP="009A4BD6">
      <w:pPr>
        <w:spacing w:afterLines="80" w:after="192" w:line="240" w:lineRule="auto"/>
      </w:pPr>
      <w:r w:rsidRPr="004E6B34">
        <w:rPr>
          <w:b/>
          <w:bCs/>
        </w:rPr>
        <w:t>Step 3</w:t>
      </w:r>
      <w:r w:rsidRPr="004E6B34">
        <w:t xml:space="preserve"> - As you discover how the tool works, share your thinking with your group members. You may want to use the following question and sentence stem to guide your discussions:</w:t>
      </w:r>
    </w:p>
    <w:p w14:paraId="4F874BDD" w14:textId="77777777" w:rsidR="003E07E8" w:rsidRPr="004E6B34" w:rsidRDefault="003E07E8" w:rsidP="009A4BD6">
      <w:pPr>
        <w:numPr>
          <w:ilvl w:val="0"/>
          <w:numId w:val="27"/>
        </w:numPr>
        <w:spacing w:afterLines="80" w:after="192" w:line="240" w:lineRule="auto"/>
      </w:pPr>
      <w:r w:rsidRPr="004E6B34">
        <w:t>What did you try? What happened?</w:t>
      </w:r>
    </w:p>
    <w:p w14:paraId="14762FC9" w14:textId="77777777" w:rsidR="003E07E8" w:rsidRPr="004E6B34" w:rsidRDefault="003E07E8" w:rsidP="009A4BD6">
      <w:pPr>
        <w:numPr>
          <w:ilvl w:val="0"/>
          <w:numId w:val="27"/>
        </w:numPr>
        <w:spacing w:afterLines="80" w:after="192" w:line="240" w:lineRule="auto"/>
      </w:pPr>
      <w:r w:rsidRPr="004E6B34">
        <w:t>I tried … and it caused … to happen.</w:t>
      </w:r>
    </w:p>
    <w:p w14:paraId="1513E4F9" w14:textId="77777777" w:rsidR="003E07E8" w:rsidRPr="004E6B34" w:rsidRDefault="003E07E8" w:rsidP="009A4BD6">
      <w:pPr>
        <w:spacing w:afterLines="80" w:after="192" w:line="240" w:lineRule="auto"/>
      </w:pPr>
      <w:r w:rsidRPr="004E6B34">
        <w:rPr>
          <w:b/>
          <w:bCs/>
        </w:rPr>
        <w:t>Step 4</w:t>
      </w:r>
      <w:r w:rsidRPr="004E6B34">
        <w:t xml:space="preserve"> - Write down two things you notice or have questions about, and one thing a neighbor noticed that is interesting to you.</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43B69B5B" w14:textId="77777777" w:rsidTr="009A4BD6">
        <w:trPr>
          <w:trHeight w:val="720"/>
        </w:trPr>
        <w:tc>
          <w:tcPr>
            <w:tcW w:w="9340" w:type="dxa"/>
            <w:shd w:val="clear" w:color="auto" w:fill="FAFAFA"/>
          </w:tcPr>
          <w:p w14:paraId="3743EBB7" w14:textId="77777777" w:rsidR="003E07E8" w:rsidRPr="0047604B" w:rsidRDefault="003E07E8" w:rsidP="0039292B">
            <w:pPr>
              <w:rPr>
                <w:rFonts w:ascii="Noto Sans Medium" w:hAnsi="Noto Sans Medium" w:cs="Noto Sans Medium"/>
                <w:sz w:val="21"/>
                <w:szCs w:val="21"/>
              </w:rPr>
            </w:pPr>
          </w:p>
        </w:tc>
      </w:tr>
    </w:tbl>
    <w:p w14:paraId="4F72BDA9" w14:textId="77777777" w:rsidR="003E07E8" w:rsidRDefault="003E07E8" w:rsidP="004D5D1E">
      <w:pPr>
        <w:pStyle w:val="Heading2"/>
      </w:pPr>
      <w:r>
        <w:lastRenderedPageBreak/>
        <w:t>Part 2: What is a function?</w:t>
      </w:r>
    </w:p>
    <w:p w14:paraId="7FE2E0CB" w14:textId="77777777" w:rsidR="003E07E8" w:rsidRDefault="003E07E8" w:rsidP="003E07E8">
      <w:pPr>
        <w:spacing w:after="240" w:line="240" w:lineRule="auto"/>
        <w:rPr>
          <w:color w:val="1D2125"/>
          <w:highlight w:val="white"/>
        </w:rPr>
      </w:pPr>
      <w:r>
        <w:rPr>
          <w:color w:val="1D2125"/>
          <w:highlight w:val="white"/>
        </w:rPr>
        <w:t xml:space="preserve">In this activity, whenever you see </w:t>
      </w:r>
      <w:r>
        <w:rPr>
          <w:rFonts w:ascii="Apple Color Emoji" w:hAnsi="Apple Color Emoji" w:cs="Apple Color Emoji"/>
          <w:color w:val="1D2125"/>
          <w:highlight w:val="white"/>
        </w:rPr>
        <w:t>💬</w:t>
      </w:r>
      <w:r>
        <w:rPr>
          <w:color w:val="1D2125"/>
          <w:highlight w:val="white"/>
        </w:rPr>
        <w:t>, stop and share your responses with your partner. If you have different responses, try to come to a consensus.</w:t>
      </w:r>
    </w:p>
    <w:p w14:paraId="3DD6DB3C" w14:textId="77777777" w:rsidR="003E07E8" w:rsidRDefault="003E07E8" w:rsidP="003E07E8">
      <w:pPr>
        <w:spacing w:after="240" w:line="240" w:lineRule="auto"/>
        <w:rPr>
          <w:color w:val="1D2125"/>
          <w:highlight w:val="white"/>
        </w:rPr>
      </w:pPr>
      <w:r>
        <w:rPr>
          <w:color w:val="1D2125"/>
          <w:highlight w:val="white"/>
        </w:rPr>
        <w:t>In the first activity, you may have noticed that all of the simulation screens share a three-part structure. These three parts can be described in a variety of ways, such as the ones listed in the image.</w:t>
      </w:r>
    </w:p>
    <w:p w14:paraId="76A560A3" w14:textId="77777777" w:rsidR="003E07E8" w:rsidRDefault="003E07E8" w:rsidP="003E07E8">
      <w:pPr>
        <w:spacing w:after="240" w:line="240" w:lineRule="auto"/>
        <w:jc w:val="center"/>
        <w:rPr>
          <w:color w:val="1D2125"/>
          <w:highlight w:val="white"/>
        </w:rPr>
      </w:pPr>
      <w:r>
        <w:rPr>
          <w:noProof/>
          <w:color w:val="1D2125"/>
          <w:highlight w:val="white"/>
        </w:rPr>
        <w:drawing>
          <wp:inline distT="114300" distB="114300" distL="114300" distR="114300" wp14:anchorId="75107E82" wp14:editId="60A907CF">
            <wp:extent cx="2816352" cy="2176272"/>
            <wp:effectExtent l="0" t="0" r="3175" b="0"/>
            <wp:docPr id="39" name="image82.png" descr="Diagram of the function builder structure. On the left is an input column (original/before), in the middle is a horizontal function tube (operation/action), and on the right is an output column (new/after). Arrows show the flow from input through the function to the output."/>
            <wp:cNvGraphicFramePr/>
            <a:graphic xmlns:a="http://schemas.openxmlformats.org/drawingml/2006/main">
              <a:graphicData uri="http://schemas.openxmlformats.org/drawingml/2006/picture">
                <pic:pic xmlns:pic="http://schemas.openxmlformats.org/drawingml/2006/picture">
                  <pic:nvPicPr>
                    <pic:cNvPr id="39" name="image82.png" descr="Diagram of the function builder structure. On the left is an input column (original/before), in the middle is a horizontal function tube (operation/action), and on the right is an output column (new/after). Arrows show the flow from input through the function to the output."/>
                    <pic:cNvPicPr preferRelativeResize="0"/>
                  </pic:nvPicPr>
                  <pic:blipFill>
                    <a:blip r:embed="rId13"/>
                    <a:srcRect/>
                    <a:stretch>
                      <a:fillRect/>
                    </a:stretch>
                  </pic:blipFill>
                  <pic:spPr>
                    <a:xfrm>
                      <a:off x="0" y="0"/>
                      <a:ext cx="2825389" cy="2183255"/>
                    </a:xfrm>
                    <a:prstGeom prst="rect">
                      <a:avLst/>
                    </a:prstGeom>
                    <a:ln/>
                  </pic:spPr>
                </pic:pic>
              </a:graphicData>
            </a:graphic>
          </wp:inline>
        </w:drawing>
      </w:r>
    </w:p>
    <w:p w14:paraId="4179573C" w14:textId="77777777" w:rsidR="003E07E8" w:rsidRPr="005011D2" w:rsidRDefault="003E07E8" w:rsidP="003E07E8">
      <w:pPr>
        <w:pStyle w:val="ListParagraph"/>
        <w:numPr>
          <w:ilvl w:val="0"/>
          <w:numId w:val="28"/>
        </w:numPr>
        <w:rPr>
          <w:color w:val="1D2125"/>
        </w:rPr>
      </w:pPr>
      <w:r>
        <w:rPr>
          <w:color w:val="1D2125"/>
        </w:rPr>
        <w:t>Come up with your own names or labels for the three parts of a function.</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14178491" w14:textId="77777777" w:rsidTr="009A4BD6">
        <w:trPr>
          <w:trHeight w:val="1152"/>
        </w:trPr>
        <w:tc>
          <w:tcPr>
            <w:tcW w:w="9340" w:type="dxa"/>
            <w:shd w:val="clear" w:color="auto" w:fill="FAFAFA"/>
          </w:tcPr>
          <w:p w14:paraId="67146299" w14:textId="77777777" w:rsidR="003E07E8" w:rsidRPr="0047604B" w:rsidRDefault="003E07E8" w:rsidP="0039292B">
            <w:pPr>
              <w:rPr>
                <w:rFonts w:ascii="Noto Sans Medium" w:hAnsi="Noto Sans Medium" w:cs="Noto Sans Medium"/>
                <w:sz w:val="21"/>
                <w:szCs w:val="21"/>
              </w:rPr>
            </w:pPr>
          </w:p>
        </w:tc>
      </w:tr>
    </w:tbl>
    <w:p w14:paraId="65456140" w14:textId="77777777" w:rsidR="003E07E8" w:rsidRPr="009C5960" w:rsidRDefault="003E07E8" w:rsidP="003E07E8">
      <w:pPr>
        <w:pStyle w:val="ListParagraph"/>
        <w:numPr>
          <w:ilvl w:val="0"/>
          <w:numId w:val="28"/>
        </w:numPr>
        <w:shd w:val="clear" w:color="auto" w:fill="FFFFFF"/>
        <w:spacing w:after="120" w:line="276" w:lineRule="auto"/>
        <w:rPr>
          <w:szCs w:val="22"/>
        </w:rPr>
      </w:pPr>
      <w:r>
        <w:t xml:space="preserve">Share your labels with your group. Write down any similarities. </w:t>
      </w:r>
      <w:r>
        <w:rPr>
          <mc:AlternateContent>
            <mc:Choice Requires="w16se"/>
            <mc:Fallback>
              <w:rFonts w:ascii="Apple Color Emoji" w:eastAsia="Apple Color Emoji" w:hAnsi="Apple Color Emoji" w:cs="Apple Color Emoji"/>
            </mc:Fallback>
          </mc:AlternateContent>
          <w:szCs w:val="22"/>
        </w:rPr>
        <mc:AlternateContent>
          <mc:Choice Requires="w16se">
            <w16se:symEx w16se:font="Apple Color Emoji" w16se:char="1F4AC"/>
          </mc:Choice>
          <mc:Fallback>
            <w:t>💬</w:t>
          </mc:Fallback>
        </mc:AlternateConten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659171CE" w14:textId="77777777" w:rsidTr="009A4BD6">
        <w:trPr>
          <w:trHeight w:val="1152"/>
        </w:trPr>
        <w:tc>
          <w:tcPr>
            <w:tcW w:w="9340" w:type="dxa"/>
            <w:shd w:val="clear" w:color="auto" w:fill="FAFAFA"/>
          </w:tcPr>
          <w:p w14:paraId="31B0C565" w14:textId="77777777" w:rsidR="003E07E8" w:rsidRPr="0047604B" w:rsidRDefault="003E07E8" w:rsidP="0039292B">
            <w:pPr>
              <w:rPr>
                <w:rFonts w:ascii="Noto Sans Medium" w:hAnsi="Noto Sans Medium" w:cs="Noto Sans Medium"/>
                <w:sz w:val="21"/>
                <w:szCs w:val="21"/>
              </w:rPr>
            </w:pPr>
          </w:p>
        </w:tc>
      </w:tr>
    </w:tbl>
    <w:p w14:paraId="17C7DBEE" w14:textId="50C80AA5" w:rsidR="003E07E8" w:rsidRDefault="003E07E8" w:rsidP="009A4BD6">
      <w:pPr>
        <w:shd w:val="clear" w:color="auto" w:fill="FFFFFF"/>
        <w:spacing w:after="120" w:line="276" w:lineRule="auto"/>
        <w:rPr>
          <w:szCs w:val="22"/>
        </w:rPr>
      </w:pPr>
      <w:r>
        <w:rPr>
          <w:szCs w:val="22"/>
        </w:rPr>
        <w:t>For questions 3-4, use the following instructions.</w:t>
      </w:r>
    </w:p>
    <w:tbl>
      <w:tblPr>
        <w:tblW w:w="5000" w:type="pct"/>
        <w:tblBorders>
          <w:left w:val="single" w:sz="24" w:space="0" w:color="F3672B"/>
        </w:tblBorders>
        <w:shd w:val="clear" w:color="auto" w:fill="F2F2F2" w:themeFill="background1" w:themeFillShade="F2"/>
        <w:tblCellMar>
          <w:top w:w="72" w:type="dxa"/>
          <w:bottom w:w="72" w:type="dxa"/>
        </w:tblCellMar>
        <w:tblLook w:val="04A0" w:firstRow="1" w:lastRow="0" w:firstColumn="1" w:lastColumn="0" w:noHBand="0" w:noVBand="1"/>
        <w:tblDescription w:val="Instructions used for a series of questions"/>
      </w:tblPr>
      <w:tblGrid>
        <w:gridCol w:w="9330"/>
      </w:tblGrid>
      <w:tr w:rsidR="003E07E8" w14:paraId="4B63543C" w14:textId="77777777" w:rsidTr="0039292B">
        <w:tc>
          <w:tcPr>
            <w:tcW w:w="5000" w:type="pct"/>
            <w:shd w:val="clear" w:color="auto" w:fill="F2F2F2" w:themeFill="background1" w:themeFillShade="F2"/>
          </w:tcPr>
          <w:p w14:paraId="694D091C" w14:textId="77777777" w:rsidR="003E07E8" w:rsidRDefault="003E07E8" w:rsidP="0039292B">
            <w:r w:rsidRPr="00B321FF">
              <w:t>Use the simulation screen labeled “Patterns”. Note you can switch between simulation screens using the toolbar located below the function builder. The blue “builder” in the middle of the screen is a function.</w:t>
            </w:r>
          </w:p>
        </w:tc>
      </w:tr>
    </w:tbl>
    <w:p w14:paraId="3CA34C34" w14:textId="77777777" w:rsidR="003E07E8" w:rsidRPr="009C5960" w:rsidRDefault="003E07E8" w:rsidP="003E07E8">
      <w:pPr>
        <w:pStyle w:val="ListParagraph"/>
        <w:numPr>
          <w:ilvl w:val="0"/>
          <w:numId w:val="28"/>
        </w:numPr>
        <w:shd w:val="clear" w:color="auto" w:fill="FFFFFF"/>
        <w:spacing w:after="120" w:line="276" w:lineRule="auto"/>
      </w:pPr>
      <w:r w:rsidRPr="009C5960">
        <w:t xml:space="preserve">Describe what a function is using the labels you've agreed on as a class. </w:t>
      </w:r>
      <w:r w:rsidRPr="009C5960">
        <w:rPr>
          <w:rFonts w:ascii="Apple Color Emoji" w:hAnsi="Apple Color Emoji" w:cs="Apple Color Emoji"/>
        </w:rPr>
        <w:t>💬</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5DB2A160" w14:textId="77777777" w:rsidTr="009A4BD6">
        <w:trPr>
          <w:trHeight w:val="1152"/>
        </w:trPr>
        <w:tc>
          <w:tcPr>
            <w:tcW w:w="9340" w:type="dxa"/>
            <w:shd w:val="clear" w:color="auto" w:fill="FAFAFA"/>
          </w:tcPr>
          <w:p w14:paraId="5FAF2887" w14:textId="77777777" w:rsidR="003E07E8" w:rsidRPr="0047604B" w:rsidRDefault="003E07E8" w:rsidP="0039292B">
            <w:pPr>
              <w:rPr>
                <w:rFonts w:ascii="Noto Sans Medium" w:hAnsi="Noto Sans Medium" w:cs="Noto Sans Medium"/>
                <w:sz w:val="21"/>
                <w:szCs w:val="21"/>
              </w:rPr>
            </w:pPr>
          </w:p>
        </w:tc>
      </w:tr>
    </w:tbl>
    <w:p w14:paraId="28E5D404" w14:textId="77777777" w:rsidR="003E07E8" w:rsidRPr="009C5960" w:rsidRDefault="003E07E8" w:rsidP="003E07E8">
      <w:pPr>
        <w:pStyle w:val="ListParagraph"/>
        <w:numPr>
          <w:ilvl w:val="0"/>
          <w:numId w:val="28"/>
        </w:numPr>
        <w:shd w:val="clear" w:color="auto" w:fill="FFFFFF"/>
        <w:spacing w:after="120" w:line="276" w:lineRule="auto"/>
      </w:pPr>
      <w:r w:rsidRPr="009C5960">
        <w:lastRenderedPageBreak/>
        <w:t>Suppose you build this function:</w:t>
      </w:r>
    </w:p>
    <w:p w14:paraId="140365C3" w14:textId="77777777" w:rsidR="003E07E8" w:rsidRDefault="003E07E8" w:rsidP="003E07E8">
      <w:pPr>
        <w:shd w:val="clear" w:color="auto" w:fill="FFFFFF"/>
        <w:spacing w:after="120" w:line="276" w:lineRule="auto"/>
      </w:pPr>
      <w:r w:rsidRPr="009C5960">
        <w:rPr>
          <w:noProof/>
        </w:rPr>
        <w:drawing>
          <wp:inline distT="114300" distB="114300" distL="114300" distR="114300" wp14:anchorId="5F088305" wp14:editId="45BBD25B">
            <wp:extent cx="2770632" cy="1124712"/>
            <wp:effectExtent l="0" t="0" r="0" b="5715"/>
            <wp:docPr id="1293263652" name="image20.png" descr="Illustration of a function machine shaped like a blue tube. Inside the tube is a green arrow pointing right with a small ferris wheel icon, indicating the input will be rotated or transformed."/>
            <wp:cNvGraphicFramePr/>
            <a:graphic xmlns:a="http://schemas.openxmlformats.org/drawingml/2006/main">
              <a:graphicData uri="http://schemas.openxmlformats.org/drawingml/2006/picture">
                <pic:pic xmlns:pic="http://schemas.openxmlformats.org/drawingml/2006/picture">
                  <pic:nvPicPr>
                    <pic:cNvPr id="169" name="image20.png" descr="Illustration of a function machine shaped like a blue tube. Inside the tube is a green arrow pointing right with a small ferris wheel icon, indicating the input will be rotated or transformed."/>
                    <pic:cNvPicPr preferRelativeResize="0"/>
                  </pic:nvPicPr>
                  <pic:blipFill>
                    <a:blip r:embed="rId14"/>
                    <a:srcRect/>
                    <a:stretch>
                      <a:fillRect/>
                    </a:stretch>
                  </pic:blipFill>
                  <pic:spPr>
                    <a:xfrm>
                      <a:off x="0" y="0"/>
                      <a:ext cx="2862215" cy="1161889"/>
                    </a:xfrm>
                    <a:prstGeom prst="rect">
                      <a:avLst/>
                    </a:prstGeom>
                    <a:ln/>
                  </pic:spPr>
                </pic:pic>
              </a:graphicData>
            </a:graphic>
          </wp:inline>
        </w:drawing>
      </w:r>
    </w:p>
    <w:p w14:paraId="6163A82E" w14:textId="77777777" w:rsidR="003E07E8" w:rsidRPr="009C5960" w:rsidRDefault="003E07E8" w:rsidP="003E07E8">
      <w:pPr>
        <w:pStyle w:val="ListParagraph"/>
        <w:numPr>
          <w:ilvl w:val="1"/>
          <w:numId w:val="28"/>
        </w:numPr>
      </w:pPr>
      <w:r w:rsidRPr="009C5960">
        <w:t>Complete the following table, sketching what happens after going through the function.</w:t>
      </w:r>
    </w:p>
    <w:tbl>
      <w:tblPr>
        <w:tblStyle w:val="TableGrid"/>
        <w:tblW w:w="0" w:type="auto"/>
        <w:tblInd w:w="7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72" w:type="dxa"/>
          <w:bottom w:w="72" w:type="dxa"/>
        </w:tblCellMar>
        <w:tblLook w:val="0620" w:firstRow="1" w:lastRow="0" w:firstColumn="0" w:lastColumn="0" w:noHBand="1" w:noVBand="1"/>
      </w:tblPr>
      <w:tblGrid>
        <w:gridCol w:w="4330"/>
        <w:gridCol w:w="4300"/>
      </w:tblGrid>
      <w:tr w:rsidR="003E07E8" w:rsidRPr="00B321FF" w14:paraId="64030395" w14:textId="77777777" w:rsidTr="00562B6D">
        <w:trPr>
          <w:tblHeader/>
        </w:trPr>
        <w:tc>
          <w:tcPr>
            <w:tcW w:w="4675" w:type="dxa"/>
            <w:shd w:val="clear" w:color="auto" w:fill="0B5A50"/>
            <w:vAlign w:val="center"/>
          </w:tcPr>
          <w:p w14:paraId="4737CB58" w14:textId="77777777" w:rsidR="003E07E8" w:rsidRPr="00B321FF" w:rsidRDefault="003E07E8" w:rsidP="00FD66D3">
            <w:pPr>
              <w:pStyle w:val="table-header-1"/>
            </w:pPr>
            <w:r w:rsidRPr="00B321FF">
              <w:t>Input</w:t>
            </w:r>
          </w:p>
        </w:tc>
        <w:tc>
          <w:tcPr>
            <w:tcW w:w="4675" w:type="dxa"/>
            <w:shd w:val="clear" w:color="auto" w:fill="0B5A50"/>
            <w:vAlign w:val="center"/>
          </w:tcPr>
          <w:p w14:paraId="4280D89E" w14:textId="77777777" w:rsidR="003E07E8" w:rsidRPr="00B321FF" w:rsidRDefault="003E07E8" w:rsidP="00FD66D3">
            <w:pPr>
              <w:pStyle w:val="table-header-1"/>
            </w:pPr>
            <w:r w:rsidRPr="00B321FF">
              <w:t>Output</w:t>
            </w:r>
          </w:p>
        </w:tc>
      </w:tr>
      <w:tr w:rsidR="003E07E8" w14:paraId="1C350B8E" w14:textId="77777777" w:rsidTr="009A4BD6">
        <w:trPr>
          <w:trHeight w:val="864"/>
          <w:tblHeader/>
        </w:trPr>
        <w:tc>
          <w:tcPr>
            <w:tcW w:w="4675" w:type="dxa"/>
            <w:vAlign w:val="center"/>
          </w:tcPr>
          <w:p w14:paraId="62AD5154" w14:textId="537B15E7" w:rsidR="003E07E8" w:rsidRDefault="006042E5" w:rsidP="009A4BD6">
            <w:pPr>
              <w:jc w:val="center"/>
              <w:rPr>
                <w:highlight w:val="white"/>
              </w:rPr>
            </w:pPr>
            <w:r>
              <w:rPr>
                <w:noProof/>
              </w:rPr>
              <w:drawing>
                <wp:inline distT="0" distB="0" distL="0" distR="0" wp14:anchorId="34042532" wp14:editId="0D840192">
                  <wp:extent cx="437052" cy="548640"/>
                  <wp:effectExtent l="0" t="0" r="0" b="0"/>
                  <wp:docPr id="1239279671" name="Picture 1" descr="Cher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279671" name="Picture 1" descr="Cherries"/>
                          <pic:cNvPicPr/>
                        </pic:nvPicPr>
                        <pic:blipFill>
                          <a:blip r:embed="rId15">
                            <a:extLst>
                              <a:ext uri="{28A0092B-C50C-407E-A947-70E740481C1C}">
                                <a14:useLocalDpi xmlns:a14="http://schemas.microsoft.com/office/drawing/2010/main" val="0"/>
                              </a:ext>
                            </a:extLst>
                          </a:blip>
                          <a:stretch>
                            <a:fillRect/>
                          </a:stretch>
                        </pic:blipFill>
                        <pic:spPr>
                          <a:xfrm>
                            <a:off x="0" y="0"/>
                            <a:ext cx="437052" cy="548640"/>
                          </a:xfrm>
                          <a:prstGeom prst="rect">
                            <a:avLst/>
                          </a:prstGeom>
                        </pic:spPr>
                      </pic:pic>
                    </a:graphicData>
                  </a:graphic>
                </wp:inline>
              </w:drawing>
            </w:r>
          </w:p>
        </w:tc>
        <w:tc>
          <w:tcPr>
            <w:tcW w:w="4675" w:type="dxa"/>
            <w:vAlign w:val="center"/>
          </w:tcPr>
          <w:p w14:paraId="2E15FA6E" w14:textId="7A2EE85B" w:rsidR="003E07E8" w:rsidRDefault="004E334C" w:rsidP="009A4BD6">
            <w:pPr>
              <w:jc w:val="center"/>
              <w:rPr>
                <w:highlight w:val="white"/>
              </w:rPr>
            </w:pPr>
            <w:r>
              <w:rPr>
                <w:noProof/>
              </w:rPr>
              <w:drawing>
                <wp:inline distT="0" distB="0" distL="0" distR="0" wp14:anchorId="7494EBB5" wp14:editId="448920B4">
                  <wp:extent cx="437052" cy="548640"/>
                  <wp:effectExtent l="0" t="0" r="0" b="0"/>
                  <wp:docPr id="372005259" name="Picture 1" descr="Cherries rotated upside dow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005259" name="Picture 1" descr="Cherries rotated upside down"/>
                          <pic:cNvPicPr/>
                        </pic:nvPicPr>
                        <pic:blipFill>
                          <a:blip r:embed="rId15">
                            <a:extLst>
                              <a:ext uri="{28A0092B-C50C-407E-A947-70E740481C1C}">
                                <a14:useLocalDpi xmlns:a14="http://schemas.microsoft.com/office/drawing/2010/main" val="0"/>
                              </a:ext>
                            </a:extLst>
                          </a:blip>
                          <a:stretch>
                            <a:fillRect/>
                          </a:stretch>
                        </pic:blipFill>
                        <pic:spPr>
                          <a:xfrm rot="10800000">
                            <a:off x="0" y="0"/>
                            <a:ext cx="437052" cy="548640"/>
                          </a:xfrm>
                          <a:prstGeom prst="rect">
                            <a:avLst/>
                          </a:prstGeom>
                        </pic:spPr>
                      </pic:pic>
                    </a:graphicData>
                  </a:graphic>
                </wp:inline>
              </w:drawing>
            </w:r>
          </w:p>
        </w:tc>
      </w:tr>
      <w:tr w:rsidR="003E07E8" w14:paraId="78E40E28" w14:textId="77777777" w:rsidTr="009A4BD6">
        <w:trPr>
          <w:trHeight w:val="864"/>
          <w:tblHeader/>
        </w:trPr>
        <w:tc>
          <w:tcPr>
            <w:tcW w:w="4675" w:type="dxa"/>
            <w:vAlign w:val="center"/>
          </w:tcPr>
          <w:p w14:paraId="3A0905E7" w14:textId="4FCF9D9B" w:rsidR="003E07E8" w:rsidRDefault="004E334C" w:rsidP="009A4BD6">
            <w:pPr>
              <w:jc w:val="center"/>
              <w:rPr>
                <w:highlight w:val="white"/>
              </w:rPr>
            </w:pPr>
            <w:r>
              <w:rPr>
                <w:noProof/>
              </w:rPr>
              <w:drawing>
                <wp:inline distT="0" distB="0" distL="0" distR="0" wp14:anchorId="6ADE259D" wp14:editId="6B576C1C">
                  <wp:extent cx="525294" cy="548640"/>
                  <wp:effectExtent l="0" t="0" r="0" b="0"/>
                  <wp:docPr id="2078132745" name="Picture 4" descr="heart 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132745" name="Picture 4" descr="heart shape"/>
                          <pic:cNvPicPr/>
                        </pic:nvPicPr>
                        <pic:blipFill>
                          <a:blip r:embed="rId16">
                            <a:extLst>
                              <a:ext uri="{28A0092B-C50C-407E-A947-70E740481C1C}">
                                <a14:useLocalDpi xmlns:a14="http://schemas.microsoft.com/office/drawing/2010/main" val="0"/>
                              </a:ext>
                            </a:extLst>
                          </a:blip>
                          <a:stretch>
                            <a:fillRect/>
                          </a:stretch>
                        </pic:blipFill>
                        <pic:spPr>
                          <a:xfrm>
                            <a:off x="0" y="0"/>
                            <a:ext cx="525294" cy="548640"/>
                          </a:xfrm>
                          <a:prstGeom prst="rect">
                            <a:avLst/>
                          </a:prstGeom>
                        </pic:spPr>
                      </pic:pic>
                    </a:graphicData>
                  </a:graphic>
                </wp:inline>
              </w:drawing>
            </w:r>
          </w:p>
        </w:tc>
        <w:tc>
          <w:tcPr>
            <w:tcW w:w="4675" w:type="dxa"/>
            <w:vAlign w:val="center"/>
          </w:tcPr>
          <w:p w14:paraId="0734350E" w14:textId="77777777" w:rsidR="003E07E8" w:rsidRDefault="003E07E8" w:rsidP="009A4BD6">
            <w:pPr>
              <w:spacing w:after="240"/>
              <w:jc w:val="center"/>
              <w:rPr>
                <w:highlight w:val="white"/>
              </w:rPr>
            </w:pPr>
          </w:p>
        </w:tc>
      </w:tr>
      <w:tr w:rsidR="003E07E8" w14:paraId="654C8108" w14:textId="77777777" w:rsidTr="009A4BD6">
        <w:trPr>
          <w:trHeight w:val="864"/>
          <w:tblHeader/>
        </w:trPr>
        <w:tc>
          <w:tcPr>
            <w:tcW w:w="4675" w:type="dxa"/>
            <w:vAlign w:val="center"/>
          </w:tcPr>
          <w:p w14:paraId="60001DF3" w14:textId="65FF80EA" w:rsidR="003E07E8" w:rsidRDefault="004E334C" w:rsidP="009A4BD6">
            <w:pPr>
              <w:jc w:val="center"/>
              <w:rPr>
                <w:highlight w:val="white"/>
              </w:rPr>
            </w:pPr>
            <w:r>
              <w:rPr>
                <w:noProof/>
              </w:rPr>
              <w:drawing>
                <wp:inline distT="0" distB="0" distL="0" distR="0" wp14:anchorId="16016D3F" wp14:editId="63F54CBE">
                  <wp:extent cx="666206" cy="548640"/>
                  <wp:effectExtent l="0" t="0" r="0" b="0"/>
                  <wp:docPr id="224360081" name="Picture 5" descr="check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360081" name="Picture 5" descr="check mark"/>
                          <pic:cNvPicPr/>
                        </pic:nvPicPr>
                        <pic:blipFill>
                          <a:blip r:embed="rId17">
                            <a:extLst>
                              <a:ext uri="{28A0092B-C50C-407E-A947-70E740481C1C}">
                                <a14:useLocalDpi xmlns:a14="http://schemas.microsoft.com/office/drawing/2010/main" val="0"/>
                              </a:ext>
                            </a:extLst>
                          </a:blip>
                          <a:stretch>
                            <a:fillRect/>
                          </a:stretch>
                        </pic:blipFill>
                        <pic:spPr>
                          <a:xfrm>
                            <a:off x="0" y="0"/>
                            <a:ext cx="666206" cy="548640"/>
                          </a:xfrm>
                          <a:prstGeom prst="rect">
                            <a:avLst/>
                          </a:prstGeom>
                        </pic:spPr>
                      </pic:pic>
                    </a:graphicData>
                  </a:graphic>
                </wp:inline>
              </w:drawing>
            </w:r>
          </w:p>
        </w:tc>
        <w:tc>
          <w:tcPr>
            <w:tcW w:w="4675" w:type="dxa"/>
            <w:vAlign w:val="center"/>
          </w:tcPr>
          <w:p w14:paraId="7F89D20F" w14:textId="77777777" w:rsidR="003E07E8" w:rsidRDefault="003E07E8" w:rsidP="009A4BD6">
            <w:pPr>
              <w:jc w:val="center"/>
              <w:rPr>
                <w:highlight w:val="white"/>
              </w:rPr>
            </w:pPr>
          </w:p>
        </w:tc>
      </w:tr>
      <w:tr w:rsidR="003E07E8" w14:paraId="69935C8B" w14:textId="77777777" w:rsidTr="009A4BD6">
        <w:trPr>
          <w:trHeight w:val="864"/>
          <w:tblHeader/>
        </w:trPr>
        <w:tc>
          <w:tcPr>
            <w:tcW w:w="4675" w:type="dxa"/>
            <w:vAlign w:val="center"/>
          </w:tcPr>
          <w:p w14:paraId="42FF0C36" w14:textId="31E7390A" w:rsidR="003E07E8" w:rsidRDefault="004E334C" w:rsidP="009A4BD6">
            <w:pPr>
              <w:jc w:val="center"/>
              <w:rPr>
                <w:highlight w:val="white"/>
              </w:rPr>
            </w:pPr>
            <w:r>
              <w:rPr>
                <w:noProof/>
              </w:rPr>
              <w:drawing>
                <wp:inline distT="0" distB="0" distL="0" distR="0" wp14:anchorId="0E83F9DF" wp14:editId="2B33BDCD">
                  <wp:extent cx="616017" cy="548640"/>
                  <wp:effectExtent l="0" t="0" r="6350" b="0"/>
                  <wp:docPr id="663866709" name="Picture 6" descr="smiling 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866709" name="Picture 6" descr="smiling face"/>
                          <pic:cNvPicPr/>
                        </pic:nvPicPr>
                        <pic:blipFill>
                          <a:blip r:embed="rId18">
                            <a:extLst>
                              <a:ext uri="{28A0092B-C50C-407E-A947-70E740481C1C}">
                                <a14:useLocalDpi xmlns:a14="http://schemas.microsoft.com/office/drawing/2010/main" val="0"/>
                              </a:ext>
                            </a:extLst>
                          </a:blip>
                          <a:stretch>
                            <a:fillRect/>
                          </a:stretch>
                        </pic:blipFill>
                        <pic:spPr>
                          <a:xfrm>
                            <a:off x="0" y="0"/>
                            <a:ext cx="616017" cy="548640"/>
                          </a:xfrm>
                          <a:prstGeom prst="rect">
                            <a:avLst/>
                          </a:prstGeom>
                        </pic:spPr>
                      </pic:pic>
                    </a:graphicData>
                  </a:graphic>
                </wp:inline>
              </w:drawing>
            </w:r>
          </w:p>
        </w:tc>
        <w:tc>
          <w:tcPr>
            <w:tcW w:w="4675" w:type="dxa"/>
            <w:vAlign w:val="center"/>
          </w:tcPr>
          <w:p w14:paraId="4D845A91" w14:textId="77777777" w:rsidR="003E07E8" w:rsidRDefault="003E07E8" w:rsidP="009A4BD6">
            <w:pPr>
              <w:jc w:val="center"/>
              <w:rPr>
                <w:highlight w:val="white"/>
              </w:rPr>
            </w:pPr>
          </w:p>
        </w:tc>
      </w:tr>
      <w:tr w:rsidR="003E07E8" w14:paraId="0D94D7CC" w14:textId="77777777" w:rsidTr="009A4BD6">
        <w:trPr>
          <w:trHeight w:val="864"/>
          <w:tblHeader/>
        </w:trPr>
        <w:tc>
          <w:tcPr>
            <w:tcW w:w="4675" w:type="dxa"/>
            <w:vAlign w:val="center"/>
          </w:tcPr>
          <w:p w14:paraId="5552219A" w14:textId="204E38EF" w:rsidR="003E07E8" w:rsidRDefault="004E334C" w:rsidP="009A4BD6">
            <w:pPr>
              <w:jc w:val="center"/>
              <w:rPr>
                <w:highlight w:val="white"/>
              </w:rPr>
            </w:pPr>
            <w:r>
              <w:rPr>
                <w:noProof/>
              </w:rPr>
              <w:drawing>
                <wp:inline distT="0" distB="0" distL="0" distR="0" wp14:anchorId="73EAE883" wp14:editId="116E0CFF">
                  <wp:extent cx="602605" cy="548640"/>
                  <wp:effectExtent l="0" t="0" r="0" b="0"/>
                  <wp:docPr id="1301288120" name="Picture 7" descr="ladyb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288120" name="Picture 7" descr="ladybug"/>
                          <pic:cNvPicPr/>
                        </pic:nvPicPr>
                        <pic:blipFill>
                          <a:blip r:embed="rId19">
                            <a:extLst>
                              <a:ext uri="{28A0092B-C50C-407E-A947-70E740481C1C}">
                                <a14:useLocalDpi xmlns:a14="http://schemas.microsoft.com/office/drawing/2010/main" val="0"/>
                              </a:ext>
                            </a:extLst>
                          </a:blip>
                          <a:stretch>
                            <a:fillRect/>
                          </a:stretch>
                        </pic:blipFill>
                        <pic:spPr>
                          <a:xfrm>
                            <a:off x="0" y="0"/>
                            <a:ext cx="602605" cy="548640"/>
                          </a:xfrm>
                          <a:prstGeom prst="rect">
                            <a:avLst/>
                          </a:prstGeom>
                        </pic:spPr>
                      </pic:pic>
                    </a:graphicData>
                  </a:graphic>
                </wp:inline>
              </w:drawing>
            </w:r>
          </w:p>
        </w:tc>
        <w:tc>
          <w:tcPr>
            <w:tcW w:w="4675" w:type="dxa"/>
            <w:vAlign w:val="center"/>
          </w:tcPr>
          <w:p w14:paraId="4ADFFA5E" w14:textId="77777777" w:rsidR="003E07E8" w:rsidRDefault="003E07E8" w:rsidP="009A4BD6">
            <w:pPr>
              <w:jc w:val="center"/>
              <w:rPr>
                <w:highlight w:val="white"/>
              </w:rPr>
            </w:pPr>
          </w:p>
        </w:tc>
      </w:tr>
      <w:tr w:rsidR="003E07E8" w14:paraId="50E8D88C" w14:textId="77777777" w:rsidTr="009A4BD6">
        <w:trPr>
          <w:trHeight w:val="864"/>
          <w:tblHeader/>
        </w:trPr>
        <w:tc>
          <w:tcPr>
            <w:tcW w:w="4675" w:type="dxa"/>
            <w:vAlign w:val="center"/>
          </w:tcPr>
          <w:p w14:paraId="222752F3" w14:textId="3DDB4F38" w:rsidR="003E07E8" w:rsidRDefault="004E334C" w:rsidP="009A4BD6">
            <w:pPr>
              <w:jc w:val="center"/>
              <w:rPr>
                <w:highlight w:val="white"/>
              </w:rPr>
            </w:pPr>
            <w:r>
              <w:rPr>
                <w:noProof/>
              </w:rPr>
              <w:drawing>
                <wp:inline distT="0" distB="0" distL="0" distR="0" wp14:anchorId="217AE4AC" wp14:editId="2E53A578">
                  <wp:extent cx="671611" cy="548640"/>
                  <wp:effectExtent l="0" t="0" r="1905" b="0"/>
                  <wp:docPr id="1618361131" name="Picture 8" descr="Plus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8361131" name="Picture 8" descr="Plus sign"/>
                          <pic:cNvPicPr/>
                        </pic:nvPicPr>
                        <pic:blipFill>
                          <a:blip r:embed="rId20">
                            <a:extLst>
                              <a:ext uri="{28A0092B-C50C-407E-A947-70E740481C1C}">
                                <a14:useLocalDpi xmlns:a14="http://schemas.microsoft.com/office/drawing/2010/main" val="0"/>
                              </a:ext>
                            </a:extLst>
                          </a:blip>
                          <a:stretch>
                            <a:fillRect/>
                          </a:stretch>
                        </pic:blipFill>
                        <pic:spPr>
                          <a:xfrm>
                            <a:off x="0" y="0"/>
                            <a:ext cx="671611" cy="548640"/>
                          </a:xfrm>
                          <a:prstGeom prst="rect">
                            <a:avLst/>
                          </a:prstGeom>
                        </pic:spPr>
                      </pic:pic>
                    </a:graphicData>
                  </a:graphic>
                </wp:inline>
              </w:drawing>
            </w:r>
          </w:p>
        </w:tc>
        <w:tc>
          <w:tcPr>
            <w:tcW w:w="4675" w:type="dxa"/>
            <w:vAlign w:val="center"/>
          </w:tcPr>
          <w:p w14:paraId="59A603B3" w14:textId="77777777" w:rsidR="003E07E8" w:rsidRDefault="003E07E8" w:rsidP="009A4BD6">
            <w:pPr>
              <w:jc w:val="center"/>
              <w:rPr>
                <w:highlight w:val="white"/>
              </w:rPr>
            </w:pPr>
          </w:p>
        </w:tc>
      </w:tr>
    </w:tbl>
    <w:p w14:paraId="0FC849A1" w14:textId="77777777" w:rsidR="003E07E8" w:rsidRPr="009C5960" w:rsidRDefault="003E07E8" w:rsidP="003E07E8">
      <w:pPr>
        <w:pStyle w:val="ListParagraph"/>
        <w:numPr>
          <w:ilvl w:val="1"/>
          <w:numId w:val="28"/>
        </w:numPr>
        <w:shd w:val="clear" w:color="auto" w:fill="FFFFFF"/>
        <w:spacing w:after="120" w:line="276" w:lineRule="auto"/>
      </w:pPr>
      <w:r>
        <w:t xml:space="preserve">Write a rule that describes what the function does. Compare with your group. </w:t>
      </w:r>
      <w:r>
        <w:rPr>
          <mc:AlternateContent>
            <mc:Choice Requires="w16se"/>
            <mc:Fallback>
              <w:rFonts w:ascii="Apple Color Emoji" w:eastAsia="Apple Color Emoji" w:hAnsi="Apple Color Emoji" w:cs="Apple Color Emoji"/>
            </mc:Fallback>
          </mc:AlternateContent>
        </w:rPr>
        <mc:AlternateContent>
          <mc:Choice Requires="w16se">
            <w16se:symEx w16se:font="Apple Color Emoji" w16se:char="1F4AC"/>
          </mc:Choice>
          <mc:Fallback>
            <w:t>💬</w:t>
          </mc:Fallback>
        </mc:AlternateConten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29FEF6E7" w14:textId="77777777" w:rsidTr="009A4BD6">
        <w:trPr>
          <w:trHeight w:val="1152"/>
        </w:trPr>
        <w:tc>
          <w:tcPr>
            <w:tcW w:w="9340" w:type="dxa"/>
            <w:shd w:val="clear" w:color="auto" w:fill="FAFAFA"/>
          </w:tcPr>
          <w:p w14:paraId="11BD6601" w14:textId="77777777" w:rsidR="003E07E8" w:rsidRPr="0047604B" w:rsidRDefault="003E07E8" w:rsidP="0039292B">
            <w:pPr>
              <w:rPr>
                <w:rFonts w:ascii="Noto Sans Medium" w:hAnsi="Noto Sans Medium" w:cs="Noto Sans Medium"/>
                <w:sz w:val="21"/>
                <w:szCs w:val="21"/>
              </w:rPr>
            </w:pPr>
          </w:p>
        </w:tc>
      </w:tr>
    </w:tbl>
    <w:p w14:paraId="15BC48E7" w14:textId="77777777" w:rsidR="004D5D1E" w:rsidRDefault="004D5D1E" w:rsidP="004D5D1E">
      <w:pPr>
        <w:pStyle w:val="Heading2"/>
      </w:pPr>
    </w:p>
    <w:p w14:paraId="4CA4F9F9" w14:textId="77777777" w:rsidR="004D5D1E" w:rsidRDefault="004D5D1E">
      <w:pPr>
        <w:rPr>
          <w:rFonts w:ascii="Noto Sans SemiBold" w:eastAsiaTheme="majorEastAsia" w:hAnsi="Noto Sans SemiBold" w:cstheme="majorBidi"/>
          <w:b/>
          <w:iCs/>
          <w:sz w:val="24"/>
        </w:rPr>
      </w:pPr>
      <w:r>
        <w:br w:type="page"/>
      </w:r>
    </w:p>
    <w:p w14:paraId="3552BAC9" w14:textId="7345824F" w:rsidR="003E07E8" w:rsidRPr="00365C63" w:rsidRDefault="003E07E8" w:rsidP="004D5D1E">
      <w:pPr>
        <w:pStyle w:val="Heading2"/>
      </w:pPr>
      <w:r w:rsidRPr="00365C63">
        <w:lastRenderedPageBreak/>
        <w:t>Part 3: Different Kinds of Functions</w:t>
      </w:r>
    </w:p>
    <w:p w14:paraId="41D473B5" w14:textId="77777777" w:rsidR="003E07E8" w:rsidRDefault="003E07E8" w:rsidP="003E07E8">
      <w:pPr>
        <w:spacing w:after="240" w:line="240" w:lineRule="auto"/>
        <w:rPr>
          <w:color w:val="1D2125"/>
          <w:highlight w:val="white"/>
        </w:rPr>
      </w:pPr>
      <w:r>
        <w:rPr>
          <w:color w:val="1D2125"/>
          <w:highlight w:val="white"/>
        </w:rPr>
        <w:t xml:space="preserve">In this activity, whenever you see </w:t>
      </w:r>
      <w:r>
        <w:rPr>
          <w:rFonts w:ascii="Apple Color Emoji" w:hAnsi="Apple Color Emoji" w:cs="Apple Color Emoji"/>
          <w:color w:val="1D2125"/>
          <w:highlight w:val="white"/>
        </w:rPr>
        <w:t>💬</w:t>
      </w:r>
      <w:r>
        <w:rPr>
          <w:color w:val="1D2125"/>
          <w:highlight w:val="white"/>
        </w:rPr>
        <w:t>, stop and share your responses with your partner. If you have different responses, try to come to a consensus.</w:t>
      </w:r>
    </w:p>
    <w:p w14:paraId="0E67B38F" w14:textId="77777777" w:rsidR="003E07E8" w:rsidRDefault="003E07E8" w:rsidP="003E07E8">
      <w:pPr>
        <w:spacing w:after="240" w:line="240" w:lineRule="auto"/>
        <w:rPr>
          <w:color w:val="1D2125"/>
          <w:highlight w:val="white"/>
        </w:rPr>
      </w:pPr>
      <w:r>
        <w:rPr>
          <w:color w:val="1D2125"/>
          <w:highlight w:val="white"/>
        </w:rPr>
        <w:t>For questions 1-3, use the following instructions.</w:t>
      </w:r>
    </w:p>
    <w:tbl>
      <w:tblPr>
        <w:tblW w:w="5000" w:type="pct"/>
        <w:tblBorders>
          <w:left w:val="single" w:sz="24" w:space="0" w:color="F3672B"/>
        </w:tblBorders>
        <w:shd w:val="clear" w:color="auto" w:fill="F2F2F2" w:themeFill="background1" w:themeFillShade="F2"/>
        <w:tblCellMar>
          <w:top w:w="72" w:type="dxa"/>
          <w:bottom w:w="72" w:type="dxa"/>
        </w:tblCellMar>
        <w:tblLook w:val="04A0" w:firstRow="1" w:lastRow="0" w:firstColumn="1" w:lastColumn="0" w:noHBand="0" w:noVBand="1"/>
        <w:tblDescription w:val="Instructions used for a series of questions"/>
      </w:tblPr>
      <w:tblGrid>
        <w:gridCol w:w="9330"/>
      </w:tblGrid>
      <w:tr w:rsidR="003E07E8" w14:paraId="7407033D" w14:textId="77777777" w:rsidTr="0039292B">
        <w:tc>
          <w:tcPr>
            <w:tcW w:w="5000" w:type="pct"/>
            <w:shd w:val="clear" w:color="auto" w:fill="F2F2F2" w:themeFill="background1" w:themeFillShade="F2"/>
          </w:tcPr>
          <w:p w14:paraId="3B602F65" w14:textId="77777777" w:rsidR="003E07E8" w:rsidRDefault="003E07E8" w:rsidP="0039292B">
            <w:r w:rsidRPr="00B321FF">
              <w:t>Use the simulation screen labeled “</w:t>
            </w:r>
            <w:r>
              <w:t>Numbers</w:t>
            </w:r>
            <w:r w:rsidRPr="00B321FF">
              <w:t xml:space="preserve">”. Note you can switch between simulation screens using the toolbar located below the function builder. </w:t>
            </w:r>
          </w:p>
        </w:tc>
      </w:tr>
    </w:tbl>
    <w:p w14:paraId="4C143B4A" w14:textId="77777777" w:rsidR="003E07E8" w:rsidRDefault="003E07E8" w:rsidP="003E07E8">
      <w:pPr>
        <w:numPr>
          <w:ilvl w:val="0"/>
          <w:numId w:val="31"/>
        </w:numPr>
        <w:spacing w:after="240" w:line="240" w:lineRule="auto"/>
        <w:rPr>
          <w:color w:val="1D2125"/>
          <w:highlight w:val="white"/>
        </w:rPr>
      </w:pPr>
      <w:r w:rsidRPr="00B321FF">
        <w:rPr>
          <w:color w:val="1D2125"/>
          <w:highlight w:val="white"/>
        </w:rPr>
        <w:t xml:space="preserve">Build a function. Fill in the function builder and table. Access the input and output information by clicking the gray tabs above and below the function builder. </w:t>
      </w:r>
    </w:p>
    <w:p w14:paraId="3F335096" w14:textId="77777777" w:rsidR="003E07E8" w:rsidRDefault="003E07E8" w:rsidP="006910E0">
      <w:pPr>
        <w:jc w:val="center"/>
        <w:rPr>
          <w:color w:val="1D2125"/>
        </w:rPr>
      </w:pPr>
      <w:r>
        <w:rPr>
          <w:noProof/>
          <w:color w:val="1D2125"/>
          <w:highlight w:val="white"/>
        </w:rPr>
        <w:drawing>
          <wp:inline distT="114300" distB="114300" distL="114300" distR="114300" wp14:anchorId="194BF686" wp14:editId="7341ABE4">
            <wp:extent cx="3558745" cy="2743200"/>
            <wp:effectExtent l="0" t="0" r="0" b="0"/>
            <wp:docPr id="155" name="image33.png" descr="Screenshot of the PhET Function Builder 'Numbers' screen. A blank two-column data table labeled Input and Output sits above a blue horizontal function tube. The tube contains a single transformation slot, currently emp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33.png" descr="Screenshot of the PhET Function Builder 'Numbers' screen. A blank two-column data table labeled Input and Output sits above a blue horizontal function tube. The tube contains a single transformation slot, currently empty."/>
                    <pic:cNvPicPr preferRelativeResize="0"/>
                  </pic:nvPicPr>
                  <pic:blipFill>
                    <a:blip r:embed="rId21"/>
                    <a:srcRect/>
                    <a:stretch>
                      <a:fillRect/>
                    </a:stretch>
                  </pic:blipFill>
                  <pic:spPr>
                    <a:xfrm>
                      <a:off x="0" y="0"/>
                      <a:ext cx="3558745" cy="2743200"/>
                    </a:xfrm>
                    <a:prstGeom prst="rect">
                      <a:avLst/>
                    </a:prstGeom>
                    <a:ln/>
                  </pic:spPr>
                </pic:pic>
              </a:graphicData>
            </a:graphic>
          </wp:inline>
        </w:drawing>
      </w:r>
    </w:p>
    <w:p w14:paraId="2EA76801" w14:textId="77777777" w:rsidR="003E07E8" w:rsidRPr="00181093" w:rsidRDefault="003E07E8" w:rsidP="003E07E8">
      <w:pPr>
        <w:pStyle w:val="ListParagraph"/>
        <w:numPr>
          <w:ilvl w:val="0"/>
          <w:numId w:val="31"/>
        </w:numPr>
        <w:rPr>
          <w:color w:val="1D2125"/>
        </w:rPr>
      </w:pPr>
      <w:r>
        <w:rPr>
          <w:color w:val="1D2125"/>
        </w:rPr>
        <w:t>What i</w:t>
      </w:r>
      <w:r w:rsidRPr="00181093">
        <w:rPr>
          <w:color w:val="1D2125"/>
        </w:rPr>
        <w:t xml:space="preserve">s the output when the input is 10? Switch papers with a teammate and check that you found the correct output. </w:t>
      </w:r>
      <w:r w:rsidRPr="00181093">
        <w:rPr>
          <w:rFonts w:ascii="Apple Color Emoji" w:hAnsi="Apple Color Emoji" w:cs="Apple Color Emoji"/>
          <w:color w:val="1D2125"/>
        </w:rPr>
        <w:t>💬</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2C3A5942" w14:textId="77777777" w:rsidTr="009A4BD6">
        <w:trPr>
          <w:trHeight w:val="1440"/>
        </w:trPr>
        <w:tc>
          <w:tcPr>
            <w:tcW w:w="9340" w:type="dxa"/>
            <w:shd w:val="clear" w:color="auto" w:fill="FAFAFA"/>
          </w:tcPr>
          <w:p w14:paraId="674DBC36" w14:textId="77777777" w:rsidR="003E07E8" w:rsidRPr="0047604B" w:rsidRDefault="003E07E8" w:rsidP="0039292B">
            <w:pPr>
              <w:rPr>
                <w:rFonts w:ascii="Noto Sans Medium" w:hAnsi="Noto Sans Medium" w:cs="Noto Sans Medium"/>
                <w:sz w:val="21"/>
                <w:szCs w:val="21"/>
              </w:rPr>
            </w:pPr>
          </w:p>
        </w:tc>
      </w:tr>
    </w:tbl>
    <w:p w14:paraId="557EF332" w14:textId="77777777" w:rsidR="003E07E8" w:rsidRPr="00181093" w:rsidRDefault="003E07E8" w:rsidP="003E07E8">
      <w:pPr>
        <w:pStyle w:val="ListParagraph"/>
        <w:numPr>
          <w:ilvl w:val="0"/>
          <w:numId w:val="31"/>
        </w:numPr>
        <w:shd w:val="clear" w:color="auto" w:fill="FFFFFF"/>
        <w:spacing w:after="120" w:line="276" w:lineRule="auto"/>
        <w:rPr>
          <w:szCs w:val="22"/>
        </w:rPr>
      </w:pPr>
      <w:r>
        <w:rPr>
          <w:szCs w:val="22"/>
        </w:rPr>
        <w:t xml:space="preserve">Describe </w:t>
      </w:r>
      <w:r w:rsidRPr="00181093">
        <w:rPr>
          <w:szCs w:val="22"/>
        </w:rPr>
        <w:t>how to find the output for your function if given any input. Challenge yourself to describe in multiple ways.</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1E5B121D" w14:textId="77777777" w:rsidTr="009A4BD6">
        <w:trPr>
          <w:trHeight w:val="1440"/>
        </w:trPr>
        <w:tc>
          <w:tcPr>
            <w:tcW w:w="9340" w:type="dxa"/>
            <w:shd w:val="clear" w:color="auto" w:fill="FAFAFA"/>
          </w:tcPr>
          <w:p w14:paraId="0244A42D" w14:textId="77777777" w:rsidR="003E07E8" w:rsidRPr="0047604B" w:rsidRDefault="003E07E8" w:rsidP="0039292B">
            <w:pPr>
              <w:rPr>
                <w:rFonts w:ascii="Noto Sans Medium" w:hAnsi="Noto Sans Medium" w:cs="Noto Sans Medium"/>
                <w:sz w:val="21"/>
                <w:szCs w:val="21"/>
              </w:rPr>
            </w:pPr>
          </w:p>
        </w:tc>
      </w:tr>
    </w:tbl>
    <w:p w14:paraId="26D2AC1E" w14:textId="072A7FF8" w:rsidR="003E07E8" w:rsidRDefault="003E07E8" w:rsidP="003E07E8">
      <w:pPr>
        <w:spacing w:after="240" w:line="240" w:lineRule="auto"/>
        <w:rPr>
          <w:color w:val="1D2125"/>
          <w:highlight w:val="white"/>
        </w:rPr>
      </w:pPr>
      <w:r>
        <w:rPr>
          <w:color w:val="1D2125"/>
          <w:highlight w:val="white"/>
        </w:rPr>
        <w:lastRenderedPageBreak/>
        <w:t>For questions 4-8, use the following instructions.</w:t>
      </w:r>
    </w:p>
    <w:tbl>
      <w:tblPr>
        <w:tblW w:w="5000" w:type="pct"/>
        <w:tblBorders>
          <w:left w:val="single" w:sz="24" w:space="0" w:color="F3672B"/>
        </w:tblBorders>
        <w:shd w:val="clear" w:color="auto" w:fill="F2F2F2" w:themeFill="background1" w:themeFillShade="F2"/>
        <w:tblCellMar>
          <w:top w:w="72" w:type="dxa"/>
          <w:bottom w:w="72" w:type="dxa"/>
        </w:tblCellMar>
        <w:tblLook w:val="04A0" w:firstRow="1" w:lastRow="0" w:firstColumn="1" w:lastColumn="0" w:noHBand="0" w:noVBand="1"/>
        <w:tblDescription w:val="Instructions used for a series of questions"/>
      </w:tblPr>
      <w:tblGrid>
        <w:gridCol w:w="9330"/>
      </w:tblGrid>
      <w:tr w:rsidR="003E07E8" w14:paraId="5BC00A45" w14:textId="77777777" w:rsidTr="0039292B">
        <w:tc>
          <w:tcPr>
            <w:tcW w:w="5000" w:type="pct"/>
            <w:shd w:val="clear" w:color="auto" w:fill="F2F2F2" w:themeFill="background1" w:themeFillShade="F2"/>
          </w:tcPr>
          <w:p w14:paraId="7B21D39C" w14:textId="77777777" w:rsidR="003E07E8" w:rsidRDefault="003E07E8" w:rsidP="0039292B">
            <w:r w:rsidRPr="00B321FF">
              <w:t>Use the simulation screen labeled “</w:t>
            </w:r>
            <w:r>
              <w:t>Equations</w:t>
            </w:r>
            <w:r w:rsidRPr="00B321FF">
              <w:t xml:space="preserve">”. Note you can switch between simulation screens using the toolbar located below the function builder. </w:t>
            </w:r>
          </w:p>
        </w:tc>
      </w:tr>
    </w:tbl>
    <w:p w14:paraId="7156E9FB" w14:textId="77777777" w:rsidR="003E07E8" w:rsidRPr="00181093" w:rsidRDefault="003E07E8" w:rsidP="003E07E8">
      <w:pPr>
        <w:pStyle w:val="ListParagraph"/>
        <w:numPr>
          <w:ilvl w:val="0"/>
          <w:numId w:val="31"/>
        </w:numPr>
        <w:spacing w:after="240" w:line="240" w:lineRule="auto"/>
        <w:rPr>
          <w:color w:val="1D2125"/>
          <w:highlight w:val="white"/>
        </w:rPr>
      </w:pPr>
      <w:r>
        <w:rPr>
          <w:color w:val="1D2125"/>
          <w:highlight w:val="white"/>
        </w:rPr>
        <w:t>Bu</w:t>
      </w:r>
      <w:r w:rsidRPr="00181093">
        <w:rPr>
          <w:color w:val="1D2125"/>
        </w:rPr>
        <w:t>ild a custom function. Fill in the function builder and representations. Access the table and graph information by clicking the gray tabs above and below the function builder.</w:t>
      </w:r>
    </w:p>
    <w:p w14:paraId="2E5B381F" w14:textId="77777777" w:rsidR="003E07E8" w:rsidRDefault="003E07E8" w:rsidP="006910E0">
      <w:pPr>
        <w:spacing w:after="240" w:line="240" w:lineRule="auto"/>
        <w:jc w:val="center"/>
        <w:rPr>
          <w:color w:val="1D2125"/>
          <w:highlight w:val="white"/>
        </w:rPr>
      </w:pPr>
      <w:r>
        <w:rPr>
          <w:noProof/>
          <w:color w:val="495057"/>
          <w:highlight w:val="white"/>
        </w:rPr>
        <w:drawing>
          <wp:inline distT="114300" distB="114300" distL="114300" distR="114300" wp14:anchorId="4E5B04CC" wp14:editId="14D3F1DC">
            <wp:extent cx="4271841" cy="3132684"/>
            <wp:effectExtent l="0" t="0" r="0" b="0"/>
            <wp:docPr id="104" name="image49.png" descr="Screenshot of the PhET Function Builder 'Equations' screen. Two panels sit above the function tube: a blue two-column data table for x and y values on the left, and a coordinate plane graph on the right. The blue function tube below contains three transformation slots, showing a more complex multi-step function."/>
            <wp:cNvGraphicFramePr/>
            <a:graphic xmlns:a="http://schemas.openxmlformats.org/drawingml/2006/main">
              <a:graphicData uri="http://schemas.openxmlformats.org/drawingml/2006/picture">
                <pic:pic xmlns:pic="http://schemas.openxmlformats.org/drawingml/2006/picture">
                  <pic:nvPicPr>
                    <pic:cNvPr id="104" name="image49.png" descr="Screenshot of the PhET Function Builder 'Equations' screen. Two panels sit above the function tube: a blue two-column data table for x and y values on the left, and a coordinate plane graph on the right. The blue function tube below contains three transformation slots, showing a more complex multi-step function."/>
                    <pic:cNvPicPr preferRelativeResize="0"/>
                  </pic:nvPicPr>
                  <pic:blipFill>
                    <a:blip r:embed="rId22"/>
                    <a:srcRect/>
                    <a:stretch>
                      <a:fillRect/>
                    </a:stretch>
                  </pic:blipFill>
                  <pic:spPr>
                    <a:xfrm>
                      <a:off x="0" y="0"/>
                      <a:ext cx="4271841" cy="3132684"/>
                    </a:xfrm>
                    <a:prstGeom prst="rect">
                      <a:avLst/>
                    </a:prstGeom>
                    <a:ln/>
                  </pic:spPr>
                </pic:pic>
              </a:graphicData>
            </a:graphic>
          </wp:inline>
        </w:drawing>
      </w:r>
    </w:p>
    <w:p w14:paraId="7C84D35A" w14:textId="77777777" w:rsidR="003E07E8" w:rsidRPr="00181093" w:rsidRDefault="003E07E8" w:rsidP="003E07E8">
      <w:pPr>
        <w:pStyle w:val="ListParagraph"/>
        <w:numPr>
          <w:ilvl w:val="0"/>
          <w:numId w:val="31"/>
        </w:numPr>
        <w:spacing w:after="240" w:line="240" w:lineRule="auto"/>
        <w:rPr>
          <w:color w:val="1D2125"/>
          <w:highlight w:val="white"/>
        </w:rPr>
      </w:pPr>
      <w:r>
        <w:rPr>
          <w:color w:val="1D2125"/>
          <w:highlight w:val="white"/>
        </w:rPr>
        <w:t>What is</w:t>
      </w:r>
      <w:r>
        <w:rPr>
          <w:rFonts w:eastAsiaTheme="minorEastAsia"/>
          <w:color w:val="1D2125"/>
          <w:highlight w:val="white"/>
        </w:rPr>
        <w:t xml:space="preserve"> </w:t>
      </w:r>
      <m:oMath>
        <m:r>
          <w:rPr>
            <w:rFonts w:ascii="Cambria Math" w:hAnsi="Cambria Math"/>
            <w:color w:val="1D2125"/>
            <w:highlight w:val="white"/>
          </w:rPr>
          <m:t>y</m:t>
        </m:r>
      </m:oMath>
      <w:r>
        <w:rPr>
          <w:rFonts w:eastAsiaTheme="minorEastAsia"/>
          <w:color w:val="1D2125"/>
          <w:highlight w:val="white"/>
        </w:rPr>
        <w:t xml:space="preserve"> when </w:t>
      </w:r>
      <m:oMath>
        <m:r>
          <w:rPr>
            <w:rFonts w:ascii="Cambria Math" w:eastAsiaTheme="minorEastAsia" w:hAnsi="Cambria Math"/>
            <w:color w:val="1D2125"/>
            <w:highlight w:val="white"/>
          </w:rPr>
          <m:t>x</m:t>
        </m:r>
      </m:oMath>
      <w:r>
        <w:rPr>
          <w:rFonts w:eastAsiaTheme="minorEastAsia"/>
          <w:color w:val="1D2125"/>
          <w:highlight w:val="white"/>
        </w:rPr>
        <w:t xml:space="preserve"> is 100?</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2194F3C2" w14:textId="77777777" w:rsidTr="009A4BD6">
        <w:trPr>
          <w:trHeight w:val="1008"/>
        </w:trPr>
        <w:tc>
          <w:tcPr>
            <w:tcW w:w="9340" w:type="dxa"/>
            <w:shd w:val="clear" w:color="auto" w:fill="FAFAFA"/>
          </w:tcPr>
          <w:p w14:paraId="0EAD1896" w14:textId="77777777" w:rsidR="003E07E8" w:rsidRPr="0047604B" w:rsidRDefault="003E07E8" w:rsidP="0039292B">
            <w:pPr>
              <w:rPr>
                <w:rFonts w:ascii="Noto Sans Medium" w:hAnsi="Noto Sans Medium" w:cs="Noto Sans Medium"/>
                <w:sz w:val="21"/>
                <w:szCs w:val="21"/>
              </w:rPr>
            </w:pPr>
          </w:p>
        </w:tc>
      </w:tr>
    </w:tbl>
    <w:p w14:paraId="6A5814F8" w14:textId="77777777" w:rsidR="003E07E8" w:rsidRDefault="003E07E8" w:rsidP="003E07E8">
      <w:pPr>
        <w:pStyle w:val="ListParagraph"/>
        <w:numPr>
          <w:ilvl w:val="0"/>
          <w:numId w:val="31"/>
        </w:numPr>
        <w:spacing w:after="240" w:line="240" w:lineRule="auto"/>
        <w:rPr>
          <w:color w:val="1D2125"/>
          <w:highlight w:val="white"/>
        </w:rPr>
      </w:pPr>
      <w:r>
        <w:rPr>
          <w:color w:val="1D2125"/>
          <w:highlight w:val="white"/>
        </w:rPr>
        <w:t>Manipulate your function in different ways. Describe the effects on the table, graph, and equation that each of your actions has.</w:t>
      </w:r>
    </w:p>
    <w:tbl>
      <w:tblPr>
        <w:tblStyle w:val="TableGrid"/>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72" w:type="dxa"/>
          <w:bottom w:w="72" w:type="dxa"/>
        </w:tblCellMar>
        <w:tblLook w:val="0620" w:firstRow="1" w:lastRow="0" w:firstColumn="0" w:lastColumn="0" w:noHBand="1" w:noVBand="1"/>
      </w:tblPr>
      <w:tblGrid>
        <w:gridCol w:w="2337"/>
        <w:gridCol w:w="2337"/>
        <w:gridCol w:w="2338"/>
        <w:gridCol w:w="2338"/>
      </w:tblGrid>
      <w:tr w:rsidR="003E07E8" w14:paraId="7EF919E2" w14:textId="77777777" w:rsidTr="006910E0">
        <w:trPr>
          <w:tblHeader/>
        </w:trPr>
        <w:tc>
          <w:tcPr>
            <w:tcW w:w="2337" w:type="dxa"/>
            <w:shd w:val="clear" w:color="auto" w:fill="0B5A50"/>
          </w:tcPr>
          <w:p w14:paraId="50295079" w14:textId="77777777" w:rsidR="003E07E8" w:rsidRPr="00B321FF" w:rsidRDefault="003E07E8" w:rsidP="0039292B">
            <w:pPr>
              <w:pStyle w:val="table-header-1"/>
            </w:pPr>
            <w:r w:rsidRPr="00B321FF">
              <w:t>Action</w:t>
            </w:r>
          </w:p>
        </w:tc>
        <w:tc>
          <w:tcPr>
            <w:tcW w:w="2337" w:type="dxa"/>
            <w:shd w:val="clear" w:color="auto" w:fill="0B5A50"/>
          </w:tcPr>
          <w:p w14:paraId="5C011EC0" w14:textId="77777777" w:rsidR="003E07E8" w:rsidRPr="00B321FF" w:rsidRDefault="003E07E8" w:rsidP="0039292B">
            <w:pPr>
              <w:pStyle w:val="table-header-1"/>
            </w:pPr>
            <w:r w:rsidRPr="00B321FF">
              <w:t>Effect on table</w:t>
            </w:r>
          </w:p>
        </w:tc>
        <w:tc>
          <w:tcPr>
            <w:tcW w:w="2338" w:type="dxa"/>
            <w:shd w:val="clear" w:color="auto" w:fill="0B5A50"/>
          </w:tcPr>
          <w:p w14:paraId="3205A210" w14:textId="77777777" w:rsidR="003E07E8" w:rsidRPr="00B321FF" w:rsidRDefault="003E07E8" w:rsidP="0039292B">
            <w:pPr>
              <w:pStyle w:val="table-header-1"/>
            </w:pPr>
            <w:r w:rsidRPr="00B321FF">
              <w:t>Effect on graph</w:t>
            </w:r>
          </w:p>
        </w:tc>
        <w:tc>
          <w:tcPr>
            <w:tcW w:w="2338" w:type="dxa"/>
            <w:shd w:val="clear" w:color="auto" w:fill="0B5A50"/>
          </w:tcPr>
          <w:p w14:paraId="1D271263" w14:textId="77777777" w:rsidR="003E07E8" w:rsidRPr="00B321FF" w:rsidRDefault="003E07E8" w:rsidP="0039292B">
            <w:pPr>
              <w:pStyle w:val="table-header-1"/>
            </w:pPr>
            <w:r w:rsidRPr="00B321FF">
              <w:t>Effect on equation</w:t>
            </w:r>
          </w:p>
        </w:tc>
      </w:tr>
      <w:tr w:rsidR="003E07E8" w14:paraId="709F4B90" w14:textId="77777777" w:rsidTr="006910E0">
        <w:tc>
          <w:tcPr>
            <w:tcW w:w="2337" w:type="dxa"/>
          </w:tcPr>
          <w:p w14:paraId="3562DC9A" w14:textId="77777777" w:rsidR="003E07E8" w:rsidRDefault="003E07E8" w:rsidP="0039292B">
            <w:pPr>
              <w:spacing w:after="240"/>
              <w:rPr>
                <w:color w:val="1D2125"/>
                <w:highlight w:val="white"/>
              </w:rPr>
            </w:pPr>
            <w:r>
              <w:rPr>
                <w:color w:val="1D2125"/>
                <w:highlight w:val="white"/>
              </w:rPr>
              <w:t>Click the up arrow on the addition operation</w:t>
            </w:r>
          </w:p>
          <w:p w14:paraId="2CB5D032" w14:textId="77777777" w:rsidR="003E07E8" w:rsidRDefault="003E07E8" w:rsidP="006910E0">
            <w:pPr>
              <w:rPr>
                <w:color w:val="1D2125"/>
                <w:highlight w:val="white"/>
              </w:rPr>
            </w:pPr>
            <w:r>
              <w:rPr>
                <w:noProof/>
                <w:color w:val="424242"/>
                <w:highlight w:val="white"/>
              </w:rPr>
              <w:drawing>
                <wp:inline distT="114300" distB="114300" distL="114300" distR="114300" wp14:anchorId="21F2400B" wp14:editId="658FA589">
                  <wp:extent cx="1097232" cy="562927"/>
                  <wp:effectExtent l="0" t="0" r="0" b="0"/>
                  <wp:docPr id="113" name="image64.png" descr="An orange operation block from the simulation labeled '+ 1' with an upward-pointing arrow button on top. This indicates an addition function that increases the value by one."/>
                  <wp:cNvGraphicFramePr/>
                  <a:graphic xmlns:a="http://schemas.openxmlformats.org/drawingml/2006/main">
                    <a:graphicData uri="http://schemas.openxmlformats.org/drawingml/2006/picture">
                      <pic:pic xmlns:pic="http://schemas.openxmlformats.org/drawingml/2006/picture">
                        <pic:nvPicPr>
                          <pic:cNvPr id="113" name="image64.png" descr="An orange operation block from the simulation labeled '+ 1' with an upward-pointing arrow button on top. This indicates an addition function that increases the value by one."/>
                          <pic:cNvPicPr preferRelativeResize="0"/>
                        </pic:nvPicPr>
                        <pic:blipFill>
                          <a:blip r:embed="rId23"/>
                          <a:srcRect/>
                          <a:stretch>
                            <a:fillRect/>
                          </a:stretch>
                        </pic:blipFill>
                        <pic:spPr>
                          <a:xfrm>
                            <a:off x="0" y="0"/>
                            <a:ext cx="1097232" cy="562927"/>
                          </a:xfrm>
                          <a:prstGeom prst="rect">
                            <a:avLst/>
                          </a:prstGeom>
                          <a:ln/>
                        </pic:spPr>
                      </pic:pic>
                    </a:graphicData>
                  </a:graphic>
                </wp:inline>
              </w:drawing>
            </w:r>
          </w:p>
        </w:tc>
        <w:tc>
          <w:tcPr>
            <w:tcW w:w="2337" w:type="dxa"/>
          </w:tcPr>
          <w:p w14:paraId="5600D63E" w14:textId="77777777" w:rsidR="003E07E8" w:rsidRDefault="003E07E8" w:rsidP="0039292B">
            <w:pPr>
              <w:spacing w:after="240"/>
              <w:rPr>
                <w:color w:val="1D2125"/>
                <w:highlight w:val="white"/>
              </w:rPr>
            </w:pPr>
          </w:p>
        </w:tc>
        <w:tc>
          <w:tcPr>
            <w:tcW w:w="2338" w:type="dxa"/>
          </w:tcPr>
          <w:p w14:paraId="7927FEAF" w14:textId="77777777" w:rsidR="003E07E8" w:rsidRDefault="003E07E8" w:rsidP="0039292B">
            <w:pPr>
              <w:spacing w:after="240"/>
              <w:rPr>
                <w:color w:val="1D2125"/>
                <w:highlight w:val="white"/>
              </w:rPr>
            </w:pPr>
          </w:p>
        </w:tc>
        <w:tc>
          <w:tcPr>
            <w:tcW w:w="2338" w:type="dxa"/>
          </w:tcPr>
          <w:p w14:paraId="0E626A93" w14:textId="77777777" w:rsidR="003E07E8" w:rsidRDefault="003E07E8" w:rsidP="0039292B">
            <w:pPr>
              <w:spacing w:after="240"/>
              <w:rPr>
                <w:color w:val="1D2125"/>
                <w:highlight w:val="white"/>
              </w:rPr>
            </w:pPr>
          </w:p>
        </w:tc>
      </w:tr>
      <w:tr w:rsidR="003E07E8" w14:paraId="01B5C6F9" w14:textId="77777777" w:rsidTr="006910E0">
        <w:tc>
          <w:tcPr>
            <w:tcW w:w="2337" w:type="dxa"/>
          </w:tcPr>
          <w:p w14:paraId="2A22BC10" w14:textId="77777777" w:rsidR="003E07E8" w:rsidRDefault="003E07E8" w:rsidP="0039292B">
            <w:pPr>
              <w:spacing w:after="240"/>
              <w:rPr>
                <w:color w:val="1D2125"/>
                <w:highlight w:val="white"/>
              </w:rPr>
            </w:pPr>
          </w:p>
        </w:tc>
        <w:tc>
          <w:tcPr>
            <w:tcW w:w="2337" w:type="dxa"/>
          </w:tcPr>
          <w:p w14:paraId="1195891B" w14:textId="77777777" w:rsidR="003E07E8" w:rsidRDefault="003E07E8" w:rsidP="0039292B">
            <w:pPr>
              <w:spacing w:after="240"/>
              <w:rPr>
                <w:color w:val="1D2125"/>
                <w:highlight w:val="white"/>
              </w:rPr>
            </w:pPr>
          </w:p>
        </w:tc>
        <w:tc>
          <w:tcPr>
            <w:tcW w:w="2338" w:type="dxa"/>
          </w:tcPr>
          <w:p w14:paraId="30B99BBD" w14:textId="77777777" w:rsidR="003E07E8" w:rsidRDefault="003E07E8" w:rsidP="0039292B">
            <w:pPr>
              <w:spacing w:after="240"/>
              <w:rPr>
                <w:color w:val="1D2125"/>
                <w:highlight w:val="white"/>
              </w:rPr>
            </w:pPr>
          </w:p>
        </w:tc>
        <w:tc>
          <w:tcPr>
            <w:tcW w:w="2338" w:type="dxa"/>
          </w:tcPr>
          <w:p w14:paraId="5B986DB6" w14:textId="77777777" w:rsidR="003E07E8" w:rsidRDefault="003E07E8" w:rsidP="0039292B">
            <w:pPr>
              <w:spacing w:after="240"/>
              <w:rPr>
                <w:color w:val="1D2125"/>
                <w:highlight w:val="white"/>
              </w:rPr>
            </w:pPr>
          </w:p>
        </w:tc>
      </w:tr>
      <w:tr w:rsidR="003E07E8" w14:paraId="7315F7C2" w14:textId="77777777" w:rsidTr="006910E0">
        <w:tc>
          <w:tcPr>
            <w:tcW w:w="2337" w:type="dxa"/>
          </w:tcPr>
          <w:p w14:paraId="359EE87E" w14:textId="77777777" w:rsidR="003E07E8" w:rsidRDefault="003E07E8" w:rsidP="0039292B">
            <w:pPr>
              <w:spacing w:after="240"/>
              <w:rPr>
                <w:color w:val="1D2125"/>
                <w:highlight w:val="white"/>
              </w:rPr>
            </w:pPr>
          </w:p>
        </w:tc>
        <w:tc>
          <w:tcPr>
            <w:tcW w:w="2337" w:type="dxa"/>
          </w:tcPr>
          <w:p w14:paraId="2C49FFCC" w14:textId="77777777" w:rsidR="003E07E8" w:rsidRDefault="003E07E8" w:rsidP="0039292B">
            <w:pPr>
              <w:spacing w:after="240"/>
              <w:rPr>
                <w:color w:val="1D2125"/>
                <w:highlight w:val="white"/>
              </w:rPr>
            </w:pPr>
          </w:p>
        </w:tc>
        <w:tc>
          <w:tcPr>
            <w:tcW w:w="2338" w:type="dxa"/>
          </w:tcPr>
          <w:p w14:paraId="2DE6ED4F" w14:textId="77777777" w:rsidR="003E07E8" w:rsidRDefault="003E07E8" w:rsidP="0039292B">
            <w:pPr>
              <w:spacing w:after="240"/>
              <w:rPr>
                <w:color w:val="1D2125"/>
                <w:highlight w:val="white"/>
              </w:rPr>
            </w:pPr>
          </w:p>
        </w:tc>
        <w:tc>
          <w:tcPr>
            <w:tcW w:w="2338" w:type="dxa"/>
          </w:tcPr>
          <w:p w14:paraId="0F2AAC05" w14:textId="77777777" w:rsidR="003E07E8" w:rsidRDefault="003E07E8" w:rsidP="0039292B">
            <w:pPr>
              <w:spacing w:after="240"/>
              <w:rPr>
                <w:color w:val="1D2125"/>
                <w:highlight w:val="white"/>
              </w:rPr>
            </w:pPr>
          </w:p>
        </w:tc>
      </w:tr>
      <w:tr w:rsidR="003E07E8" w14:paraId="2CCF6A25" w14:textId="77777777" w:rsidTr="006910E0">
        <w:tc>
          <w:tcPr>
            <w:tcW w:w="2337" w:type="dxa"/>
          </w:tcPr>
          <w:p w14:paraId="2CCEB34E" w14:textId="77777777" w:rsidR="003E07E8" w:rsidRDefault="003E07E8" w:rsidP="0039292B">
            <w:pPr>
              <w:spacing w:after="240"/>
              <w:rPr>
                <w:color w:val="1D2125"/>
                <w:highlight w:val="white"/>
              </w:rPr>
            </w:pPr>
          </w:p>
        </w:tc>
        <w:tc>
          <w:tcPr>
            <w:tcW w:w="2337" w:type="dxa"/>
          </w:tcPr>
          <w:p w14:paraId="10C18B7C" w14:textId="77777777" w:rsidR="003E07E8" w:rsidRDefault="003E07E8" w:rsidP="0039292B">
            <w:pPr>
              <w:spacing w:after="240"/>
              <w:rPr>
                <w:color w:val="1D2125"/>
                <w:highlight w:val="white"/>
              </w:rPr>
            </w:pPr>
          </w:p>
        </w:tc>
        <w:tc>
          <w:tcPr>
            <w:tcW w:w="2338" w:type="dxa"/>
          </w:tcPr>
          <w:p w14:paraId="6C10C6D9" w14:textId="77777777" w:rsidR="003E07E8" w:rsidRDefault="003E07E8" w:rsidP="0039292B">
            <w:pPr>
              <w:spacing w:after="240"/>
              <w:rPr>
                <w:color w:val="1D2125"/>
                <w:highlight w:val="white"/>
              </w:rPr>
            </w:pPr>
          </w:p>
        </w:tc>
        <w:tc>
          <w:tcPr>
            <w:tcW w:w="2338" w:type="dxa"/>
          </w:tcPr>
          <w:p w14:paraId="5AA95284" w14:textId="77777777" w:rsidR="003E07E8" w:rsidRDefault="003E07E8" w:rsidP="0039292B">
            <w:pPr>
              <w:spacing w:after="240"/>
              <w:rPr>
                <w:color w:val="1D2125"/>
                <w:highlight w:val="white"/>
              </w:rPr>
            </w:pPr>
          </w:p>
        </w:tc>
      </w:tr>
    </w:tbl>
    <w:p w14:paraId="2C27DF44" w14:textId="77777777" w:rsidR="003E07E8" w:rsidRDefault="003E07E8" w:rsidP="003E07E8">
      <w:pPr>
        <w:pStyle w:val="ListParagraph"/>
        <w:numPr>
          <w:ilvl w:val="0"/>
          <w:numId w:val="31"/>
        </w:numPr>
        <w:spacing w:after="240" w:line="240" w:lineRule="auto"/>
        <w:rPr>
          <w:color w:val="1D2125"/>
          <w:highlight w:val="white"/>
        </w:rPr>
      </w:pPr>
      <w:r>
        <w:rPr>
          <w:color w:val="1D2125"/>
          <w:highlight w:val="white"/>
        </w:rPr>
        <w:t>What does your graph look like? What other graphs can you make?</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56330A1A" w14:textId="77777777" w:rsidTr="0039292B">
        <w:trPr>
          <w:trHeight w:val="720"/>
        </w:trPr>
        <w:tc>
          <w:tcPr>
            <w:tcW w:w="9340" w:type="dxa"/>
            <w:shd w:val="clear" w:color="auto" w:fill="FAFAFA"/>
          </w:tcPr>
          <w:p w14:paraId="10ACF4AB" w14:textId="77777777" w:rsidR="003E07E8" w:rsidRPr="0047604B" w:rsidRDefault="003E07E8" w:rsidP="0039292B">
            <w:pPr>
              <w:rPr>
                <w:rFonts w:ascii="Noto Sans Medium" w:hAnsi="Noto Sans Medium" w:cs="Noto Sans Medium"/>
                <w:sz w:val="21"/>
                <w:szCs w:val="21"/>
              </w:rPr>
            </w:pPr>
          </w:p>
        </w:tc>
      </w:tr>
    </w:tbl>
    <w:p w14:paraId="7F177A4F" w14:textId="77777777" w:rsidR="003E07E8" w:rsidRPr="00181093" w:rsidRDefault="003E07E8" w:rsidP="003E07E8">
      <w:pPr>
        <w:pStyle w:val="ListParagraph"/>
        <w:numPr>
          <w:ilvl w:val="0"/>
          <w:numId w:val="31"/>
        </w:numPr>
        <w:spacing w:after="240" w:line="240" w:lineRule="auto"/>
        <w:rPr>
          <w:color w:val="1D2125"/>
          <w:highlight w:val="white"/>
        </w:rPr>
      </w:pPr>
      <w:r>
        <w:rPr>
          <w:color w:val="1D2125"/>
          <w:highlight w:val="white"/>
        </w:rPr>
        <w:t xml:space="preserve">Briefly </w:t>
      </w:r>
      <w:r w:rsidRPr="00181093">
        <w:rPr>
          <w:color w:val="1D2125"/>
        </w:rPr>
        <w:t>describe how different operations impact the graph of your function.</w:t>
      </w:r>
    </w:p>
    <w:p w14:paraId="42BC13FF" w14:textId="77777777" w:rsidR="003E07E8" w:rsidRPr="00181093" w:rsidRDefault="003E07E8" w:rsidP="003E07E8">
      <w:pPr>
        <w:pStyle w:val="ListParagraph"/>
        <w:numPr>
          <w:ilvl w:val="1"/>
          <w:numId w:val="31"/>
        </w:numPr>
        <w:spacing w:after="240" w:line="240" w:lineRule="auto"/>
        <w:rPr>
          <w:color w:val="1D2125"/>
          <w:highlight w:val="white"/>
        </w:rPr>
      </w:pPr>
      <w:r>
        <w:rPr>
          <w:color w:val="1D2125"/>
        </w:rPr>
        <w:t>Addition</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7E5ECDBF" w14:textId="77777777" w:rsidTr="0039292B">
        <w:trPr>
          <w:trHeight w:val="720"/>
        </w:trPr>
        <w:tc>
          <w:tcPr>
            <w:tcW w:w="9340" w:type="dxa"/>
            <w:shd w:val="clear" w:color="auto" w:fill="FAFAFA"/>
          </w:tcPr>
          <w:p w14:paraId="4457FBAC" w14:textId="77777777" w:rsidR="003E07E8" w:rsidRPr="0047604B" w:rsidRDefault="003E07E8" w:rsidP="0039292B">
            <w:pPr>
              <w:rPr>
                <w:rFonts w:ascii="Noto Sans Medium" w:hAnsi="Noto Sans Medium" w:cs="Noto Sans Medium"/>
                <w:sz w:val="21"/>
                <w:szCs w:val="21"/>
              </w:rPr>
            </w:pPr>
          </w:p>
        </w:tc>
      </w:tr>
    </w:tbl>
    <w:p w14:paraId="1608178B" w14:textId="77777777" w:rsidR="003E07E8" w:rsidRDefault="003E07E8" w:rsidP="003E07E8">
      <w:pPr>
        <w:pStyle w:val="ListParagraph"/>
        <w:numPr>
          <w:ilvl w:val="1"/>
          <w:numId w:val="31"/>
        </w:numPr>
        <w:spacing w:after="240" w:line="240" w:lineRule="auto"/>
        <w:rPr>
          <w:color w:val="1D2125"/>
          <w:highlight w:val="white"/>
        </w:rPr>
      </w:pPr>
      <w:r>
        <w:rPr>
          <w:color w:val="1D2125"/>
          <w:highlight w:val="white"/>
        </w:rPr>
        <w:t>Subtraction</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60296BD5" w14:textId="77777777" w:rsidTr="0039292B">
        <w:trPr>
          <w:trHeight w:val="720"/>
        </w:trPr>
        <w:tc>
          <w:tcPr>
            <w:tcW w:w="9340" w:type="dxa"/>
            <w:shd w:val="clear" w:color="auto" w:fill="FAFAFA"/>
          </w:tcPr>
          <w:p w14:paraId="4F7BEC6A" w14:textId="77777777" w:rsidR="003E07E8" w:rsidRPr="0047604B" w:rsidRDefault="003E07E8" w:rsidP="0039292B">
            <w:pPr>
              <w:rPr>
                <w:rFonts w:ascii="Noto Sans Medium" w:hAnsi="Noto Sans Medium" w:cs="Noto Sans Medium"/>
                <w:sz w:val="21"/>
                <w:szCs w:val="21"/>
              </w:rPr>
            </w:pPr>
          </w:p>
        </w:tc>
      </w:tr>
    </w:tbl>
    <w:p w14:paraId="301AB59A" w14:textId="77777777" w:rsidR="003E07E8" w:rsidRDefault="003E07E8" w:rsidP="003E07E8">
      <w:pPr>
        <w:pStyle w:val="ListParagraph"/>
        <w:numPr>
          <w:ilvl w:val="1"/>
          <w:numId w:val="31"/>
        </w:numPr>
        <w:spacing w:after="240" w:line="240" w:lineRule="auto"/>
        <w:rPr>
          <w:color w:val="1D2125"/>
          <w:highlight w:val="white"/>
        </w:rPr>
      </w:pPr>
      <w:r>
        <w:rPr>
          <w:color w:val="1D2125"/>
          <w:highlight w:val="white"/>
        </w:rPr>
        <w:t>Multiplication</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5394CB7A" w14:textId="77777777" w:rsidTr="0039292B">
        <w:trPr>
          <w:trHeight w:val="720"/>
        </w:trPr>
        <w:tc>
          <w:tcPr>
            <w:tcW w:w="9340" w:type="dxa"/>
            <w:shd w:val="clear" w:color="auto" w:fill="FAFAFA"/>
          </w:tcPr>
          <w:p w14:paraId="0BB5AC04" w14:textId="77777777" w:rsidR="003E07E8" w:rsidRPr="0047604B" w:rsidRDefault="003E07E8" w:rsidP="0039292B">
            <w:pPr>
              <w:rPr>
                <w:rFonts w:ascii="Noto Sans Medium" w:hAnsi="Noto Sans Medium" w:cs="Noto Sans Medium"/>
                <w:sz w:val="21"/>
                <w:szCs w:val="21"/>
              </w:rPr>
            </w:pPr>
          </w:p>
        </w:tc>
      </w:tr>
    </w:tbl>
    <w:p w14:paraId="0E4EDFBD" w14:textId="77777777" w:rsidR="003E07E8" w:rsidRDefault="003E07E8" w:rsidP="003E07E8">
      <w:pPr>
        <w:pStyle w:val="ListParagraph"/>
        <w:numPr>
          <w:ilvl w:val="1"/>
          <w:numId w:val="31"/>
        </w:numPr>
        <w:spacing w:after="240" w:line="240" w:lineRule="auto"/>
        <w:rPr>
          <w:color w:val="1D2125"/>
          <w:highlight w:val="white"/>
        </w:rPr>
      </w:pPr>
      <w:r>
        <w:rPr>
          <w:color w:val="1D2125"/>
          <w:highlight w:val="white"/>
        </w:rPr>
        <w:t>Division</w:t>
      </w:r>
    </w:p>
    <w:tbl>
      <w:tblPr>
        <w:tblW w:w="0" w:type="auto"/>
        <w:tblBorders>
          <w:top w:val="single" w:sz="8" w:space="0" w:color="D9D9D9"/>
          <w:left w:val="single" w:sz="8" w:space="0" w:color="D9D9D9"/>
          <w:bottom w:val="single" w:sz="8" w:space="0" w:color="D9D9D9"/>
          <w:right w:val="single" w:sz="8" w:space="0" w:color="D9D9D9"/>
          <w:insideH w:val="single" w:sz="8" w:space="0" w:color="D9D9D9"/>
          <w:insideV w:val="single" w:sz="8" w:space="0" w:color="D9D9D9"/>
        </w:tblBorders>
        <w:shd w:val="clear" w:color="auto" w:fill="FAFAFA"/>
        <w:tblLook w:val="0400" w:firstRow="0" w:lastRow="0" w:firstColumn="0" w:lastColumn="0" w:noHBand="0" w:noVBand="1"/>
        <w:tblDescription w:val="Response area for student input"/>
      </w:tblPr>
      <w:tblGrid>
        <w:gridCol w:w="9340"/>
      </w:tblGrid>
      <w:tr w:rsidR="003E07E8" w14:paraId="695BBF24" w14:textId="77777777" w:rsidTr="0039292B">
        <w:trPr>
          <w:trHeight w:val="720"/>
        </w:trPr>
        <w:tc>
          <w:tcPr>
            <w:tcW w:w="9340" w:type="dxa"/>
            <w:shd w:val="clear" w:color="auto" w:fill="FAFAFA"/>
          </w:tcPr>
          <w:p w14:paraId="02EA1607" w14:textId="77777777" w:rsidR="003E07E8" w:rsidRPr="0047604B" w:rsidRDefault="003E07E8" w:rsidP="0039292B">
            <w:pPr>
              <w:rPr>
                <w:rFonts w:ascii="Noto Sans Medium" w:hAnsi="Noto Sans Medium" w:cs="Noto Sans Medium"/>
                <w:sz w:val="21"/>
                <w:szCs w:val="21"/>
              </w:rPr>
            </w:pPr>
          </w:p>
        </w:tc>
      </w:tr>
    </w:tbl>
    <w:p w14:paraId="7FC0B58C" w14:textId="77777777" w:rsidR="003E07E8" w:rsidRPr="004D5D1E" w:rsidRDefault="003E07E8" w:rsidP="004D5D1E">
      <w:pPr>
        <w:pStyle w:val="Heading3"/>
        <w:rPr>
          <w:highlight w:val="white"/>
        </w:rPr>
      </w:pPr>
      <w:r w:rsidRPr="004D5D1E">
        <w:rPr>
          <w:highlight w:val="white"/>
        </w:rPr>
        <w:t>Extension</w:t>
      </w:r>
    </w:p>
    <w:p w14:paraId="1F01BB2A" w14:textId="77777777" w:rsidR="003E07E8" w:rsidRDefault="003E07E8" w:rsidP="003E07E8">
      <w:r w:rsidRPr="009724F1">
        <w:t>Play with the game! Challenge yourself to figure out the mystery functions. They get tricky when you have two or three operations. Does your rule match the simulation's rule? Can there be more than one answer?</w:t>
      </w:r>
    </w:p>
    <w:tbl>
      <w:tblPr>
        <w:tblW w:w="9350" w:type="dxa"/>
        <w:tblBorders>
          <w:top w:val="single" w:sz="12" w:space="0" w:color="0B5A50"/>
          <w:left w:val="single" w:sz="12" w:space="0" w:color="0B5A50"/>
          <w:bottom w:val="single" w:sz="12" w:space="0" w:color="0B5A50"/>
          <w:right w:val="single" w:sz="12" w:space="0" w:color="0B5A50"/>
        </w:tblBorders>
        <w:tblLayout w:type="fixed"/>
        <w:tblLook w:val="04A0" w:firstRow="1" w:lastRow="0" w:firstColumn="1" w:lastColumn="0" w:noHBand="0" w:noVBand="1"/>
      </w:tblPr>
      <w:tblGrid>
        <w:gridCol w:w="1155"/>
        <w:gridCol w:w="6490"/>
        <w:gridCol w:w="1705"/>
      </w:tblGrid>
      <w:tr w:rsidR="003E07E8" w14:paraId="5CC8844F" w14:textId="77777777" w:rsidTr="0039292B">
        <w:tc>
          <w:tcPr>
            <w:tcW w:w="1155" w:type="dxa"/>
            <w:shd w:val="clear" w:color="auto" w:fill="0B5A50"/>
            <w:vAlign w:val="center"/>
          </w:tcPr>
          <w:p w14:paraId="2076051D" w14:textId="77777777" w:rsidR="003E07E8" w:rsidRDefault="003E07E8" w:rsidP="0039292B">
            <w:pPr>
              <w:jc w:val="center"/>
              <w:rPr>
                <w:lang w:val="en"/>
              </w:rPr>
            </w:pPr>
            <w:r>
              <w:rPr>
                <w:rFonts w:ascii="Roboto Slab Medium" w:eastAsia="Roboto Slab Medium" w:hAnsi="Roboto Slab Medium" w:cs="Roboto Slab Medium"/>
                <w:noProof/>
                <w:color w:val="424242"/>
                <w:szCs w:val="22"/>
              </w:rPr>
              <w:drawing>
                <wp:inline distT="114300" distB="114300" distL="114300" distR="114300" wp14:anchorId="52CE53CE" wp14:editId="5071FA46">
                  <wp:extent cx="414867" cy="414867"/>
                  <wp:effectExtent l="0" t="0" r="0" b="0"/>
                  <wp:docPr id="1757694726"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98059" name="image1.png">
                            <a:extLst>
                              <a:ext uri="{C183D7F6-B498-43B3-948B-1728B52AA6E4}">
                                <adec:decorative xmlns:adec="http://schemas.microsoft.com/office/drawing/2017/decorative" val="1"/>
                              </a:ext>
                            </a:extLst>
                          </pic:cNvPr>
                          <pic:cNvPicPr preferRelativeResize="0"/>
                        </pic:nvPicPr>
                        <pic:blipFill>
                          <a:blip r:embed="rId8"/>
                          <a:srcRect/>
                          <a:stretch>
                            <a:fillRect/>
                          </a:stretch>
                        </pic:blipFill>
                        <pic:spPr>
                          <a:xfrm>
                            <a:off x="0" y="0"/>
                            <a:ext cx="418173" cy="418173"/>
                          </a:xfrm>
                          <a:prstGeom prst="rect">
                            <a:avLst/>
                          </a:prstGeom>
                          <a:ln/>
                        </pic:spPr>
                      </pic:pic>
                    </a:graphicData>
                  </a:graphic>
                </wp:inline>
              </w:drawing>
            </w:r>
          </w:p>
        </w:tc>
        <w:tc>
          <w:tcPr>
            <w:tcW w:w="6490" w:type="dxa"/>
            <w:vAlign w:val="center"/>
          </w:tcPr>
          <w:p w14:paraId="6AAEEE9E" w14:textId="77777777" w:rsidR="003E07E8" w:rsidRPr="009724F1" w:rsidRDefault="003E07E8" w:rsidP="0039292B">
            <w:pPr>
              <w:rPr>
                <w:rFonts w:ascii="Noto Sans SemiBold" w:hAnsi="Noto Sans SemiBold" w:cs="Noto Sans SemiBold"/>
                <w:b/>
                <w:bCs/>
                <w:szCs w:val="22"/>
              </w:rPr>
            </w:pPr>
            <w:r w:rsidRPr="009724F1">
              <w:rPr>
                <w:rFonts w:ascii="Noto Sans SemiBold" w:hAnsi="Noto Sans SemiBold" w:cs="Noto Sans SemiBold"/>
                <w:b/>
                <w:bCs/>
                <w:szCs w:val="22"/>
              </w:rPr>
              <w:t>Online Activity</w:t>
            </w:r>
          </w:p>
          <w:p w14:paraId="54050F5F" w14:textId="77777777" w:rsidR="003E07E8" w:rsidRDefault="003E07E8" w:rsidP="0039292B">
            <w:pPr>
              <w:rPr>
                <w:lang w:val="en"/>
              </w:rPr>
            </w:pPr>
            <w:hyperlink r:id="rId24">
              <w:r>
                <w:rPr>
                  <w:color w:val="0F6CBF"/>
                  <w:u w:val="single"/>
                </w:rPr>
                <w:t>Access the mystery functions game</w:t>
              </w:r>
            </w:hyperlink>
            <w:r>
              <w:rPr>
                <w:color w:val="424242"/>
              </w:rPr>
              <w:t xml:space="preserve"> for an extra challenge.</w:t>
            </w:r>
          </w:p>
        </w:tc>
        <w:tc>
          <w:tcPr>
            <w:tcW w:w="1705" w:type="dxa"/>
          </w:tcPr>
          <w:p w14:paraId="612B7F89" w14:textId="77777777" w:rsidR="003E07E8" w:rsidRDefault="003E07E8" w:rsidP="004D5D1E">
            <w:pPr>
              <w:spacing w:after="0"/>
              <w:rPr>
                <w:lang w:val="en"/>
              </w:rPr>
            </w:pPr>
            <w:r>
              <w:rPr>
                <w:noProof/>
                <w:color w:val="424242"/>
              </w:rPr>
              <w:drawing>
                <wp:inline distT="114300" distB="114300" distL="114300" distR="114300" wp14:anchorId="3F9B339C" wp14:editId="4017BBE4">
                  <wp:extent cx="914400" cy="914400"/>
                  <wp:effectExtent l="0" t="0" r="0" b="0"/>
                  <wp:docPr id="40" name="image38.png" descr="QR code linking to the interactive sim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8.png" descr="QR code linking to the interactive simulator."/>
                          <pic:cNvPicPr preferRelativeResize="0"/>
                        </pic:nvPicPr>
                        <pic:blipFill>
                          <a:blip r:embed="rId25"/>
                          <a:srcRect/>
                          <a:stretch>
                            <a:fillRect/>
                          </a:stretch>
                        </pic:blipFill>
                        <pic:spPr>
                          <a:xfrm>
                            <a:off x="0" y="0"/>
                            <a:ext cx="914400" cy="914400"/>
                          </a:xfrm>
                          <a:prstGeom prst="rect">
                            <a:avLst/>
                          </a:prstGeom>
                          <a:ln/>
                        </pic:spPr>
                      </pic:pic>
                    </a:graphicData>
                  </a:graphic>
                </wp:inline>
              </w:drawing>
            </w:r>
          </w:p>
        </w:tc>
      </w:tr>
    </w:tbl>
    <w:p w14:paraId="63DC0137" w14:textId="3306CF63" w:rsidR="00423689" w:rsidRPr="004D5D1E" w:rsidRDefault="00423689" w:rsidP="004D5D1E">
      <w:pPr>
        <w:rPr>
          <w:sz w:val="2"/>
          <w:szCs w:val="2"/>
        </w:rPr>
      </w:pPr>
    </w:p>
    <w:sectPr w:rsidR="00423689" w:rsidRPr="004D5D1E" w:rsidSect="003C3FBA">
      <w:footerReference w:type="even" r:id="rId26"/>
      <w:footerReference w:type="default" r:id="rId27"/>
      <w:headerReference w:type="first" r:id="rId28"/>
      <w:footerReference w:type="first" r:id="rId2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29837" w14:textId="77777777" w:rsidR="00FC3914" w:rsidRDefault="00FC3914" w:rsidP="00EF3495">
      <w:pPr>
        <w:spacing w:after="0" w:line="240" w:lineRule="auto"/>
      </w:pPr>
      <w:r>
        <w:separator/>
      </w:r>
    </w:p>
  </w:endnote>
  <w:endnote w:type="continuationSeparator" w:id="0">
    <w:p w14:paraId="11E1FBDF" w14:textId="77777777" w:rsidR="00FC3914" w:rsidRDefault="00FC3914" w:rsidP="00EF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Roboto Slab">
    <w:panose1 w:val="00000000000000000000"/>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Roboto Slab Medium">
    <w:panose1 w:val="00000000000000000000"/>
    <w:charset w:val="00"/>
    <w:family w:val="auto"/>
    <w:pitch w:val="variable"/>
    <w:sig w:usb0="000004FF" w:usb1="8000405F" w:usb2="00000022" w:usb3="00000000" w:csb0="0000019F" w:csb1="00000000"/>
  </w:font>
  <w:font w:name="Noto Sans Medium">
    <w:panose1 w:val="020B0502040504020204"/>
    <w:charset w:val="00"/>
    <w:family w:val="swiss"/>
    <w:pitch w:val="variable"/>
    <w:sig w:usb0="E00002FF" w:usb1="4000201F" w:usb2="08000029" w:usb3="00000000" w:csb0="0000019F" w:csb1="00000000"/>
  </w:font>
  <w:font w:name="Apple Color Emoji">
    <w:panose1 w:val="00000000000000000000"/>
    <w:charset w:val="00"/>
    <w:family w:val="auto"/>
    <w:pitch w:val="variable"/>
    <w:sig w:usb0="00000003" w:usb1="18000000" w:usb2="14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1248022"/>
      <w:docPartObj>
        <w:docPartGallery w:val="Page Numbers (Bottom of Page)"/>
        <w:docPartUnique/>
      </w:docPartObj>
    </w:sdtPr>
    <w:sdtContent>
      <w:p w14:paraId="6CC7C138" w14:textId="2126ED30"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4D5D1E">
          <w:rPr>
            <w:rStyle w:val="PageNumber"/>
            <w:noProof/>
          </w:rPr>
          <w:t>5</w:t>
        </w:r>
        <w:r>
          <w:rPr>
            <w:rStyle w:val="PageNumber"/>
          </w:rPr>
          <w:fldChar w:fldCharType="end"/>
        </w:r>
      </w:p>
    </w:sdtContent>
  </w:sdt>
  <w:p w14:paraId="464C7615" w14:textId="77777777" w:rsidR="00AF2944" w:rsidRDefault="00AF2944" w:rsidP="003C3FB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36589231"/>
      <w:docPartObj>
        <w:docPartGallery w:val="Page Numbers (Bottom of Page)"/>
        <w:docPartUnique/>
      </w:docPartObj>
    </w:sdtPr>
    <w:sdtContent>
      <w:p w14:paraId="6E48AE9C"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755F96CC" w14:textId="77777777" w:rsidR="00AF2944" w:rsidRDefault="00AF2944" w:rsidP="003C3FBA">
    <w:pPr>
      <w:pStyle w:val="Footer"/>
      <w:ind w:right="360"/>
    </w:pPr>
    <w:r>
      <w:t>OpenStax CC BY NC 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1551489"/>
      <w:docPartObj>
        <w:docPartGallery w:val="Page Numbers (Bottom of Page)"/>
        <w:docPartUnique/>
      </w:docPartObj>
    </w:sdtPr>
    <w:sdtContent>
      <w:p w14:paraId="1CBB0DF8" w14:textId="77777777" w:rsidR="00AF2944" w:rsidRDefault="00AF2944"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43</w:t>
        </w:r>
        <w:r>
          <w:rPr>
            <w:rStyle w:val="PageNumber"/>
          </w:rPr>
          <w:fldChar w:fldCharType="end"/>
        </w:r>
      </w:p>
    </w:sdtContent>
  </w:sdt>
  <w:p w14:paraId="4F139991" w14:textId="77777777" w:rsidR="00AF2944" w:rsidRDefault="00AF2944" w:rsidP="00AF2944">
    <w:pPr>
      <w:pStyle w:val="Footer"/>
      <w:ind w:right="360"/>
    </w:pPr>
    <w:r>
      <w:t>OpenStax CC BY NC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F7CB3" w14:textId="77777777" w:rsidR="00FC3914" w:rsidRDefault="00FC3914" w:rsidP="00EF3495">
      <w:pPr>
        <w:spacing w:after="0" w:line="240" w:lineRule="auto"/>
      </w:pPr>
      <w:r>
        <w:separator/>
      </w:r>
    </w:p>
  </w:footnote>
  <w:footnote w:type="continuationSeparator" w:id="0">
    <w:p w14:paraId="59732553" w14:textId="77777777" w:rsidR="00FC3914" w:rsidRDefault="00FC3914" w:rsidP="00EF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84082" w14:textId="7B2F97E9" w:rsidR="004D5D1E" w:rsidRDefault="004D5D1E">
    <w:pPr>
      <w:pStyle w:val="Header"/>
    </w:pPr>
    <w:r>
      <w:rPr>
        <w:noProof/>
      </w:rPr>
      <w:drawing>
        <wp:inline distT="114300" distB="114300" distL="114300" distR="114300" wp14:anchorId="6BE3B9EE" wp14:editId="0AD37E2C">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0EA"/>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 w15:restartNumberingAfterBreak="0">
    <w:nsid w:val="01CD33A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0278725F"/>
    <w:multiLevelType w:val="multilevel"/>
    <w:tmpl w:val="5A504374"/>
    <w:name w:val="Steps-2"/>
    <w:lvl w:ilvl="0">
      <w:start w:val="1"/>
      <w:numFmt w:val="decimal"/>
      <w:pStyle w:val="ListParagraph"/>
      <w:lvlText w:val="Step %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EC70CB"/>
    <w:multiLevelType w:val="hybridMultilevel"/>
    <w:tmpl w:val="CE58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65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68B2DEB"/>
    <w:multiLevelType w:val="hybridMultilevel"/>
    <w:tmpl w:val="A8D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10F5"/>
    <w:multiLevelType w:val="multilevel"/>
    <w:tmpl w:val="5786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A47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 w15:restartNumberingAfterBreak="0">
    <w:nsid w:val="0C264156"/>
    <w:multiLevelType w:val="multilevel"/>
    <w:tmpl w:val="9BF47728"/>
    <w:lvl w:ilvl="0">
      <w:start w:val="1"/>
      <w:numFmt w:val="bullet"/>
      <w:lvlText w:val="●"/>
      <w:lvlJc w:val="left"/>
      <w:pPr>
        <w:ind w:left="720" w:hanging="360"/>
      </w:pPr>
      <w:rPr>
        <w:rFonts w:ascii="Roboto" w:eastAsia="Roboto" w:hAnsi="Roboto" w:cs="Roboto"/>
        <w:color w:val="1D2125"/>
        <w:sz w:val="23"/>
        <w:szCs w:val="23"/>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E36A27"/>
    <w:multiLevelType w:val="hybridMultilevel"/>
    <w:tmpl w:val="EA3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F7B14"/>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0E963B3F"/>
    <w:multiLevelType w:val="hybridMultilevel"/>
    <w:tmpl w:val="1C48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25FAC"/>
    <w:multiLevelType w:val="multilevel"/>
    <w:tmpl w:val="5B429030"/>
    <w:name w:val="letters"/>
    <w:lvl w:ilvl="0">
      <w:start w:val="1"/>
      <w:numFmt w:val="decimal"/>
      <w:lvlText w:val="STEP %1:"/>
      <w:lvlJc w:val="left"/>
      <w:pPr>
        <w:tabs>
          <w:tab w:val="num" w:pos="72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C760A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4" w15:restartNumberingAfterBreak="0">
    <w:nsid w:val="1684726B"/>
    <w:multiLevelType w:val="multilevel"/>
    <w:tmpl w:val="F96A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74283C"/>
    <w:multiLevelType w:val="hybridMultilevel"/>
    <w:tmpl w:val="7AFA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F43FB"/>
    <w:multiLevelType w:val="multilevel"/>
    <w:tmpl w:val="DB26F9E6"/>
    <w:name w:val="letters"/>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7" w15:restartNumberingAfterBreak="0">
    <w:nsid w:val="1C24543C"/>
    <w:multiLevelType w:val="hybridMultilevel"/>
    <w:tmpl w:val="99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A63E2"/>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E8116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0" w15:restartNumberingAfterBreak="0">
    <w:nsid w:val="24A338B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1" w15:restartNumberingAfterBreak="0">
    <w:nsid w:val="250D0CE6"/>
    <w:multiLevelType w:val="hybridMultilevel"/>
    <w:tmpl w:val="2F48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61A8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3" w15:restartNumberingAfterBreak="0">
    <w:nsid w:val="25A9723C"/>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5C77E7F"/>
    <w:multiLevelType w:val="multilevel"/>
    <w:tmpl w:val="48A8B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344A94"/>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6" w15:restartNumberingAfterBreak="0">
    <w:nsid w:val="276E638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7" w15:restartNumberingAfterBreak="0">
    <w:nsid w:val="283B179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8" w15:restartNumberingAfterBreak="0">
    <w:nsid w:val="29740CA8"/>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A0F2F31"/>
    <w:multiLevelType w:val="hybridMultilevel"/>
    <w:tmpl w:val="4C8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3434F"/>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1" w15:restartNumberingAfterBreak="0">
    <w:nsid w:val="2BA10CFC"/>
    <w:multiLevelType w:val="hybridMultilevel"/>
    <w:tmpl w:val="3270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B0AC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3" w15:restartNumberingAfterBreak="0">
    <w:nsid w:val="30B25EF8"/>
    <w:multiLevelType w:val="multilevel"/>
    <w:tmpl w:val="4770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A674B0"/>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5" w15:restartNumberingAfterBreak="0">
    <w:nsid w:val="35D030E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6" w15:restartNumberingAfterBreak="0">
    <w:nsid w:val="35E96D92"/>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7" w15:restartNumberingAfterBreak="0">
    <w:nsid w:val="37100F75"/>
    <w:multiLevelType w:val="multilevel"/>
    <w:tmpl w:val="5FD6E7A4"/>
    <w:name w:val="Steps-222"/>
    <w:lvl w:ilvl="0">
      <w:start w:val="1"/>
      <w:numFmt w:val="decimal"/>
      <w:lvlText w:val="STEP %1:"/>
      <w:lvlJc w:val="left"/>
      <w:pPr>
        <w:tabs>
          <w:tab w:val="num" w:pos="36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7AC7FB5"/>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E142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0" w15:restartNumberingAfterBreak="0">
    <w:nsid w:val="3D657AE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1" w15:restartNumberingAfterBreak="0">
    <w:nsid w:val="3E127A25"/>
    <w:multiLevelType w:val="multilevel"/>
    <w:tmpl w:val="5FCA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F7940D5"/>
    <w:multiLevelType w:val="hybridMultilevel"/>
    <w:tmpl w:val="BD3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107653"/>
    <w:multiLevelType w:val="multilevel"/>
    <w:tmpl w:val="2CF4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A33E27"/>
    <w:multiLevelType w:val="hybridMultilevel"/>
    <w:tmpl w:val="B03E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760C6"/>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6" w15:restartNumberingAfterBreak="0">
    <w:nsid w:val="43B35B3C"/>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54938B7"/>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48" w15:restartNumberingAfterBreak="0">
    <w:nsid w:val="47BC372C"/>
    <w:multiLevelType w:val="hybridMultilevel"/>
    <w:tmpl w:val="8D50CFAC"/>
    <w:name w:val="Steps-22"/>
    <w:lvl w:ilvl="0" w:tplc="5A12B8BA">
      <w:start w:val="1"/>
      <w:numFmt w:val="decimal"/>
      <w:lvlText w:val="STEP %1:"/>
      <w:lvlJc w:val="left"/>
      <w:pPr>
        <w:ind w:left="720" w:hanging="360"/>
      </w:pPr>
      <w:rPr>
        <w:rFonts w:ascii="Noto Sans" w:hAnsi="Noto Sans" w:hint="default"/>
        <w:b/>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F030A"/>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B2E58F7"/>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1" w15:restartNumberingAfterBreak="0">
    <w:nsid w:val="4C2A30D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2" w15:restartNumberingAfterBreak="0">
    <w:nsid w:val="4CDB37D0"/>
    <w:multiLevelType w:val="hybridMultilevel"/>
    <w:tmpl w:val="C5F6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6F57BA"/>
    <w:multiLevelType w:val="hybridMultilevel"/>
    <w:tmpl w:val="7DC8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5F4CAB"/>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5" w15:restartNumberingAfterBreak="0">
    <w:nsid w:val="50307B5D"/>
    <w:multiLevelType w:val="hybridMultilevel"/>
    <w:tmpl w:val="ECC2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F8053F"/>
    <w:multiLevelType w:val="multilevel"/>
    <w:tmpl w:val="15AA7E2A"/>
    <w:name w:val="Steps"/>
    <w:lvl w:ilvl="0">
      <w:start w:val="1"/>
      <w:numFmt w:val="decimal"/>
      <w:pStyle w:val="QuestionText"/>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16F67DE"/>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4F514F8"/>
    <w:multiLevelType w:val="hybridMultilevel"/>
    <w:tmpl w:val="02A8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D204E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0" w15:restartNumberingAfterBreak="0">
    <w:nsid w:val="5A08214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1" w15:restartNumberingAfterBreak="0">
    <w:nsid w:val="5B935055"/>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2" w15:restartNumberingAfterBreak="0">
    <w:nsid w:val="5C4466E0"/>
    <w:multiLevelType w:val="multilevel"/>
    <w:tmpl w:val="650281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D0485"/>
    <w:multiLevelType w:val="hybridMultilevel"/>
    <w:tmpl w:val="1C98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9F45FC"/>
    <w:multiLevelType w:val="hybridMultilevel"/>
    <w:tmpl w:val="433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2009B4"/>
    <w:multiLevelType w:val="hybridMultilevel"/>
    <w:tmpl w:val="BF40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EE5B3F"/>
    <w:multiLevelType w:val="hybridMultilevel"/>
    <w:tmpl w:val="9F9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E6383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8" w15:restartNumberingAfterBreak="0">
    <w:nsid w:val="67FE48F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9" w15:restartNumberingAfterBreak="0">
    <w:nsid w:val="681074E7"/>
    <w:multiLevelType w:val="hybridMultilevel"/>
    <w:tmpl w:val="28EC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223744"/>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1" w15:restartNumberingAfterBreak="0">
    <w:nsid w:val="688F13E9"/>
    <w:multiLevelType w:val="multilevel"/>
    <w:tmpl w:val="F5CC2170"/>
    <w:lvl w:ilvl="0">
      <w:start w:val="1"/>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68F41CF4"/>
    <w:multiLevelType w:val="hybridMultilevel"/>
    <w:tmpl w:val="F7C6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1352D"/>
    <w:multiLevelType w:val="multilevel"/>
    <w:tmpl w:val="7330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9FF3A9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5" w15:restartNumberingAfterBreak="0">
    <w:nsid w:val="6B0F738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6" w15:restartNumberingAfterBreak="0">
    <w:nsid w:val="6D1508DB"/>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9C16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8" w15:restartNumberingAfterBreak="0">
    <w:nsid w:val="6EC36D5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9" w15:restartNumberingAfterBreak="0">
    <w:nsid w:val="6F7954F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0" w15:restartNumberingAfterBreak="0">
    <w:nsid w:val="6F83356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1" w15:restartNumberingAfterBreak="0">
    <w:nsid w:val="6FBA05E3"/>
    <w:multiLevelType w:val="multilevel"/>
    <w:tmpl w:val="E68C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BA403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3" w15:restartNumberingAfterBreak="0">
    <w:nsid w:val="720C7797"/>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48025F6"/>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090D2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6" w15:restartNumberingAfterBreak="0">
    <w:nsid w:val="785C3A7F"/>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88549FD"/>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8" w15:restartNumberingAfterBreak="0">
    <w:nsid w:val="7E9437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9" w15:restartNumberingAfterBreak="0">
    <w:nsid w:val="7EE72E6F"/>
    <w:multiLevelType w:val="hybridMultilevel"/>
    <w:tmpl w:val="24F2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B04821"/>
    <w:multiLevelType w:val="multilevel"/>
    <w:tmpl w:val="D0F27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109252">
    <w:abstractNumId w:val="23"/>
  </w:num>
  <w:num w:numId="2" w16cid:durableId="921917402">
    <w:abstractNumId w:val="63"/>
  </w:num>
  <w:num w:numId="3" w16cid:durableId="1698778313">
    <w:abstractNumId w:val="9"/>
  </w:num>
  <w:num w:numId="4" w16cid:durableId="197936624">
    <w:abstractNumId w:val="44"/>
  </w:num>
  <w:num w:numId="5" w16cid:durableId="2103448967">
    <w:abstractNumId w:val="31"/>
  </w:num>
  <w:num w:numId="6" w16cid:durableId="1556895341">
    <w:abstractNumId w:val="49"/>
  </w:num>
  <w:num w:numId="7" w16cid:durableId="1275752598">
    <w:abstractNumId w:val="6"/>
  </w:num>
  <w:num w:numId="8" w16cid:durableId="709185323">
    <w:abstractNumId w:val="41"/>
  </w:num>
  <w:num w:numId="9" w16cid:durableId="1812213927">
    <w:abstractNumId w:val="4"/>
  </w:num>
  <w:num w:numId="10" w16cid:durableId="67739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747443">
    <w:abstractNumId w:val="56"/>
  </w:num>
  <w:num w:numId="12" w16cid:durableId="1453354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5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61939">
    <w:abstractNumId w:val="64"/>
  </w:num>
  <w:num w:numId="15" w16cid:durableId="1526484923">
    <w:abstractNumId w:val="5"/>
  </w:num>
  <w:num w:numId="16" w16cid:durableId="1289894036">
    <w:abstractNumId w:val="55"/>
  </w:num>
  <w:num w:numId="17" w16cid:durableId="1787040221">
    <w:abstractNumId w:val="11"/>
  </w:num>
  <w:num w:numId="18" w16cid:durableId="839587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985043">
    <w:abstractNumId w:val="69"/>
  </w:num>
  <w:num w:numId="20" w16cid:durableId="194800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605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0762">
    <w:abstractNumId w:val="12"/>
  </w:num>
  <w:num w:numId="23" w16cid:durableId="10753967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067580">
    <w:abstractNumId w:val="2"/>
  </w:num>
  <w:num w:numId="25" w16cid:durableId="1711224440">
    <w:abstractNumId w:val="48"/>
  </w:num>
  <w:num w:numId="26" w16cid:durableId="754980305">
    <w:abstractNumId w:val="37"/>
  </w:num>
  <w:num w:numId="27" w16cid:durableId="936594448">
    <w:abstractNumId w:val="8"/>
  </w:num>
  <w:num w:numId="28" w16cid:durableId="1118526388">
    <w:abstractNumId w:val="16"/>
  </w:num>
  <w:num w:numId="29" w16cid:durableId="1658192213">
    <w:abstractNumId w:val="47"/>
  </w:num>
  <w:num w:numId="30" w16cid:durableId="949052380">
    <w:abstractNumId w:val="36"/>
  </w:num>
  <w:num w:numId="31" w16cid:durableId="1171262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850388">
    <w:abstractNumId w:val="25"/>
  </w:num>
  <w:num w:numId="33" w16cid:durableId="2021934259">
    <w:abstractNumId w:val="10"/>
  </w:num>
  <w:num w:numId="34" w16cid:durableId="1966619305">
    <w:abstractNumId w:val="17"/>
  </w:num>
  <w:num w:numId="35" w16cid:durableId="1858420973">
    <w:abstractNumId w:val="78"/>
  </w:num>
  <w:num w:numId="36" w16cid:durableId="1840151201">
    <w:abstractNumId w:val="26"/>
  </w:num>
  <w:num w:numId="37" w16cid:durableId="190926013">
    <w:abstractNumId w:val="68"/>
  </w:num>
  <w:num w:numId="38" w16cid:durableId="1413970651">
    <w:abstractNumId w:val="14"/>
  </w:num>
  <w:num w:numId="39" w16cid:durableId="768160882">
    <w:abstractNumId w:val="29"/>
  </w:num>
  <w:num w:numId="40" w16cid:durableId="380204779">
    <w:abstractNumId w:val="2"/>
  </w:num>
  <w:num w:numId="41" w16cid:durableId="1666010427">
    <w:abstractNumId w:val="2"/>
  </w:num>
  <w:num w:numId="42" w16cid:durableId="2097314167">
    <w:abstractNumId w:val="2"/>
  </w:num>
  <w:num w:numId="43" w16cid:durableId="1232425725">
    <w:abstractNumId w:val="50"/>
  </w:num>
  <w:num w:numId="44" w16cid:durableId="865021960">
    <w:abstractNumId w:val="85"/>
  </w:num>
  <w:num w:numId="45" w16cid:durableId="753669031">
    <w:abstractNumId w:val="83"/>
  </w:num>
  <w:num w:numId="46" w16cid:durableId="10649359">
    <w:abstractNumId w:val="60"/>
  </w:num>
  <w:num w:numId="47" w16cid:durableId="1753233221">
    <w:abstractNumId w:val="62"/>
  </w:num>
  <w:num w:numId="48" w16cid:durableId="1752004048">
    <w:abstractNumId w:val="70"/>
  </w:num>
  <w:num w:numId="49" w16cid:durableId="29570690">
    <w:abstractNumId w:val="46"/>
  </w:num>
  <w:num w:numId="50" w16cid:durableId="933250463">
    <w:abstractNumId w:val="0"/>
  </w:num>
  <w:num w:numId="51" w16cid:durableId="1629506026">
    <w:abstractNumId w:val="86"/>
  </w:num>
  <w:num w:numId="52" w16cid:durableId="176772747">
    <w:abstractNumId w:val="84"/>
  </w:num>
  <w:num w:numId="53" w16cid:durableId="2029746488">
    <w:abstractNumId w:val="43"/>
  </w:num>
  <w:num w:numId="54" w16cid:durableId="1967155257">
    <w:abstractNumId w:val="24"/>
  </w:num>
  <w:num w:numId="55" w16cid:durableId="454718132">
    <w:abstractNumId w:val="73"/>
  </w:num>
  <w:num w:numId="56" w16cid:durableId="534005500">
    <w:abstractNumId w:val="27"/>
  </w:num>
  <w:num w:numId="57" w16cid:durableId="2043706847">
    <w:abstractNumId w:val="30"/>
  </w:num>
  <w:num w:numId="58" w16cid:durableId="1229343867">
    <w:abstractNumId w:val="45"/>
  </w:num>
  <w:num w:numId="59" w16cid:durableId="1873347259">
    <w:abstractNumId w:val="33"/>
  </w:num>
  <w:num w:numId="60" w16cid:durableId="1157839411">
    <w:abstractNumId w:val="90"/>
  </w:num>
  <w:num w:numId="61" w16cid:durableId="111677277">
    <w:abstractNumId w:val="67"/>
  </w:num>
  <w:num w:numId="62" w16cid:durableId="2144417856">
    <w:abstractNumId w:val="57"/>
  </w:num>
  <w:num w:numId="63" w16cid:durableId="208230083">
    <w:abstractNumId w:val="40"/>
  </w:num>
  <w:num w:numId="64" w16cid:durableId="777212675">
    <w:abstractNumId w:val="79"/>
  </w:num>
  <w:num w:numId="65" w16cid:durableId="735586995">
    <w:abstractNumId w:val="32"/>
  </w:num>
  <w:num w:numId="66" w16cid:durableId="971640534">
    <w:abstractNumId w:val="22"/>
  </w:num>
  <w:num w:numId="67" w16cid:durableId="828860736">
    <w:abstractNumId w:val="13"/>
  </w:num>
  <w:num w:numId="68" w16cid:durableId="794834165">
    <w:abstractNumId w:val="71"/>
  </w:num>
  <w:num w:numId="69" w16cid:durableId="1960332430">
    <w:abstractNumId w:val="81"/>
  </w:num>
  <w:num w:numId="70" w16cid:durableId="524297296">
    <w:abstractNumId w:val="59"/>
  </w:num>
  <w:num w:numId="71" w16cid:durableId="1160998947">
    <w:abstractNumId w:val="34"/>
  </w:num>
  <w:num w:numId="72" w16cid:durableId="1817067102">
    <w:abstractNumId w:val="58"/>
  </w:num>
  <w:num w:numId="73" w16cid:durableId="391462144">
    <w:abstractNumId w:val="7"/>
  </w:num>
  <w:num w:numId="74" w16cid:durableId="1683779497">
    <w:abstractNumId w:val="80"/>
  </w:num>
  <w:num w:numId="75" w16cid:durableId="930814356">
    <w:abstractNumId w:val="72"/>
  </w:num>
  <w:num w:numId="76" w16cid:durableId="1709528135">
    <w:abstractNumId w:val="65"/>
  </w:num>
  <w:num w:numId="77" w16cid:durableId="570969576">
    <w:abstractNumId w:val="75"/>
  </w:num>
  <w:num w:numId="78" w16cid:durableId="484930068">
    <w:abstractNumId w:val="77"/>
  </w:num>
  <w:num w:numId="79" w16cid:durableId="2104917427">
    <w:abstractNumId w:val="20"/>
  </w:num>
  <w:num w:numId="80" w16cid:durableId="963149047">
    <w:abstractNumId w:val="87"/>
  </w:num>
  <w:num w:numId="81" w16cid:durableId="513611463">
    <w:abstractNumId w:val="82"/>
  </w:num>
  <w:num w:numId="82" w16cid:durableId="1858232313">
    <w:abstractNumId w:val="54"/>
  </w:num>
  <w:num w:numId="83" w16cid:durableId="1709254764">
    <w:abstractNumId w:val="1"/>
  </w:num>
  <w:num w:numId="84" w16cid:durableId="1976369258">
    <w:abstractNumId w:val="51"/>
  </w:num>
  <w:num w:numId="85" w16cid:durableId="596980262">
    <w:abstractNumId w:val="19"/>
  </w:num>
  <w:num w:numId="86" w16cid:durableId="436872266">
    <w:abstractNumId w:val="61"/>
  </w:num>
  <w:num w:numId="87" w16cid:durableId="458035011">
    <w:abstractNumId w:val="39"/>
  </w:num>
  <w:num w:numId="88" w16cid:durableId="592009254">
    <w:abstractNumId w:val="74"/>
  </w:num>
  <w:num w:numId="89" w16cid:durableId="413672330">
    <w:abstractNumId w:val="88"/>
  </w:num>
  <w:num w:numId="90" w16cid:durableId="62342638">
    <w:abstractNumId w:val="35"/>
  </w:num>
  <w:num w:numId="91" w16cid:durableId="1638729045">
    <w:abstractNumId w:val="76"/>
  </w:num>
  <w:num w:numId="92" w16cid:durableId="949048901">
    <w:abstractNumId w:val="66"/>
  </w:num>
  <w:num w:numId="93" w16cid:durableId="890725173">
    <w:abstractNumId w:val="42"/>
  </w:num>
  <w:num w:numId="94" w16cid:durableId="1837187613">
    <w:abstractNumId w:val="21"/>
  </w:num>
  <w:num w:numId="95" w16cid:durableId="479347106">
    <w:abstractNumId w:val="18"/>
  </w:num>
  <w:num w:numId="96" w16cid:durableId="198251642">
    <w:abstractNumId w:val="38"/>
  </w:num>
  <w:num w:numId="97" w16cid:durableId="1301229591">
    <w:abstractNumId w:val="28"/>
  </w:num>
  <w:num w:numId="98" w16cid:durableId="1373192233">
    <w:abstractNumId w:val="15"/>
  </w:num>
  <w:num w:numId="99" w16cid:durableId="751126904">
    <w:abstractNumId w:val="53"/>
  </w:num>
  <w:num w:numId="100" w16cid:durableId="1748575370">
    <w:abstractNumId w:val="89"/>
  </w:num>
  <w:num w:numId="101" w16cid:durableId="2115787398">
    <w:abstractNumId w:val="3"/>
  </w:num>
  <w:num w:numId="102" w16cid:durableId="87962903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8A"/>
    <w:rsid w:val="00000D45"/>
    <w:rsid w:val="000770B3"/>
    <w:rsid w:val="000850F8"/>
    <w:rsid w:val="000920FF"/>
    <w:rsid w:val="000D3CF9"/>
    <w:rsid w:val="000E43A0"/>
    <w:rsid w:val="000F3A43"/>
    <w:rsid w:val="00110B38"/>
    <w:rsid w:val="001232D6"/>
    <w:rsid w:val="00150DC3"/>
    <w:rsid w:val="00181093"/>
    <w:rsid w:val="00191C69"/>
    <w:rsid w:val="001A1329"/>
    <w:rsid w:val="001C3E30"/>
    <w:rsid w:val="001C4CC5"/>
    <w:rsid w:val="001C5363"/>
    <w:rsid w:val="001D39DD"/>
    <w:rsid w:val="00203F9C"/>
    <w:rsid w:val="00244034"/>
    <w:rsid w:val="00251072"/>
    <w:rsid w:val="002A34EA"/>
    <w:rsid w:val="002E6412"/>
    <w:rsid w:val="002F1325"/>
    <w:rsid w:val="00365C63"/>
    <w:rsid w:val="00373495"/>
    <w:rsid w:val="003A4CE7"/>
    <w:rsid w:val="003C3FBA"/>
    <w:rsid w:val="003D2BC9"/>
    <w:rsid w:val="003E07E8"/>
    <w:rsid w:val="003F3C46"/>
    <w:rsid w:val="00423689"/>
    <w:rsid w:val="0044408F"/>
    <w:rsid w:val="00467A79"/>
    <w:rsid w:val="00467C4B"/>
    <w:rsid w:val="004758A5"/>
    <w:rsid w:val="0047604B"/>
    <w:rsid w:val="0048262E"/>
    <w:rsid w:val="004A41C5"/>
    <w:rsid w:val="004D5D1E"/>
    <w:rsid w:val="004E334C"/>
    <w:rsid w:val="004E6B34"/>
    <w:rsid w:val="005007A1"/>
    <w:rsid w:val="0050081B"/>
    <w:rsid w:val="005011D2"/>
    <w:rsid w:val="00502A24"/>
    <w:rsid w:val="00537652"/>
    <w:rsid w:val="00562B6D"/>
    <w:rsid w:val="005728EF"/>
    <w:rsid w:val="005A6C63"/>
    <w:rsid w:val="005D452C"/>
    <w:rsid w:val="005E567A"/>
    <w:rsid w:val="006042E5"/>
    <w:rsid w:val="00641769"/>
    <w:rsid w:val="0064428F"/>
    <w:rsid w:val="006601ED"/>
    <w:rsid w:val="00671484"/>
    <w:rsid w:val="0068548A"/>
    <w:rsid w:val="006910E0"/>
    <w:rsid w:val="006B7DA6"/>
    <w:rsid w:val="006C473B"/>
    <w:rsid w:val="006E7747"/>
    <w:rsid w:val="007035A6"/>
    <w:rsid w:val="00726B7B"/>
    <w:rsid w:val="00731BDD"/>
    <w:rsid w:val="0078383E"/>
    <w:rsid w:val="007859D6"/>
    <w:rsid w:val="007D6D65"/>
    <w:rsid w:val="007E65B5"/>
    <w:rsid w:val="007F20BD"/>
    <w:rsid w:val="00806EFD"/>
    <w:rsid w:val="0082755A"/>
    <w:rsid w:val="00837001"/>
    <w:rsid w:val="008A4E73"/>
    <w:rsid w:val="008B3B32"/>
    <w:rsid w:val="008B7169"/>
    <w:rsid w:val="008C5C2E"/>
    <w:rsid w:val="008E2B66"/>
    <w:rsid w:val="00955C0D"/>
    <w:rsid w:val="009724F1"/>
    <w:rsid w:val="009A06C8"/>
    <w:rsid w:val="009A4BD6"/>
    <w:rsid w:val="009C0ACD"/>
    <w:rsid w:val="009C5960"/>
    <w:rsid w:val="009D13D4"/>
    <w:rsid w:val="009E077A"/>
    <w:rsid w:val="009F357F"/>
    <w:rsid w:val="00A23C9C"/>
    <w:rsid w:val="00A250B4"/>
    <w:rsid w:val="00A310A6"/>
    <w:rsid w:val="00A3144A"/>
    <w:rsid w:val="00A41C80"/>
    <w:rsid w:val="00A562AC"/>
    <w:rsid w:val="00A57D49"/>
    <w:rsid w:val="00A61BBE"/>
    <w:rsid w:val="00A962A5"/>
    <w:rsid w:val="00AB1136"/>
    <w:rsid w:val="00AE402C"/>
    <w:rsid w:val="00AF2944"/>
    <w:rsid w:val="00B062E3"/>
    <w:rsid w:val="00B26015"/>
    <w:rsid w:val="00B55044"/>
    <w:rsid w:val="00B80198"/>
    <w:rsid w:val="00B84537"/>
    <w:rsid w:val="00BA6B86"/>
    <w:rsid w:val="00BC4420"/>
    <w:rsid w:val="00BD0512"/>
    <w:rsid w:val="00C11294"/>
    <w:rsid w:val="00C226DE"/>
    <w:rsid w:val="00C75FB2"/>
    <w:rsid w:val="00C969FE"/>
    <w:rsid w:val="00CE008A"/>
    <w:rsid w:val="00D31AF8"/>
    <w:rsid w:val="00D47907"/>
    <w:rsid w:val="00D52FFA"/>
    <w:rsid w:val="00D53E51"/>
    <w:rsid w:val="00D57C72"/>
    <w:rsid w:val="00D97E51"/>
    <w:rsid w:val="00DB0722"/>
    <w:rsid w:val="00DC0405"/>
    <w:rsid w:val="00E13CB0"/>
    <w:rsid w:val="00E25769"/>
    <w:rsid w:val="00E46153"/>
    <w:rsid w:val="00E60015"/>
    <w:rsid w:val="00E604E8"/>
    <w:rsid w:val="00E778C0"/>
    <w:rsid w:val="00E82472"/>
    <w:rsid w:val="00EA7FE0"/>
    <w:rsid w:val="00EC0E50"/>
    <w:rsid w:val="00EC45B6"/>
    <w:rsid w:val="00ED3368"/>
    <w:rsid w:val="00EF3495"/>
    <w:rsid w:val="00EF550F"/>
    <w:rsid w:val="00F03996"/>
    <w:rsid w:val="00F048C9"/>
    <w:rsid w:val="00F537A0"/>
    <w:rsid w:val="00F67658"/>
    <w:rsid w:val="00FA1780"/>
    <w:rsid w:val="00FA5136"/>
    <w:rsid w:val="00FA5212"/>
    <w:rsid w:val="00FC3914"/>
    <w:rsid w:val="00FC6336"/>
    <w:rsid w:val="00FD4CCA"/>
    <w:rsid w:val="00FD66D3"/>
    <w:rsid w:val="00FE02D5"/>
    <w:rsid w:val="00FE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4267"/>
  <w15:chartTrackingRefBased/>
  <w15:docId w15:val="{224C96C6-51B1-114E-B906-5CB4E0DB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69"/>
    <w:rPr>
      <w:rFonts w:ascii="Noto Sans" w:hAnsi="Noto Sans" w:cs="Times New Roman (Body CS)"/>
      <w:color w:val="222222"/>
      <w:sz w:val="22"/>
    </w:rPr>
  </w:style>
  <w:style w:type="paragraph" w:styleId="Heading1">
    <w:name w:val="heading 1"/>
    <w:basedOn w:val="Normal"/>
    <w:next w:val="Normal"/>
    <w:link w:val="Heading1Char"/>
    <w:uiPriority w:val="9"/>
    <w:qFormat/>
    <w:rsid w:val="006854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Heading4"/>
    <w:next w:val="Normal"/>
    <w:link w:val="Heading2Char"/>
    <w:uiPriority w:val="9"/>
    <w:unhideWhenUsed/>
    <w:qFormat/>
    <w:rsid w:val="004D5D1E"/>
    <w:pPr>
      <w:outlineLvl w:val="1"/>
    </w:pPr>
  </w:style>
  <w:style w:type="paragraph" w:styleId="Heading3">
    <w:name w:val="heading 3"/>
    <w:basedOn w:val="Normal"/>
    <w:next w:val="Normal"/>
    <w:link w:val="Heading3Char"/>
    <w:uiPriority w:val="9"/>
    <w:unhideWhenUsed/>
    <w:qFormat/>
    <w:rsid w:val="00150DC3"/>
    <w:pPr>
      <w:keepNext/>
      <w:keepLines/>
      <w:spacing w:before="320" w:line="240" w:lineRule="auto"/>
      <w:outlineLvl w:val="2"/>
    </w:pPr>
    <w:rPr>
      <w:rFonts w:ascii="Roboto Slab" w:eastAsiaTheme="majorEastAsia" w:hAnsi="Roboto Slab" w:cstheme="majorBidi"/>
      <w:b/>
      <w:sz w:val="26"/>
      <w:szCs w:val="28"/>
    </w:rPr>
  </w:style>
  <w:style w:type="paragraph" w:styleId="Heading4">
    <w:name w:val="heading 4"/>
    <w:basedOn w:val="Normal"/>
    <w:next w:val="Normal"/>
    <w:link w:val="Heading4Char"/>
    <w:uiPriority w:val="9"/>
    <w:unhideWhenUsed/>
    <w:qFormat/>
    <w:rsid w:val="00641769"/>
    <w:pPr>
      <w:keepNext/>
      <w:keepLines/>
      <w:spacing w:before="240" w:after="80" w:line="240" w:lineRule="auto"/>
      <w:outlineLvl w:val="3"/>
    </w:pPr>
    <w:rPr>
      <w:rFonts w:ascii="Noto Sans SemiBold" w:eastAsiaTheme="majorEastAsia" w:hAnsi="Noto Sans SemiBold" w:cstheme="majorBidi"/>
      <w:b/>
      <w:iCs/>
      <w:sz w:val="24"/>
    </w:rPr>
  </w:style>
  <w:style w:type="paragraph" w:styleId="Heading5">
    <w:name w:val="heading 5"/>
    <w:basedOn w:val="Normal"/>
    <w:next w:val="Normal"/>
    <w:link w:val="Heading5Char"/>
    <w:uiPriority w:val="9"/>
    <w:unhideWhenUsed/>
    <w:qFormat/>
    <w:rsid w:val="00A3144A"/>
    <w:pPr>
      <w:keepNext/>
      <w:keepLines/>
      <w:spacing w:before="80" w:after="40"/>
      <w:outlineLvl w:val="4"/>
    </w:pPr>
    <w:rPr>
      <w:rFonts w:eastAsiaTheme="majorEastAsia" w:cstheme="majorBidi"/>
      <w:color w:val="0A5B50"/>
    </w:rPr>
  </w:style>
  <w:style w:type="paragraph" w:styleId="Heading6">
    <w:name w:val="heading 6"/>
    <w:basedOn w:val="Normal"/>
    <w:next w:val="Normal"/>
    <w:link w:val="Heading6Char"/>
    <w:uiPriority w:val="9"/>
    <w:semiHidden/>
    <w:unhideWhenUsed/>
    <w:qFormat/>
    <w:rsid w:val="0068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ebra1-PDFs">
    <w:name w:val="Algebra 1 - PDFs"/>
    <w:basedOn w:val="Normal"/>
    <w:qFormat/>
    <w:rsid w:val="00D53E51"/>
    <w:pPr>
      <w:keepNext/>
      <w:keepLines/>
      <w:pBdr>
        <w:bottom w:val="single" w:sz="8" w:space="1" w:color="D0CECE" w:themeColor="background2" w:themeShade="E6"/>
      </w:pBdr>
      <w:spacing w:after="60" w:line="276" w:lineRule="auto"/>
    </w:pPr>
    <w:rPr>
      <w:rFonts w:eastAsia="Arial" w:cs="Noto Sans"/>
      <w:b/>
      <w:bCs/>
      <w:color w:val="0A5B50"/>
      <w:kern w:val="0"/>
      <w:sz w:val="28"/>
      <w:szCs w:val="28"/>
      <w:lang w:val="en"/>
      <w14:ligatures w14:val="none"/>
    </w:rPr>
  </w:style>
  <w:style w:type="character" w:customStyle="1" w:styleId="Heading1Char">
    <w:name w:val="Heading 1 Char"/>
    <w:basedOn w:val="DefaultParagraphFont"/>
    <w:link w:val="Heading1"/>
    <w:uiPriority w:val="9"/>
    <w:rsid w:val="0068548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D5D1E"/>
    <w:rPr>
      <w:rFonts w:ascii="Noto Sans SemiBold" w:eastAsiaTheme="majorEastAsia" w:hAnsi="Noto Sans SemiBold" w:cstheme="majorBidi"/>
      <w:b/>
      <w:iCs/>
      <w:color w:val="222222"/>
    </w:rPr>
  </w:style>
  <w:style w:type="character" w:customStyle="1" w:styleId="Heading3Char">
    <w:name w:val="Heading 3 Char"/>
    <w:basedOn w:val="DefaultParagraphFont"/>
    <w:link w:val="Heading3"/>
    <w:uiPriority w:val="9"/>
    <w:rsid w:val="00150DC3"/>
    <w:rPr>
      <w:rFonts w:ascii="Roboto Slab" w:eastAsiaTheme="majorEastAsia" w:hAnsi="Roboto Slab" w:cstheme="majorBidi"/>
      <w:b/>
      <w:color w:val="222222"/>
      <w:sz w:val="26"/>
      <w:szCs w:val="28"/>
    </w:rPr>
  </w:style>
  <w:style w:type="character" w:customStyle="1" w:styleId="Heading4Char">
    <w:name w:val="Heading 4 Char"/>
    <w:basedOn w:val="DefaultParagraphFont"/>
    <w:link w:val="Heading4"/>
    <w:uiPriority w:val="9"/>
    <w:rsid w:val="00641769"/>
    <w:rPr>
      <w:rFonts w:ascii="Noto Sans SemiBold" w:eastAsiaTheme="majorEastAsia" w:hAnsi="Noto Sans SemiBold" w:cstheme="majorBidi"/>
      <w:b/>
      <w:iCs/>
      <w:color w:val="222222"/>
    </w:rPr>
  </w:style>
  <w:style w:type="character" w:customStyle="1" w:styleId="Heading5Char">
    <w:name w:val="Heading 5 Char"/>
    <w:basedOn w:val="DefaultParagraphFont"/>
    <w:link w:val="Heading5"/>
    <w:uiPriority w:val="9"/>
    <w:rsid w:val="00A3144A"/>
    <w:rPr>
      <w:rFonts w:ascii="Noto Sans" w:eastAsiaTheme="majorEastAsia" w:hAnsi="Noto Sans" w:cstheme="majorBidi"/>
      <w:color w:val="0A5B50"/>
      <w:sz w:val="22"/>
    </w:rPr>
  </w:style>
  <w:style w:type="character" w:customStyle="1" w:styleId="Heading6Char">
    <w:name w:val="Heading 6 Char"/>
    <w:basedOn w:val="DefaultParagraphFont"/>
    <w:link w:val="Heading6"/>
    <w:uiPriority w:val="9"/>
    <w:semiHidden/>
    <w:rsid w:val="0068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8A"/>
    <w:rPr>
      <w:rFonts w:eastAsiaTheme="majorEastAsia" w:cstheme="majorBidi"/>
      <w:color w:val="272727" w:themeColor="text1" w:themeTint="D8"/>
    </w:rPr>
  </w:style>
  <w:style w:type="paragraph" w:styleId="Subtitle">
    <w:name w:val="Subtitle"/>
    <w:basedOn w:val="Normal"/>
    <w:next w:val="Normal"/>
    <w:link w:val="SubtitleChar"/>
    <w:uiPriority w:val="11"/>
    <w:qFormat/>
    <w:rsid w:val="0068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8A"/>
    <w:pPr>
      <w:spacing w:before="160"/>
      <w:jc w:val="center"/>
    </w:pPr>
    <w:rPr>
      <w:i/>
      <w:iCs/>
      <w:color w:val="404040" w:themeColor="text1" w:themeTint="BF"/>
    </w:rPr>
  </w:style>
  <w:style w:type="character" w:customStyle="1" w:styleId="QuoteChar">
    <w:name w:val="Quote Char"/>
    <w:basedOn w:val="DefaultParagraphFont"/>
    <w:link w:val="Quote"/>
    <w:uiPriority w:val="29"/>
    <w:rsid w:val="0068548A"/>
    <w:rPr>
      <w:i/>
      <w:iCs/>
      <w:color w:val="404040" w:themeColor="text1" w:themeTint="BF"/>
    </w:rPr>
  </w:style>
  <w:style w:type="paragraph" w:styleId="ListParagraph">
    <w:name w:val="List Paragraph"/>
    <w:aliases w:val="Question text"/>
    <w:basedOn w:val="Normal"/>
    <w:uiPriority w:val="34"/>
    <w:qFormat/>
    <w:rsid w:val="00A41C80"/>
    <w:pPr>
      <w:numPr>
        <w:numId w:val="24"/>
      </w:numPr>
      <w:contextualSpacing/>
    </w:pPr>
  </w:style>
  <w:style w:type="character" w:styleId="IntenseEmphasis">
    <w:name w:val="Intense Emphasis"/>
    <w:basedOn w:val="DefaultParagraphFont"/>
    <w:uiPriority w:val="21"/>
    <w:qFormat/>
    <w:rsid w:val="0068548A"/>
    <w:rPr>
      <w:i/>
      <w:iCs/>
      <w:color w:val="2F5496" w:themeColor="accent1" w:themeShade="BF"/>
    </w:rPr>
  </w:style>
  <w:style w:type="paragraph" w:styleId="IntenseQuote">
    <w:name w:val="Intense Quote"/>
    <w:basedOn w:val="Normal"/>
    <w:next w:val="Normal"/>
    <w:link w:val="IntenseQuoteChar"/>
    <w:uiPriority w:val="30"/>
    <w:qFormat/>
    <w:rsid w:val="00685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8A"/>
    <w:rPr>
      <w:i/>
      <w:iCs/>
      <w:color w:val="2F5496" w:themeColor="accent1" w:themeShade="BF"/>
    </w:rPr>
  </w:style>
  <w:style w:type="character" w:styleId="IntenseReference">
    <w:name w:val="Intense Reference"/>
    <w:basedOn w:val="DefaultParagraphFont"/>
    <w:uiPriority w:val="32"/>
    <w:qFormat/>
    <w:rsid w:val="0068548A"/>
    <w:rPr>
      <w:b/>
      <w:bCs/>
      <w:smallCaps/>
      <w:color w:val="2F5496" w:themeColor="accent1" w:themeShade="BF"/>
      <w:spacing w:val="5"/>
    </w:rPr>
  </w:style>
  <w:style w:type="paragraph" w:styleId="Header">
    <w:name w:val="header"/>
    <w:basedOn w:val="Normal"/>
    <w:link w:val="HeaderChar"/>
    <w:uiPriority w:val="99"/>
    <w:unhideWhenUsed/>
    <w:rsid w:val="00EF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5"/>
  </w:style>
  <w:style w:type="paragraph" w:styleId="Footer">
    <w:name w:val="footer"/>
    <w:basedOn w:val="Normal"/>
    <w:link w:val="FooterChar"/>
    <w:uiPriority w:val="99"/>
    <w:unhideWhenUsed/>
    <w:rsid w:val="00EF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5"/>
  </w:style>
  <w:style w:type="paragraph" w:customStyle="1" w:styleId="H1-Documenttitle">
    <w:name w:val="H1-Document title"/>
    <w:basedOn w:val="Heading1"/>
    <w:qFormat/>
    <w:rsid w:val="00BC4420"/>
    <w:pPr>
      <w:pBdr>
        <w:top w:val="single" w:sz="12" w:space="3" w:color="999999"/>
        <w:bottom w:val="single" w:sz="12" w:space="3" w:color="999999"/>
      </w:pBdr>
      <w:spacing w:before="240"/>
      <w:jc w:val="center"/>
    </w:pPr>
    <w:rPr>
      <w:rFonts w:ascii="Noto Sans" w:hAnsi="Noto Sans" w:cs="Noto Sans"/>
      <w:b/>
      <w:bCs/>
      <w:color w:val="0A5B50"/>
      <w:sz w:val="32"/>
      <w:szCs w:val="32"/>
    </w:rPr>
  </w:style>
  <w:style w:type="character" w:styleId="PlaceholderText">
    <w:name w:val="Placeholder Text"/>
    <w:basedOn w:val="DefaultParagraphFont"/>
    <w:uiPriority w:val="99"/>
    <w:semiHidden/>
    <w:rsid w:val="00A41C80"/>
    <w:rPr>
      <w:color w:val="666666"/>
    </w:rPr>
  </w:style>
  <w:style w:type="table" w:styleId="TableGrid">
    <w:name w:val="Table Grid"/>
    <w:basedOn w:val="TableNormal"/>
    <w:uiPriority w:val="39"/>
    <w:rsid w:val="00B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header-1"/>
    <w:basedOn w:val="Normal"/>
    <w:next w:val="Normal"/>
    <w:qFormat/>
    <w:rsid w:val="000E43A0"/>
    <w:pPr>
      <w:spacing w:after="0" w:line="240" w:lineRule="auto"/>
      <w:jc w:val="center"/>
    </w:pPr>
    <w:rPr>
      <w:rFonts w:ascii="Noto Sans SemiBold" w:eastAsia="Noto Sans" w:hAnsi="Noto Sans SemiBold" w:cs="Noto Sans"/>
      <w:b/>
      <w:bCs/>
      <w:color w:val="FFFFFF"/>
      <w:kern w:val="0"/>
      <w:szCs w:val="22"/>
      <w:lang w:val="en"/>
      <w14:ligatures w14:val="none"/>
    </w:rPr>
  </w:style>
  <w:style w:type="paragraph" w:customStyle="1" w:styleId="QuestionText">
    <w:name w:val="Question Text"/>
    <w:basedOn w:val="ListParagraph"/>
    <w:qFormat/>
    <w:rsid w:val="006C473B"/>
    <w:pPr>
      <w:numPr>
        <w:numId w:val="11"/>
      </w:numPr>
      <w:shd w:val="clear" w:color="auto" w:fill="FFFFFF"/>
      <w:spacing w:after="120" w:line="276" w:lineRule="auto"/>
    </w:pPr>
  </w:style>
  <w:style w:type="character" w:styleId="CommentReference">
    <w:name w:val="annotation reference"/>
    <w:basedOn w:val="DefaultParagraphFont"/>
    <w:uiPriority w:val="99"/>
    <w:semiHidden/>
    <w:unhideWhenUsed/>
    <w:rsid w:val="007E65B5"/>
    <w:rPr>
      <w:sz w:val="16"/>
      <w:szCs w:val="16"/>
    </w:rPr>
  </w:style>
  <w:style w:type="paragraph" w:styleId="CommentText">
    <w:name w:val="annotation text"/>
    <w:basedOn w:val="Normal"/>
    <w:link w:val="CommentTextChar"/>
    <w:uiPriority w:val="99"/>
    <w:semiHidden/>
    <w:unhideWhenUsed/>
    <w:rsid w:val="007E65B5"/>
    <w:pPr>
      <w:spacing w:line="240" w:lineRule="auto"/>
    </w:pPr>
    <w:rPr>
      <w:sz w:val="20"/>
      <w:szCs w:val="20"/>
    </w:rPr>
  </w:style>
  <w:style w:type="character" w:customStyle="1" w:styleId="CommentTextChar">
    <w:name w:val="Comment Text Char"/>
    <w:basedOn w:val="DefaultParagraphFont"/>
    <w:link w:val="CommentText"/>
    <w:uiPriority w:val="99"/>
    <w:semiHidden/>
    <w:rsid w:val="007E65B5"/>
    <w:rPr>
      <w:rFonts w:ascii="Noto Sans" w:hAnsi="Noto Sans" w:cs="Times New Roman (Body CS)"/>
      <w:color w:val="222222"/>
      <w:sz w:val="20"/>
      <w:szCs w:val="20"/>
    </w:rPr>
  </w:style>
  <w:style w:type="paragraph" w:styleId="CommentSubject">
    <w:name w:val="annotation subject"/>
    <w:basedOn w:val="CommentText"/>
    <w:next w:val="CommentText"/>
    <w:link w:val="CommentSubjectChar"/>
    <w:uiPriority w:val="99"/>
    <w:semiHidden/>
    <w:unhideWhenUsed/>
    <w:rsid w:val="007E65B5"/>
    <w:rPr>
      <w:b/>
      <w:bCs/>
    </w:rPr>
  </w:style>
  <w:style w:type="character" w:customStyle="1" w:styleId="CommentSubjectChar">
    <w:name w:val="Comment Subject Char"/>
    <w:basedOn w:val="CommentTextChar"/>
    <w:link w:val="CommentSubject"/>
    <w:uiPriority w:val="99"/>
    <w:semiHidden/>
    <w:rsid w:val="007E65B5"/>
    <w:rPr>
      <w:rFonts w:ascii="Noto Sans" w:hAnsi="Noto Sans" w:cs="Times New Roman (Body CS)"/>
      <w:b/>
      <w:bCs/>
      <w:color w:val="222222"/>
      <w:sz w:val="20"/>
      <w:szCs w:val="20"/>
    </w:rPr>
  </w:style>
  <w:style w:type="character" w:customStyle="1" w:styleId="citation-110">
    <w:name w:val="citation-110"/>
    <w:basedOn w:val="DefaultParagraphFont"/>
    <w:rsid w:val="00FA5136"/>
  </w:style>
  <w:style w:type="paragraph" w:styleId="Caption">
    <w:name w:val="caption"/>
    <w:basedOn w:val="Normal"/>
    <w:next w:val="Normal"/>
    <w:uiPriority w:val="35"/>
    <w:unhideWhenUsed/>
    <w:qFormat/>
    <w:rsid w:val="007D6D65"/>
    <w:pPr>
      <w:spacing w:after="200" w:line="240" w:lineRule="auto"/>
    </w:pPr>
    <w:rPr>
      <w:i/>
      <w:iCs/>
      <w:color w:val="171717" w:themeColor="background2" w:themeShade="1A"/>
      <w:sz w:val="18"/>
      <w:szCs w:val="18"/>
    </w:rPr>
  </w:style>
  <w:style w:type="character" w:styleId="Hyperlink">
    <w:name w:val="Hyperlink"/>
    <w:basedOn w:val="DefaultParagraphFont"/>
    <w:uiPriority w:val="99"/>
    <w:unhideWhenUsed/>
    <w:rsid w:val="00837001"/>
    <w:rPr>
      <w:color w:val="0563C1" w:themeColor="hyperlink"/>
      <w:u w:val="single"/>
    </w:rPr>
  </w:style>
  <w:style w:type="character" w:styleId="UnresolvedMention">
    <w:name w:val="Unresolved Mention"/>
    <w:basedOn w:val="DefaultParagraphFont"/>
    <w:uiPriority w:val="99"/>
    <w:semiHidden/>
    <w:unhideWhenUsed/>
    <w:rsid w:val="00837001"/>
    <w:rPr>
      <w:color w:val="605E5C"/>
      <w:shd w:val="clear" w:color="auto" w:fill="E1DFDD"/>
    </w:rPr>
  </w:style>
  <w:style w:type="character" w:styleId="Strong">
    <w:name w:val="Strong"/>
    <w:basedOn w:val="DefaultParagraphFont"/>
    <w:uiPriority w:val="22"/>
    <w:qFormat/>
    <w:rsid w:val="00837001"/>
    <w:rPr>
      <w:b/>
      <w:bCs/>
    </w:rPr>
  </w:style>
  <w:style w:type="character" w:styleId="PageNumber">
    <w:name w:val="page number"/>
    <w:basedOn w:val="DefaultParagraphFont"/>
    <w:uiPriority w:val="99"/>
    <w:semiHidden/>
    <w:unhideWhenUsed/>
    <w:rsid w:val="003C3FBA"/>
  </w:style>
  <w:style w:type="paragraph" w:styleId="TOCHeading">
    <w:name w:val="TOC Heading"/>
    <w:basedOn w:val="Heading1"/>
    <w:next w:val="Normal"/>
    <w:uiPriority w:val="39"/>
    <w:unhideWhenUsed/>
    <w:qFormat/>
    <w:rsid w:val="001C5363"/>
    <w:pPr>
      <w:spacing w:before="480" w:after="0" w:line="276" w:lineRule="auto"/>
      <w:outlineLvl w:val="9"/>
    </w:pPr>
    <w:rPr>
      <w:rFonts w:ascii="Noto Sans" w:hAnsi="Noto Sans"/>
      <w:b/>
      <w:bCs/>
      <w:color w:val="0A5B50"/>
      <w:kern w:val="0"/>
      <w:sz w:val="28"/>
      <w:szCs w:val="28"/>
      <w14:ligatures w14:val="none"/>
    </w:rPr>
  </w:style>
  <w:style w:type="paragraph" w:styleId="TOC1">
    <w:name w:val="toc 1"/>
    <w:basedOn w:val="Normal"/>
    <w:next w:val="Normal"/>
    <w:autoRedefine/>
    <w:uiPriority w:val="39"/>
    <w:unhideWhenUsed/>
    <w:rsid w:val="003C3FBA"/>
    <w:pPr>
      <w:spacing w:before="120" w:after="0"/>
    </w:pPr>
    <w:rPr>
      <w:rFonts w:asciiTheme="minorHAnsi" w:hAnsiTheme="minorHAnsi" w:cstheme="minorHAnsi"/>
      <w:b/>
      <w:bCs/>
      <w:i/>
      <w:iCs/>
      <w:sz w:val="24"/>
    </w:rPr>
  </w:style>
  <w:style w:type="paragraph" w:styleId="TOC2">
    <w:name w:val="toc 2"/>
    <w:basedOn w:val="Normal"/>
    <w:next w:val="Normal"/>
    <w:autoRedefine/>
    <w:uiPriority w:val="39"/>
    <w:unhideWhenUsed/>
    <w:rsid w:val="003C3FBA"/>
    <w:pPr>
      <w:spacing w:before="120" w:after="0"/>
      <w:ind w:left="220"/>
    </w:pPr>
    <w:rPr>
      <w:rFonts w:asciiTheme="minorHAnsi" w:hAnsiTheme="minorHAnsi" w:cstheme="minorHAnsi"/>
      <w:b/>
      <w:bCs/>
      <w:szCs w:val="22"/>
    </w:rPr>
  </w:style>
  <w:style w:type="paragraph" w:styleId="TOC3">
    <w:name w:val="toc 3"/>
    <w:basedOn w:val="Normal"/>
    <w:next w:val="Normal"/>
    <w:autoRedefine/>
    <w:uiPriority w:val="39"/>
    <w:unhideWhenUsed/>
    <w:rsid w:val="003C3FB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3FB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3FB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3FB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3FB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3FB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3FBA"/>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hyperlink" Target="https://phet.colorado.edu/sims/html/function-builder/latest/function-builder_en.html" TargetMode="External"/><Relationship Id="rId17" Type="http://schemas.openxmlformats.org/officeDocument/2006/relationships/image" Target="media/image8.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phet.colorado.edu/sims/html/function-builder/latest/function-builder_en.html?screens=4" TargetMode="Externa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het.colorado.edu/sims/html/function-builder/latest/function-builder_en.html"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footer" Target="footer2.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42BC-3FB7-A244-9E5A-360D2FE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6</Pages>
  <Words>669</Words>
  <Characters>3252</Characters>
  <Application>Microsoft Office Word</Application>
  <DocSecurity>0</DocSecurity>
  <Lines>127</Lines>
  <Paragraphs>51</Paragraphs>
  <ScaleCrop>false</ScaleCrop>
  <HeadingPairs>
    <vt:vector size="2" baseType="variant">
      <vt:variant>
        <vt:lpstr>Title</vt:lpstr>
      </vt:variant>
      <vt:variant>
        <vt:i4>1</vt:i4>
      </vt:variant>
    </vt:vector>
  </HeadingPairs>
  <TitlesOfParts>
    <vt:vector size="1" baseType="lpstr">
      <vt:lpstr>Alg1 FINAL Materials for Algebra I Projects (Activities, Answer Keys, Ancillaries)</vt:lpstr>
    </vt:vector>
  </TitlesOfParts>
  <Manager/>
  <Company/>
  <LinksUpToDate>false</LinksUpToDate>
  <CharactersWithSpaces>3874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Alg1 Unit 4 Inquiry Project Activity Sheet</dc:title>
  <dc:subject/>
  <dc:creator>Microsoft Office User</dc:creator>
  <cp:keywords/>
  <dc:description/>
  <cp:lastModifiedBy>Microsoft Office User</cp:lastModifiedBy>
  <cp:revision>3</cp:revision>
  <dcterms:created xsi:type="dcterms:W3CDTF">2026-03-26T01:33:00Z</dcterms:created>
  <dcterms:modified xsi:type="dcterms:W3CDTF">2026-03-26T01:39:00Z</dcterms:modified>
  <cp:category/>
</cp:coreProperties>
</file>