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5F200" w14:textId="77777777" w:rsidR="000A3C5D" w:rsidRPr="00FD3156" w:rsidRDefault="000A3C5D">
      <w:pPr>
        <w:spacing w:line="240" w:lineRule="auto"/>
        <w:rPr>
          <w:rFonts w:ascii="Noto Sans" w:eastAsia="Noto Sans" w:hAnsi="Noto Sans" w:cs="Noto Sans"/>
          <w:sz w:val="2"/>
          <w:szCs w:val="2"/>
          <w:lang w:val="en-US"/>
        </w:rPr>
      </w:pPr>
    </w:p>
    <w:p w14:paraId="6DD009F8" w14:textId="6939485A" w:rsidR="00AF67F8" w:rsidRPr="00FD3156" w:rsidRDefault="00AF67F8" w:rsidP="00FD3156">
      <w:pPr>
        <w:pStyle w:val="titleconline"/>
        <w:spacing w:before="0"/>
      </w:pPr>
      <w:r w:rsidRPr="00FD3156">
        <w:rPr>
          <w:rFonts w:ascii="Roboto Slab" w:eastAsia="Roboto Slab" w:hAnsi="Roboto Slab" w:cs="Roboto Slab"/>
          <w:strike/>
          <w:color w:val="1E7E91"/>
          <w:sz w:val="2"/>
          <w:szCs w:val="2"/>
        </w:rPr>
        <w:t>39</w:t>
      </w:r>
      <w:r w:rsidRPr="00FD3156">
        <w:t>MLR 8: How It Happens</w:t>
      </w:r>
      <w:r w:rsidRPr="00FD3156">
        <w:rPr>
          <w:i/>
          <w:iCs/>
        </w:rPr>
        <w:t xml:space="preserve"> </w:t>
      </w:r>
    </w:p>
    <w:p w14:paraId="180B53FF" w14:textId="1F701F11" w:rsidR="000A3C5D" w:rsidRPr="00FD3156" w:rsidRDefault="00000000" w:rsidP="00C076CD">
      <w:pPr>
        <w:shd w:val="clear" w:color="auto" w:fill="FFFFFF"/>
        <w:spacing w:before="200" w:after="240"/>
        <w:rPr>
          <w:rFonts w:ascii="Noto Sans" w:eastAsia="Noto Sans" w:hAnsi="Noto Sans" w:cs="Noto Sans"/>
          <w:sz w:val="20"/>
          <w:szCs w:val="20"/>
          <w:lang w:val="en-US"/>
        </w:rPr>
      </w:pPr>
      <w:r w:rsidRPr="00FD3156">
        <w:rPr>
          <w:rFonts w:ascii="Noto Sans" w:eastAsia="Noto Sans" w:hAnsi="Noto Sans" w:cs="Noto Sans"/>
          <w:sz w:val="20"/>
          <w:szCs w:val="20"/>
          <w:lang w:val="en-US"/>
        </w:rPr>
        <w:t>Unlike the other routines, MLR 8 includes a collection of strategies and moves that can be combined and used to support discussion during almost any activity</w:t>
      </w:r>
      <w:r w:rsidR="00C076CD" w:rsidRPr="00FD3156">
        <w:rPr>
          <w:rFonts w:ascii="Noto Sans" w:eastAsia="Noto Sans" w:hAnsi="Noto Sans" w:cs="Noto Sans"/>
          <w:sz w:val="20"/>
          <w:szCs w:val="20"/>
          <w:lang w:val="en-US"/>
        </w:rPr>
        <w:t>, such as:</w:t>
      </w:r>
    </w:p>
    <w:p w14:paraId="39E10462" w14:textId="77777777" w:rsidR="000A3C5D" w:rsidRPr="00FD3156" w:rsidRDefault="00000000" w:rsidP="00C076CD">
      <w:pPr>
        <w:pStyle w:val="Heading1"/>
        <w:rPr>
          <w:sz w:val="20"/>
          <w:szCs w:val="20"/>
          <w:lang w:val="en-US"/>
        </w:rPr>
      </w:pPr>
      <w:r w:rsidRPr="00FD3156">
        <w:rPr>
          <w:sz w:val="20"/>
          <w:szCs w:val="20"/>
          <w:lang w:val="en-US"/>
        </w:rPr>
        <w:t>Language</w:t>
      </w:r>
    </w:p>
    <w:p w14:paraId="0871F4AD" w14:textId="77777777" w:rsidR="000A3C5D" w:rsidRPr="00FD3156" w:rsidRDefault="00000000">
      <w:pPr>
        <w:numPr>
          <w:ilvl w:val="0"/>
          <w:numId w:val="2"/>
        </w:numPr>
        <w:rPr>
          <w:rFonts w:ascii="Noto Sans" w:eastAsia="Noto Sans" w:hAnsi="Noto Sans" w:cs="Noto Sans"/>
          <w:color w:val="000000"/>
          <w:sz w:val="20"/>
          <w:szCs w:val="20"/>
          <w:lang w:val="en-US"/>
        </w:rPr>
      </w:pPr>
      <w:r w:rsidRPr="00FD3156">
        <w:rPr>
          <w:rFonts w:ascii="Noto Sans" w:eastAsia="Noto Sans" w:hAnsi="Noto Sans" w:cs="Noto Sans"/>
          <w:sz w:val="20"/>
          <w:szCs w:val="20"/>
          <w:lang w:val="en-US"/>
        </w:rPr>
        <w:t>Revoice student ideas to demonstrate mathematical language use by restating a statement as a question in order to clarify, apply appropriate language, and involve more students</w:t>
      </w:r>
    </w:p>
    <w:p w14:paraId="16C458DB" w14:textId="77777777" w:rsidR="000A3C5D" w:rsidRPr="00FD3156" w:rsidRDefault="00000000">
      <w:pPr>
        <w:numPr>
          <w:ilvl w:val="0"/>
          <w:numId w:val="2"/>
        </w:numPr>
        <w:spacing w:after="240"/>
        <w:rPr>
          <w:rFonts w:ascii="Noto Sans" w:eastAsia="Noto Sans" w:hAnsi="Noto Sans" w:cs="Noto Sans"/>
          <w:color w:val="000000"/>
          <w:sz w:val="20"/>
          <w:szCs w:val="20"/>
          <w:lang w:val="en-US"/>
        </w:rPr>
      </w:pPr>
      <w:r w:rsidRPr="00FD3156">
        <w:rPr>
          <w:rFonts w:ascii="Noto Sans" w:eastAsia="Noto Sans" w:hAnsi="Noto Sans" w:cs="Noto Sans"/>
          <w:sz w:val="20"/>
          <w:szCs w:val="20"/>
          <w:lang w:val="en-US"/>
        </w:rPr>
        <w:t>Practice phrases or words through choral response</w:t>
      </w:r>
    </w:p>
    <w:p w14:paraId="05919265" w14:textId="77777777" w:rsidR="000A3C5D" w:rsidRPr="00FD3156" w:rsidRDefault="00000000" w:rsidP="00C076CD">
      <w:pPr>
        <w:pStyle w:val="Heading1"/>
        <w:keepNext/>
        <w:rPr>
          <w:sz w:val="20"/>
          <w:szCs w:val="20"/>
          <w:lang w:val="en-US"/>
        </w:rPr>
      </w:pPr>
      <w:r w:rsidRPr="00FD3156">
        <w:rPr>
          <w:sz w:val="20"/>
          <w:szCs w:val="20"/>
          <w:lang w:val="en-US"/>
        </w:rPr>
        <w:t>Rhetoric</w:t>
      </w:r>
    </w:p>
    <w:p w14:paraId="3CA9CF16" w14:textId="77777777" w:rsidR="000A3C5D" w:rsidRPr="00FD3156" w:rsidRDefault="00000000">
      <w:pPr>
        <w:numPr>
          <w:ilvl w:val="0"/>
          <w:numId w:val="2"/>
        </w:numPr>
        <w:rPr>
          <w:rFonts w:ascii="Noto Sans" w:eastAsia="Noto Sans" w:hAnsi="Noto Sans" w:cs="Noto Sans"/>
          <w:color w:val="000000"/>
          <w:sz w:val="20"/>
          <w:szCs w:val="20"/>
          <w:lang w:val="en-US"/>
        </w:rPr>
      </w:pPr>
      <w:r w:rsidRPr="00FD3156">
        <w:rPr>
          <w:rFonts w:ascii="Noto Sans" w:eastAsia="Noto Sans" w:hAnsi="Noto Sans" w:cs="Noto Sans"/>
          <w:sz w:val="20"/>
          <w:szCs w:val="20"/>
          <w:lang w:val="en-US"/>
        </w:rPr>
        <w:t>Press for details in students’ explanations by requesting students to challenge an idea, elaborate on an idea, or give an example</w:t>
      </w:r>
    </w:p>
    <w:p w14:paraId="597A40C7" w14:textId="77777777" w:rsidR="000A3C5D" w:rsidRPr="00FD3156" w:rsidRDefault="00000000">
      <w:pPr>
        <w:numPr>
          <w:ilvl w:val="0"/>
          <w:numId w:val="2"/>
        </w:numPr>
        <w:rPr>
          <w:rFonts w:ascii="Noto Sans" w:eastAsia="Noto Sans" w:hAnsi="Noto Sans" w:cs="Noto Sans"/>
          <w:color w:val="000000"/>
          <w:sz w:val="20"/>
          <w:szCs w:val="20"/>
          <w:lang w:val="en-US"/>
        </w:rPr>
      </w:pPr>
      <w:r w:rsidRPr="00FD3156">
        <w:rPr>
          <w:rFonts w:ascii="Noto Sans" w:eastAsia="Noto Sans" w:hAnsi="Noto Sans" w:cs="Noto Sans"/>
          <w:sz w:val="20"/>
          <w:szCs w:val="20"/>
          <w:lang w:val="en-US"/>
        </w:rPr>
        <w:t>Demonstrate uses of disciplinary language functions such as detailing steps, describing and justifying reasoning, and questioning strategies</w:t>
      </w:r>
    </w:p>
    <w:p w14:paraId="4213FE91" w14:textId="77777777" w:rsidR="000A3C5D" w:rsidRPr="00FD3156" w:rsidRDefault="00000000">
      <w:pPr>
        <w:numPr>
          <w:ilvl w:val="0"/>
          <w:numId w:val="2"/>
        </w:numPr>
        <w:spacing w:after="240"/>
        <w:rPr>
          <w:rFonts w:ascii="Noto Sans" w:eastAsia="Noto Sans" w:hAnsi="Noto Sans" w:cs="Noto Sans"/>
          <w:color w:val="000000"/>
          <w:sz w:val="20"/>
          <w:szCs w:val="20"/>
          <w:lang w:val="en-US"/>
        </w:rPr>
      </w:pPr>
      <w:r w:rsidRPr="00FD3156">
        <w:rPr>
          <w:rFonts w:ascii="Noto Sans" w:eastAsia="Noto Sans" w:hAnsi="Noto Sans" w:cs="Noto Sans"/>
          <w:sz w:val="20"/>
          <w:szCs w:val="20"/>
          <w:lang w:val="en-US"/>
        </w:rPr>
        <w:t xml:space="preserve">Prompt students to think about different possible audiences for the statement, and about the level of specificity or formality needed for a classmate vs. a mathematician, for example. [Convince Yourself, </w:t>
      </w:r>
      <w:proofErr w:type="gramStart"/>
      <w:r w:rsidRPr="00FD3156">
        <w:rPr>
          <w:rFonts w:ascii="Noto Sans" w:eastAsia="Noto Sans" w:hAnsi="Noto Sans" w:cs="Noto Sans"/>
          <w:sz w:val="20"/>
          <w:szCs w:val="20"/>
          <w:lang w:val="en-US"/>
        </w:rPr>
        <w:t>Convince</w:t>
      </w:r>
      <w:proofErr w:type="gramEnd"/>
      <w:r w:rsidRPr="00FD3156">
        <w:rPr>
          <w:rFonts w:ascii="Noto Sans" w:eastAsia="Noto Sans" w:hAnsi="Noto Sans" w:cs="Noto Sans"/>
          <w:sz w:val="20"/>
          <w:szCs w:val="20"/>
          <w:lang w:val="en-US"/>
        </w:rPr>
        <w:t xml:space="preserve"> a Friend, Convince a Skeptic (Mason, Burton, &amp; Stacey, 2010)]</w:t>
      </w:r>
    </w:p>
    <w:p w14:paraId="1419C636" w14:textId="77777777" w:rsidR="000A3C5D" w:rsidRPr="00FD3156" w:rsidRDefault="00000000" w:rsidP="00C076CD">
      <w:pPr>
        <w:pStyle w:val="Heading1"/>
        <w:keepNext/>
        <w:rPr>
          <w:sz w:val="20"/>
          <w:szCs w:val="20"/>
          <w:lang w:val="en-US"/>
        </w:rPr>
      </w:pPr>
      <w:r w:rsidRPr="00FD3156">
        <w:rPr>
          <w:sz w:val="20"/>
          <w:szCs w:val="20"/>
          <w:lang w:val="en-US"/>
        </w:rPr>
        <w:t>Understanding</w:t>
      </w:r>
    </w:p>
    <w:p w14:paraId="3BD5CEAC" w14:textId="77777777" w:rsidR="000A3C5D" w:rsidRPr="00FD3156" w:rsidRDefault="00000000">
      <w:pPr>
        <w:numPr>
          <w:ilvl w:val="0"/>
          <w:numId w:val="2"/>
        </w:numPr>
        <w:rPr>
          <w:rFonts w:ascii="Noto Sans" w:eastAsia="Noto Sans" w:hAnsi="Noto Sans" w:cs="Noto Sans"/>
          <w:color w:val="000000"/>
          <w:sz w:val="20"/>
          <w:szCs w:val="20"/>
          <w:lang w:val="en-US"/>
        </w:rPr>
      </w:pPr>
      <w:r w:rsidRPr="00FD3156">
        <w:rPr>
          <w:rFonts w:ascii="Noto Sans" w:eastAsia="Noto Sans" w:hAnsi="Noto Sans" w:cs="Noto Sans"/>
          <w:sz w:val="20"/>
          <w:szCs w:val="20"/>
          <w:lang w:val="en-US"/>
        </w:rPr>
        <w:t>Show central concepts multi-modally by using different types of sensory inputs: acting out scenarios or inviting students to do so, showing videos or images, using gestures, and talking about the context of what is happening</w:t>
      </w:r>
    </w:p>
    <w:p w14:paraId="14667A26" w14:textId="77777777" w:rsidR="000A3C5D" w:rsidRPr="00FD3156" w:rsidRDefault="00000000">
      <w:pPr>
        <w:numPr>
          <w:ilvl w:val="0"/>
          <w:numId w:val="2"/>
        </w:numPr>
        <w:rPr>
          <w:rFonts w:ascii="Noto Sans" w:eastAsia="Noto Sans" w:hAnsi="Noto Sans" w:cs="Noto Sans"/>
          <w:color w:val="000000"/>
          <w:sz w:val="20"/>
          <w:szCs w:val="20"/>
          <w:lang w:val="en-US"/>
        </w:rPr>
      </w:pPr>
      <w:r w:rsidRPr="00FD3156">
        <w:rPr>
          <w:rFonts w:ascii="Noto Sans" w:eastAsia="Noto Sans" w:hAnsi="Noto Sans" w:cs="Noto Sans"/>
          <w:sz w:val="20"/>
          <w:szCs w:val="20"/>
          <w:lang w:val="en-US"/>
        </w:rPr>
        <w:t>Think aloud by talking through thinking about a mathematical concept while solving a related problem or doing a task</w:t>
      </w:r>
    </w:p>
    <w:p w14:paraId="3A68B93B" w14:textId="77777777" w:rsidR="000A3C5D" w:rsidRPr="00FD3156" w:rsidRDefault="00000000">
      <w:pPr>
        <w:numPr>
          <w:ilvl w:val="0"/>
          <w:numId w:val="2"/>
        </w:numPr>
        <w:spacing w:after="240"/>
        <w:rPr>
          <w:rFonts w:ascii="Noto Sans" w:eastAsia="Noto Sans" w:hAnsi="Noto Sans" w:cs="Noto Sans"/>
          <w:color w:val="000000"/>
          <w:sz w:val="20"/>
          <w:szCs w:val="20"/>
          <w:lang w:val="en-US"/>
        </w:rPr>
      </w:pPr>
      <w:r w:rsidRPr="00FD3156">
        <w:rPr>
          <w:rFonts w:ascii="Noto Sans" w:eastAsia="Noto Sans" w:hAnsi="Noto Sans" w:cs="Noto Sans"/>
          <w:sz w:val="20"/>
          <w:szCs w:val="20"/>
          <w:lang w:val="en-US"/>
        </w:rPr>
        <w:t>Give students time to make sure that everyone in the group can explain or justify each step or part of the problem. Then, make sure to vary who is called on to represent the work of the group so students get accustomed to preparing each other to fill that role</w:t>
      </w:r>
    </w:p>
    <w:p w14:paraId="5E96D377" w14:textId="77777777" w:rsidR="000A3C5D" w:rsidRPr="00FD3156" w:rsidRDefault="00000000" w:rsidP="00C076CD">
      <w:pPr>
        <w:pStyle w:val="Heading1"/>
        <w:keepNext/>
        <w:rPr>
          <w:sz w:val="20"/>
          <w:szCs w:val="20"/>
          <w:lang w:val="en-US"/>
        </w:rPr>
      </w:pPr>
      <w:r w:rsidRPr="00FD3156">
        <w:rPr>
          <w:sz w:val="20"/>
          <w:szCs w:val="20"/>
          <w:lang w:val="en-US"/>
        </w:rPr>
        <w:t>Sentence Frames</w:t>
      </w:r>
    </w:p>
    <w:p w14:paraId="5B3B5D90" w14:textId="77777777" w:rsidR="000A3C5D" w:rsidRPr="00FD3156" w:rsidRDefault="00000000">
      <w:pPr>
        <w:keepNext/>
        <w:keepLines/>
        <w:shd w:val="clear" w:color="auto" w:fill="FFFFFF"/>
        <w:spacing w:after="240"/>
        <w:rPr>
          <w:rFonts w:ascii="Noto Sans" w:eastAsia="Noto Sans" w:hAnsi="Noto Sans" w:cs="Noto Sans"/>
          <w:sz w:val="20"/>
          <w:szCs w:val="20"/>
          <w:lang w:val="en-US"/>
        </w:rPr>
      </w:pPr>
      <w:r w:rsidRPr="00FD3156">
        <w:rPr>
          <w:rFonts w:ascii="Noto Sans" w:eastAsia="Noto Sans" w:hAnsi="Noto Sans" w:cs="Noto Sans"/>
          <w:sz w:val="20"/>
          <w:szCs w:val="20"/>
          <w:lang w:val="en-US"/>
        </w:rPr>
        <w:t xml:space="preserve">Sentence frames can support student language production by providing a structure to communicate about a topic. Helpful sentence frames are open-ended, so as to amplify language production, not constrain it. </w:t>
      </w:r>
    </w:p>
    <w:p w14:paraId="59C27EBE" w14:textId="31080A7E" w:rsidR="00C076CD" w:rsidRPr="00FD3156" w:rsidRDefault="00000000" w:rsidP="00C076CD">
      <w:pPr>
        <w:shd w:val="clear" w:color="auto" w:fill="FFFFFF"/>
        <w:spacing w:after="240"/>
        <w:rPr>
          <w:rFonts w:ascii="Noto Sans" w:eastAsia="Noto Sans" w:hAnsi="Noto Sans" w:cs="Noto Sans"/>
          <w:sz w:val="20"/>
          <w:szCs w:val="20"/>
          <w:lang w:val="en-US"/>
        </w:rPr>
      </w:pPr>
      <w:r w:rsidRPr="00FD3156">
        <w:rPr>
          <w:rFonts w:ascii="Noto Sans" w:eastAsia="Noto Sans" w:hAnsi="Noto Sans" w:cs="Noto Sans"/>
          <w:sz w:val="20"/>
          <w:szCs w:val="20"/>
          <w:lang w:val="en-US"/>
        </w:rPr>
        <w:t xml:space="preserve">The table </w:t>
      </w:r>
      <w:r w:rsidR="00C076CD" w:rsidRPr="00FD3156">
        <w:rPr>
          <w:rFonts w:ascii="Noto Sans" w:eastAsia="Noto Sans" w:hAnsi="Noto Sans" w:cs="Noto Sans"/>
          <w:sz w:val="20"/>
          <w:szCs w:val="20"/>
          <w:lang w:val="en-US"/>
        </w:rPr>
        <w:t>on the next page</w:t>
      </w:r>
      <w:r w:rsidRPr="00FD3156">
        <w:rPr>
          <w:rFonts w:ascii="Noto Sans" w:eastAsia="Noto Sans" w:hAnsi="Noto Sans" w:cs="Noto Sans"/>
          <w:sz w:val="20"/>
          <w:szCs w:val="20"/>
          <w:lang w:val="en-US"/>
        </w:rPr>
        <w:t xml:space="preserve"> </w:t>
      </w:r>
      <w:r w:rsidR="00C076CD" w:rsidRPr="00FD3156">
        <w:rPr>
          <w:rFonts w:ascii="Noto Sans" w:eastAsia="Noto Sans" w:hAnsi="Noto Sans" w:cs="Noto Sans"/>
          <w:sz w:val="20"/>
          <w:szCs w:val="20"/>
          <w:lang w:val="en-US"/>
        </w:rPr>
        <w:t xml:space="preserve">contains </w:t>
      </w:r>
      <w:r w:rsidRPr="00FD3156">
        <w:rPr>
          <w:rFonts w:ascii="Noto Sans" w:eastAsia="Noto Sans" w:hAnsi="Noto Sans" w:cs="Noto Sans"/>
          <w:sz w:val="20"/>
          <w:szCs w:val="20"/>
          <w:lang w:val="en-US"/>
        </w:rPr>
        <w:t xml:space="preserve">examples of generic sentence frames that can support common disciplinary language functions across a variety of content topics. Some of the lessons in these materials include suggestions of additional sentence frames that could support the specific content and language functions of that lesson. </w:t>
      </w:r>
    </w:p>
    <w:p w14:paraId="0BC8CDE5" w14:textId="77777777" w:rsidR="00C076CD" w:rsidRPr="00FD3156" w:rsidRDefault="00C076CD" w:rsidP="00C076CD">
      <w:pPr>
        <w:pBdr>
          <w:top w:val="single" w:sz="8" w:space="1" w:color="0A5B50"/>
          <w:left w:val="single" w:sz="8" w:space="4" w:color="0A5B50"/>
          <w:bottom w:val="single" w:sz="8" w:space="0" w:color="0A5B50"/>
          <w:right w:val="single" w:sz="8" w:space="4" w:color="0A5B50"/>
          <w:between w:val="single" w:sz="8" w:space="1" w:color="0A5B50"/>
          <w:bar w:val="single" w:sz="8" w:color="0A5B50"/>
        </w:pBdr>
        <w:shd w:val="clear" w:color="auto" w:fill="0A5B50"/>
        <w:rPr>
          <w:b/>
          <w:bCs/>
          <w:color w:val="FFFFFF" w:themeColor="background1"/>
          <w:lang w:val="en-US"/>
        </w:rPr>
        <w:sectPr w:rsidR="00C076CD" w:rsidRPr="00FD3156">
          <w:footerReference w:type="default" r:id="rId8"/>
          <w:headerReference w:type="first" r:id="rId9"/>
          <w:footerReference w:type="first" r:id="rId10"/>
          <w:pgSz w:w="12240" w:h="15840"/>
          <w:pgMar w:top="1440" w:right="1440" w:bottom="1440" w:left="1440" w:header="720" w:footer="720" w:gutter="0"/>
          <w:pgNumType w:start="1"/>
          <w:cols w:space="720"/>
          <w:titlePg/>
        </w:sectPr>
      </w:pPr>
    </w:p>
    <w:p w14:paraId="6A2F1C8F" w14:textId="77777777" w:rsidR="00C076CD" w:rsidRPr="00FD3156" w:rsidRDefault="00C076CD" w:rsidP="00C076CD">
      <w:pPr>
        <w:pBdr>
          <w:top w:val="single" w:sz="8" w:space="1" w:color="0A5B50"/>
          <w:left w:val="single" w:sz="8" w:space="4" w:color="0A5B50"/>
          <w:bottom w:val="single" w:sz="8" w:space="0" w:color="0A5B50"/>
          <w:right w:val="single" w:sz="8" w:space="4" w:color="0A5B50"/>
          <w:between w:val="single" w:sz="8" w:space="1" w:color="0A5B50"/>
          <w:bar w:val="single" w:sz="8" w:color="0A5B50"/>
        </w:pBdr>
        <w:shd w:val="clear" w:color="auto" w:fill="0A5B50"/>
        <w:rPr>
          <w:rFonts w:ascii="Noto Sans" w:hAnsi="Noto Sans" w:cs="Noto Sans"/>
          <w:b/>
          <w:bCs/>
          <w:color w:val="FFFFFF" w:themeColor="background1"/>
          <w:sz w:val="20"/>
          <w:szCs w:val="20"/>
          <w:lang w:val="en-US"/>
        </w:rPr>
      </w:pPr>
      <w:r w:rsidRPr="00FD3156">
        <w:rPr>
          <w:rFonts w:ascii="Noto Sans" w:hAnsi="Noto Sans" w:cs="Noto Sans"/>
          <w:b/>
          <w:bCs/>
          <w:color w:val="FFFFFF" w:themeColor="background1"/>
          <w:sz w:val="20"/>
          <w:szCs w:val="20"/>
          <w:lang w:val="en-US"/>
        </w:rPr>
        <w:t>Describe</w:t>
      </w:r>
    </w:p>
    <w:p w14:paraId="2C67980E" w14:textId="77777777" w:rsidR="00C076CD" w:rsidRPr="00FD3156" w:rsidRDefault="00C076CD" w:rsidP="00C076CD">
      <w:pPr>
        <w:pStyle w:val="ListParagraph"/>
        <w:numPr>
          <w:ilvl w:val="0"/>
          <w:numId w:val="16"/>
        </w:numPr>
        <w:rPr>
          <w:lang w:val="en-US"/>
        </w:rPr>
      </w:pPr>
      <w:r w:rsidRPr="00FD3156">
        <w:rPr>
          <w:lang w:val="en-US"/>
        </w:rPr>
        <w:t>It looks like…</w:t>
      </w:r>
    </w:p>
    <w:p w14:paraId="1D411F77" w14:textId="77777777" w:rsidR="00C076CD" w:rsidRPr="00FD3156" w:rsidRDefault="00C076CD" w:rsidP="00C076CD">
      <w:pPr>
        <w:pStyle w:val="ListParagraph"/>
        <w:numPr>
          <w:ilvl w:val="0"/>
          <w:numId w:val="16"/>
        </w:numPr>
        <w:rPr>
          <w:lang w:val="en-US"/>
        </w:rPr>
      </w:pPr>
      <w:r w:rsidRPr="00FD3156">
        <w:rPr>
          <w:lang w:val="en-US"/>
        </w:rPr>
        <w:lastRenderedPageBreak/>
        <w:t>I notice that…</w:t>
      </w:r>
    </w:p>
    <w:p w14:paraId="6660CB8E" w14:textId="77777777" w:rsidR="00C076CD" w:rsidRPr="00FD3156" w:rsidRDefault="00C076CD" w:rsidP="00C076CD">
      <w:pPr>
        <w:pStyle w:val="ListParagraph"/>
        <w:numPr>
          <w:ilvl w:val="0"/>
          <w:numId w:val="16"/>
        </w:numPr>
        <w:rPr>
          <w:lang w:val="en-US"/>
        </w:rPr>
      </w:pPr>
      <w:r w:rsidRPr="00FD3156">
        <w:rPr>
          <w:lang w:val="en-US"/>
        </w:rPr>
        <w:t>I wonder if…</w:t>
      </w:r>
    </w:p>
    <w:p w14:paraId="2A6DF0B0" w14:textId="77777777" w:rsidR="00C076CD" w:rsidRPr="00FD3156" w:rsidRDefault="00C076CD" w:rsidP="00C076CD">
      <w:pPr>
        <w:pStyle w:val="ListParagraph"/>
        <w:numPr>
          <w:ilvl w:val="0"/>
          <w:numId w:val="16"/>
        </w:numPr>
        <w:rPr>
          <w:lang w:val="en-US"/>
        </w:rPr>
      </w:pPr>
      <w:r w:rsidRPr="00FD3156">
        <w:rPr>
          <w:lang w:val="en-US"/>
        </w:rPr>
        <w:t>Let’s try...</w:t>
      </w:r>
    </w:p>
    <w:p w14:paraId="56B74B34" w14:textId="77777777" w:rsidR="00C076CD" w:rsidRPr="00FD3156" w:rsidRDefault="00C076CD" w:rsidP="00C076CD">
      <w:pPr>
        <w:pStyle w:val="ListParagraph"/>
        <w:numPr>
          <w:ilvl w:val="0"/>
          <w:numId w:val="16"/>
        </w:numPr>
        <w:rPr>
          <w:lang w:val="en-US"/>
        </w:rPr>
      </w:pPr>
      <w:r w:rsidRPr="00FD3156">
        <w:rPr>
          <w:lang w:val="en-US"/>
        </w:rPr>
        <w:t>A quantity that varies is ___.</w:t>
      </w:r>
    </w:p>
    <w:p w14:paraId="50CCFDBB" w14:textId="77777777" w:rsidR="00C076CD" w:rsidRPr="00FD3156" w:rsidRDefault="00C076CD" w:rsidP="00C076CD">
      <w:pPr>
        <w:pStyle w:val="ListParagraph"/>
        <w:numPr>
          <w:ilvl w:val="0"/>
          <w:numId w:val="16"/>
        </w:numPr>
        <w:rPr>
          <w:lang w:val="en-US"/>
        </w:rPr>
      </w:pPr>
      <w:r w:rsidRPr="00FD3156">
        <w:rPr>
          <w:lang w:val="en-US"/>
        </w:rPr>
        <w:t>What do you notice?</w:t>
      </w:r>
    </w:p>
    <w:p w14:paraId="632EC1BA" w14:textId="77777777" w:rsidR="00C076CD" w:rsidRPr="00FD3156" w:rsidRDefault="00C076CD" w:rsidP="00C076CD">
      <w:pPr>
        <w:pStyle w:val="ListParagraph"/>
        <w:numPr>
          <w:ilvl w:val="0"/>
          <w:numId w:val="16"/>
        </w:numPr>
        <w:rPr>
          <w:lang w:val="en-US"/>
        </w:rPr>
      </w:pPr>
      <w:r w:rsidRPr="00FD3156">
        <w:rPr>
          <w:lang w:val="en-US"/>
        </w:rPr>
        <w:t>What other details are important?</w:t>
      </w:r>
    </w:p>
    <w:p w14:paraId="13CAF1C3" w14:textId="77777777" w:rsidR="00C076CD" w:rsidRPr="00FD3156" w:rsidRDefault="00C076CD" w:rsidP="00C076CD">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spacing w:before="240"/>
        <w:rPr>
          <w:rFonts w:ascii="Noto Sans" w:hAnsi="Noto Sans" w:cs="Noto Sans"/>
          <w:b/>
          <w:bCs/>
          <w:color w:val="FFFFFF" w:themeColor="background1"/>
          <w:sz w:val="20"/>
          <w:szCs w:val="20"/>
          <w:lang w:val="en-US"/>
        </w:rPr>
      </w:pPr>
      <w:r w:rsidRPr="00FD3156">
        <w:rPr>
          <w:rFonts w:ascii="Noto Sans" w:hAnsi="Noto Sans" w:cs="Noto Sans"/>
          <w:b/>
          <w:bCs/>
          <w:color w:val="FFFFFF" w:themeColor="background1"/>
          <w:sz w:val="20"/>
          <w:szCs w:val="20"/>
          <w:lang w:val="en-US"/>
        </w:rPr>
        <w:t>Explain</w:t>
      </w:r>
    </w:p>
    <w:p w14:paraId="6BA97C9C" w14:textId="77777777" w:rsidR="00C076CD" w:rsidRPr="00FD3156" w:rsidRDefault="00C076CD" w:rsidP="00C076CD">
      <w:pPr>
        <w:pStyle w:val="ListParagraph"/>
        <w:numPr>
          <w:ilvl w:val="0"/>
          <w:numId w:val="15"/>
        </w:numPr>
        <w:rPr>
          <w:lang w:val="en-US"/>
        </w:rPr>
      </w:pPr>
      <w:r w:rsidRPr="00FD3156">
        <w:rPr>
          <w:lang w:val="en-US"/>
        </w:rPr>
        <w:t>First, I ___ because…</w:t>
      </w:r>
    </w:p>
    <w:p w14:paraId="601E6468" w14:textId="77777777" w:rsidR="00C076CD" w:rsidRPr="00FD3156" w:rsidRDefault="00C076CD" w:rsidP="00C076CD">
      <w:pPr>
        <w:pStyle w:val="ListParagraph"/>
        <w:numPr>
          <w:ilvl w:val="0"/>
          <w:numId w:val="15"/>
        </w:numPr>
        <w:rPr>
          <w:lang w:val="en-US"/>
        </w:rPr>
      </w:pPr>
      <w:r w:rsidRPr="00FD3156">
        <w:rPr>
          <w:lang w:val="en-US"/>
        </w:rPr>
        <w:t>Then/Next, I...</w:t>
      </w:r>
    </w:p>
    <w:p w14:paraId="08FECDD0" w14:textId="77777777" w:rsidR="00C076CD" w:rsidRPr="00FD3156" w:rsidRDefault="00C076CD" w:rsidP="00C076CD">
      <w:pPr>
        <w:pStyle w:val="ListParagraph"/>
        <w:numPr>
          <w:ilvl w:val="0"/>
          <w:numId w:val="15"/>
        </w:numPr>
        <w:rPr>
          <w:lang w:val="en-US"/>
        </w:rPr>
      </w:pPr>
      <w:r w:rsidRPr="00FD3156">
        <w:rPr>
          <w:lang w:val="en-US"/>
        </w:rPr>
        <w:t>I noticed ___ so I...</w:t>
      </w:r>
    </w:p>
    <w:p w14:paraId="322A6AD9" w14:textId="77777777" w:rsidR="00C076CD" w:rsidRPr="00FD3156" w:rsidRDefault="00C076CD" w:rsidP="00C076CD">
      <w:pPr>
        <w:pStyle w:val="ListParagraph"/>
        <w:numPr>
          <w:ilvl w:val="0"/>
          <w:numId w:val="15"/>
        </w:numPr>
        <w:rPr>
          <w:lang w:val="en-US"/>
        </w:rPr>
      </w:pPr>
      <w:r w:rsidRPr="00FD3156">
        <w:rPr>
          <w:lang w:val="en-US"/>
        </w:rPr>
        <w:t>I tried ___ and what happened was...</w:t>
      </w:r>
    </w:p>
    <w:p w14:paraId="2051C8D9" w14:textId="77777777" w:rsidR="00C076CD" w:rsidRPr="00FD3156" w:rsidRDefault="00C076CD" w:rsidP="00C076CD">
      <w:pPr>
        <w:pStyle w:val="ListParagraph"/>
        <w:numPr>
          <w:ilvl w:val="0"/>
          <w:numId w:val="15"/>
        </w:numPr>
        <w:rPr>
          <w:lang w:val="en-US"/>
        </w:rPr>
      </w:pPr>
      <w:r w:rsidRPr="00FD3156">
        <w:rPr>
          <w:lang w:val="en-US"/>
        </w:rPr>
        <w:t>How did you get…?</w:t>
      </w:r>
    </w:p>
    <w:p w14:paraId="7C92E147" w14:textId="77777777" w:rsidR="00C076CD" w:rsidRPr="00FD3156" w:rsidRDefault="00C076CD" w:rsidP="00C076CD">
      <w:pPr>
        <w:pStyle w:val="ListParagraph"/>
        <w:numPr>
          <w:ilvl w:val="0"/>
          <w:numId w:val="18"/>
        </w:numPr>
        <w:rPr>
          <w:lang w:val="en-US"/>
        </w:rPr>
      </w:pPr>
      <w:r w:rsidRPr="00FD3156">
        <w:rPr>
          <w:lang w:val="en-US"/>
        </w:rPr>
        <w:t>What else could we do?</w:t>
      </w:r>
    </w:p>
    <w:p w14:paraId="29D966B1" w14:textId="77777777" w:rsidR="00C076CD" w:rsidRPr="00FD3156" w:rsidRDefault="00C076CD" w:rsidP="00C076CD">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spacing w:before="240"/>
        <w:rPr>
          <w:rFonts w:ascii="Noto Sans" w:hAnsi="Noto Sans" w:cs="Noto Sans"/>
          <w:b/>
          <w:bCs/>
          <w:color w:val="FFFFFF" w:themeColor="background1"/>
          <w:sz w:val="20"/>
          <w:szCs w:val="20"/>
          <w:lang w:val="en-US"/>
        </w:rPr>
      </w:pPr>
      <w:r w:rsidRPr="00FD3156">
        <w:rPr>
          <w:rFonts w:ascii="Noto Sans" w:hAnsi="Noto Sans" w:cs="Noto Sans"/>
          <w:b/>
          <w:bCs/>
          <w:color w:val="FFFFFF" w:themeColor="background1"/>
          <w:sz w:val="20"/>
          <w:szCs w:val="20"/>
          <w:lang w:val="en-US"/>
        </w:rPr>
        <w:t>Justify</w:t>
      </w:r>
    </w:p>
    <w:p w14:paraId="14455E8F" w14:textId="77777777" w:rsidR="00C076CD" w:rsidRPr="00FD3156" w:rsidRDefault="00C076CD" w:rsidP="00C076CD">
      <w:pPr>
        <w:pStyle w:val="ListParagraph"/>
        <w:numPr>
          <w:ilvl w:val="0"/>
          <w:numId w:val="17"/>
        </w:numPr>
        <w:rPr>
          <w:lang w:val="en-US"/>
        </w:rPr>
      </w:pPr>
      <w:r w:rsidRPr="00FD3156">
        <w:rPr>
          <w:lang w:val="en-US"/>
        </w:rPr>
        <w:t>I know ___ because...</w:t>
      </w:r>
    </w:p>
    <w:p w14:paraId="444947A6" w14:textId="77777777" w:rsidR="00C076CD" w:rsidRPr="00FD3156" w:rsidRDefault="00C076CD" w:rsidP="00C076CD">
      <w:pPr>
        <w:pStyle w:val="ListParagraph"/>
        <w:numPr>
          <w:ilvl w:val="0"/>
          <w:numId w:val="17"/>
        </w:numPr>
        <w:rPr>
          <w:lang w:val="en-US"/>
        </w:rPr>
      </w:pPr>
      <w:r w:rsidRPr="00FD3156">
        <w:rPr>
          <w:lang w:val="en-US"/>
        </w:rPr>
        <w:t>I predict ___ because…</w:t>
      </w:r>
    </w:p>
    <w:p w14:paraId="4A4E91E2" w14:textId="77777777" w:rsidR="00C076CD" w:rsidRPr="00FD3156" w:rsidRDefault="00C076CD" w:rsidP="00C076CD">
      <w:pPr>
        <w:pStyle w:val="ListParagraph"/>
        <w:numPr>
          <w:ilvl w:val="0"/>
          <w:numId w:val="17"/>
        </w:numPr>
        <w:rPr>
          <w:lang w:val="en-US"/>
        </w:rPr>
      </w:pPr>
      <w:r w:rsidRPr="00FD3156">
        <w:rPr>
          <w:lang w:val="en-US"/>
        </w:rPr>
        <w:t>If ___ then ___ because…</w:t>
      </w:r>
    </w:p>
    <w:p w14:paraId="433F5821" w14:textId="77777777" w:rsidR="00C076CD" w:rsidRPr="00FD3156" w:rsidRDefault="00C076CD" w:rsidP="00C076CD">
      <w:pPr>
        <w:pStyle w:val="ListParagraph"/>
        <w:numPr>
          <w:ilvl w:val="0"/>
          <w:numId w:val="17"/>
        </w:numPr>
        <w:rPr>
          <w:lang w:val="en-US"/>
        </w:rPr>
      </w:pPr>
      <w:r w:rsidRPr="00FD3156">
        <w:rPr>
          <w:lang w:val="en-US"/>
        </w:rPr>
        <w:t>Why did you…?</w:t>
      </w:r>
    </w:p>
    <w:p w14:paraId="7024B956" w14:textId="77777777" w:rsidR="00C076CD" w:rsidRPr="00FD3156" w:rsidRDefault="00C076CD" w:rsidP="00C076CD">
      <w:pPr>
        <w:pStyle w:val="ListParagraph"/>
        <w:numPr>
          <w:ilvl w:val="0"/>
          <w:numId w:val="17"/>
        </w:numPr>
        <w:rPr>
          <w:lang w:val="en-US"/>
        </w:rPr>
      </w:pPr>
      <w:r w:rsidRPr="00FD3156">
        <w:rPr>
          <w:lang w:val="en-US"/>
        </w:rPr>
        <w:t>How do you know…?</w:t>
      </w:r>
    </w:p>
    <w:p w14:paraId="4BE6FFCB" w14:textId="77777777" w:rsidR="00C076CD" w:rsidRPr="00FD3156" w:rsidRDefault="00C076CD" w:rsidP="00C076CD">
      <w:pPr>
        <w:pStyle w:val="ListParagraph"/>
        <w:numPr>
          <w:ilvl w:val="0"/>
          <w:numId w:val="18"/>
        </w:numPr>
        <w:rPr>
          <w:lang w:val="en-US"/>
        </w:rPr>
      </w:pPr>
      <w:r w:rsidRPr="00FD3156">
        <w:rPr>
          <w:lang w:val="en-US"/>
        </w:rPr>
        <w:t>Can you give an example?</w:t>
      </w:r>
    </w:p>
    <w:p w14:paraId="77EFE9C8" w14:textId="77777777" w:rsidR="00C076CD" w:rsidRPr="00FD3156" w:rsidRDefault="00C076CD" w:rsidP="00C076CD">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spacing w:before="240"/>
        <w:rPr>
          <w:rFonts w:ascii="Noto Sans" w:hAnsi="Noto Sans" w:cs="Noto Sans"/>
          <w:b/>
          <w:bCs/>
          <w:color w:val="FFFFFF" w:themeColor="background1"/>
          <w:sz w:val="20"/>
          <w:szCs w:val="20"/>
          <w:lang w:val="en-US"/>
        </w:rPr>
      </w:pPr>
      <w:r w:rsidRPr="00FD3156">
        <w:rPr>
          <w:rFonts w:ascii="Noto Sans" w:hAnsi="Noto Sans" w:cs="Noto Sans"/>
          <w:b/>
          <w:bCs/>
          <w:color w:val="FFFFFF" w:themeColor="background1"/>
          <w:sz w:val="20"/>
          <w:szCs w:val="20"/>
          <w:lang w:val="en-US"/>
        </w:rPr>
        <w:t>Generalize</w:t>
      </w:r>
    </w:p>
    <w:p w14:paraId="49E89218" w14:textId="77777777" w:rsidR="00C076CD" w:rsidRPr="00FD3156" w:rsidRDefault="00C076CD" w:rsidP="00C076CD">
      <w:pPr>
        <w:pStyle w:val="ListParagraph"/>
        <w:numPr>
          <w:ilvl w:val="0"/>
          <w:numId w:val="14"/>
        </w:numPr>
        <w:rPr>
          <w:lang w:val="en-US"/>
        </w:rPr>
      </w:pPr>
      <w:r w:rsidRPr="00FD3156">
        <w:rPr>
          <w:lang w:val="en-US"/>
        </w:rPr>
        <w:t>___ reminds me of ___ because…</w:t>
      </w:r>
    </w:p>
    <w:p w14:paraId="7A39870B" w14:textId="77777777" w:rsidR="00C076CD" w:rsidRPr="00FD3156" w:rsidRDefault="00C076CD" w:rsidP="00C076CD">
      <w:pPr>
        <w:pStyle w:val="ListParagraph"/>
        <w:numPr>
          <w:ilvl w:val="0"/>
          <w:numId w:val="14"/>
        </w:numPr>
        <w:rPr>
          <w:lang w:val="en-US"/>
        </w:rPr>
      </w:pPr>
      <w:r w:rsidRPr="00FD3156">
        <w:rPr>
          <w:lang w:val="en-US"/>
        </w:rPr>
        <w:t>___ will always ___ because…</w:t>
      </w:r>
    </w:p>
    <w:p w14:paraId="0BFEB985" w14:textId="77777777" w:rsidR="00C076CD" w:rsidRPr="00FD3156" w:rsidRDefault="00C076CD" w:rsidP="00C076CD">
      <w:pPr>
        <w:pStyle w:val="ListParagraph"/>
        <w:numPr>
          <w:ilvl w:val="0"/>
          <w:numId w:val="14"/>
        </w:numPr>
        <w:rPr>
          <w:lang w:val="en-US"/>
        </w:rPr>
      </w:pPr>
      <w:r w:rsidRPr="00FD3156">
        <w:rPr>
          <w:lang w:val="en-US"/>
        </w:rPr>
        <w:t>___ will never ___ because…</w:t>
      </w:r>
    </w:p>
    <w:p w14:paraId="461FD4FE" w14:textId="77777777" w:rsidR="00C076CD" w:rsidRPr="00FD3156" w:rsidRDefault="00C076CD" w:rsidP="00C076CD">
      <w:pPr>
        <w:pStyle w:val="ListParagraph"/>
        <w:numPr>
          <w:ilvl w:val="0"/>
          <w:numId w:val="14"/>
        </w:numPr>
        <w:rPr>
          <w:lang w:val="en-US"/>
        </w:rPr>
      </w:pPr>
      <w:r w:rsidRPr="00FD3156">
        <w:rPr>
          <w:lang w:val="en-US"/>
        </w:rPr>
        <w:t>Is it always true that…?</w:t>
      </w:r>
    </w:p>
    <w:p w14:paraId="4E3AFE85" w14:textId="77777777" w:rsidR="00C076CD" w:rsidRPr="00FD3156" w:rsidRDefault="00C076CD" w:rsidP="00C076CD">
      <w:pPr>
        <w:pStyle w:val="ListParagraph"/>
        <w:numPr>
          <w:ilvl w:val="0"/>
          <w:numId w:val="14"/>
        </w:numPr>
        <w:rPr>
          <w:lang w:val="en-US"/>
        </w:rPr>
      </w:pPr>
      <w:r w:rsidRPr="00FD3156">
        <w:rPr>
          <w:lang w:val="en-US"/>
        </w:rPr>
        <w:t>Is ___ a special case?</w:t>
      </w:r>
    </w:p>
    <w:p w14:paraId="484323E2" w14:textId="77777777" w:rsidR="00C076CD" w:rsidRPr="00FD3156" w:rsidRDefault="00C076CD" w:rsidP="00C076CD">
      <w:pPr>
        <w:pStyle w:val="ListParagraph"/>
        <w:numPr>
          <w:ilvl w:val="0"/>
          <w:numId w:val="14"/>
        </w:numPr>
        <w:rPr>
          <w:lang w:val="en-US"/>
        </w:rPr>
      </w:pPr>
      <w:r w:rsidRPr="00FD3156">
        <w:rPr>
          <w:lang w:val="en-US"/>
        </w:rPr>
        <w:t>___ will never ___ because…</w:t>
      </w:r>
    </w:p>
    <w:p w14:paraId="52C480B3" w14:textId="77777777" w:rsidR="00C076CD" w:rsidRPr="00FD3156" w:rsidRDefault="00C076CD" w:rsidP="00C076CD">
      <w:pPr>
        <w:pStyle w:val="ListParagraph"/>
        <w:numPr>
          <w:ilvl w:val="0"/>
          <w:numId w:val="14"/>
        </w:numPr>
        <w:rPr>
          <w:lang w:val="en-US"/>
        </w:rPr>
      </w:pPr>
      <w:r w:rsidRPr="00FD3156">
        <w:rPr>
          <w:lang w:val="en-US"/>
        </w:rPr>
        <w:t>Is it always true that…?</w:t>
      </w:r>
    </w:p>
    <w:p w14:paraId="578A2692" w14:textId="77777777" w:rsidR="00C076CD" w:rsidRPr="00FD3156" w:rsidRDefault="00C076CD" w:rsidP="00C076CD">
      <w:pPr>
        <w:pStyle w:val="ListParagraph"/>
        <w:numPr>
          <w:ilvl w:val="0"/>
          <w:numId w:val="14"/>
        </w:numPr>
        <w:rPr>
          <w:lang w:val="en-US"/>
        </w:rPr>
      </w:pPr>
      <w:r w:rsidRPr="00FD3156">
        <w:rPr>
          <w:lang w:val="en-US"/>
        </w:rPr>
        <w:t>Is ___ a special case?</w:t>
      </w:r>
    </w:p>
    <w:p w14:paraId="69F69D2E" w14:textId="77777777" w:rsidR="00C076CD" w:rsidRPr="00FD3156" w:rsidRDefault="00C076CD" w:rsidP="00C076CD">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spacing w:before="240"/>
        <w:rPr>
          <w:rFonts w:ascii="Noto Sans" w:hAnsi="Noto Sans" w:cs="Noto Sans"/>
          <w:b/>
          <w:bCs/>
          <w:color w:val="FFFFFF" w:themeColor="background1"/>
          <w:sz w:val="20"/>
          <w:szCs w:val="20"/>
          <w:lang w:val="en-US"/>
        </w:rPr>
      </w:pPr>
      <w:r w:rsidRPr="00FD3156">
        <w:rPr>
          <w:rFonts w:ascii="Noto Sans" w:hAnsi="Noto Sans" w:cs="Noto Sans"/>
          <w:b/>
          <w:bCs/>
          <w:color w:val="FFFFFF" w:themeColor="background1"/>
          <w:sz w:val="20"/>
          <w:szCs w:val="20"/>
          <w:lang w:val="en-US"/>
        </w:rPr>
        <w:t>Critique</w:t>
      </w:r>
    </w:p>
    <w:p w14:paraId="34F8EE5D" w14:textId="77777777" w:rsidR="00C076CD" w:rsidRPr="00FD3156" w:rsidRDefault="00C076CD" w:rsidP="00C076CD">
      <w:pPr>
        <w:numPr>
          <w:ilvl w:val="0"/>
          <w:numId w:val="13"/>
        </w:numPr>
        <w:ind w:left="450"/>
        <w:rPr>
          <w:rFonts w:ascii="Noto Sans" w:hAnsi="Noto Sans" w:cs="Noto Sans"/>
          <w:sz w:val="20"/>
          <w:szCs w:val="20"/>
          <w:lang w:val="en-US"/>
        </w:rPr>
      </w:pPr>
      <w:r w:rsidRPr="00FD3156">
        <w:rPr>
          <w:rFonts w:ascii="Noto Sans" w:hAnsi="Noto Sans" w:cs="Noto Sans"/>
          <w:sz w:val="20"/>
          <w:szCs w:val="20"/>
          <w:lang w:val="en-US"/>
        </w:rPr>
        <w:t>That could/couldn’t be true because…</w:t>
      </w:r>
    </w:p>
    <w:p w14:paraId="4CDD3AE7" w14:textId="77777777" w:rsidR="00C076CD" w:rsidRPr="00FD3156" w:rsidRDefault="00C076CD" w:rsidP="00C076CD">
      <w:pPr>
        <w:numPr>
          <w:ilvl w:val="0"/>
          <w:numId w:val="13"/>
        </w:numPr>
        <w:ind w:left="450"/>
        <w:rPr>
          <w:rFonts w:ascii="Noto Sans" w:hAnsi="Noto Sans" w:cs="Noto Sans"/>
          <w:sz w:val="20"/>
          <w:szCs w:val="20"/>
          <w:lang w:val="en-US"/>
        </w:rPr>
      </w:pPr>
      <w:r w:rsidRPr="00FD3156">
        <w:rPr>
          <w:rFonts w:ascii="Noto Sans" w:hAnsi="Noto Sans" w:cs="Noto Sans"/>
          <w:sz w:val="20"/>
          <w:szCs w:val="20"/>
          <w:lang w:val="en-US"/>
        </w:rPr>
        <w:t>This method works/doesn’t work because…</w:t>
      </w:r>
    </w:p>
    <w:p w14:paraId="5E2996F1" w14:textId="77777777" w:rsidR="00C076CD" w:rsidRPr="00FD3156" w:rsidRDefault="00C076CD" w:rsidP="00C076CD">
      <w:pPr>
        <w:numPr>
          <w:ilvl w:val="0"/>
          <w:numId w:val="13"/>
        </w:numPr>
        <w:ind w:left="450"/>
        <w:rPr>
          <w:rFonts w:ascii="Noto Sans" w:hAnsi="Noto Sans" w:cs="Noto Sans"/>
          <w:sz w:val="20"/>
          <w:szCs w:val="20"/>
          <w:lang w:val="en-US"/>
        </w:rPr>
      </w:pPr>
      <w:r w:rsidRPr="00FD3156">
        <w:rPr>
          <w:rFonts w:ascii="Noto Sans" w:hAnsi="Noto Sans" w:cs="Noto Sans"/>
          <w:sz w:val="20"/>
          <w:szCs w:val="20"/>
          <w:lang w:val="en-US"/>
        </w:rPr>
        <w:t>___’s idea reminds me of…</w:t>
      </w:r>
    </w:p>
    <w:p w14:paraId="7C909262" w14:textId="77777777" w:rsidR="00C076CD" w:rsidRPr="00FD3156" w:rsidRDefault="00C076CD" w:rsidP="00C076CD">
      <w:pPr>
        <w:numPr>
          <w:ilvl w:val="0"/>
          <w:numId w:val="13"/>
        </w:numPr>
        <w:ind w:left="450"/>
        <w:rPr>
          <w:rFonts w:ascii="Noto Sans" w:hAnsi="Noto Sans" w:cs="Noto Sans"/>
          <w:sz w:val="20"/>
          <w:szCs w:val="20"/>
          <w:lang w:val="en-US"/>
        </w:rPr>
      </w:pPr>
      <w:r w:rsidRPr="00FD3156">
        <w:rPr>
          <w:rFonts w:ascii="Noto Sans" w:hAnsi="Noto Sans" w:cs="Noto Sans"/>
          <w:sz w:val="20"/>
          <w:szCs w:val="20"/>
          <w:lang w:val="en-US"/>
        </w:rPr>
        <w:t>Another strategy would be ___ because…</w:t>
      </w:r>
    </w:p>
    <w:p w14:paraId="514CBCF3" w14:textId="77777777" w:rsidR="00C076CD" w:rsidRPr="00FD3156" w:rsidRDefault="00C076CD" w:rsidP="00C076CD">
      <w:pPr>
        <w:numPr>
          <w:ilvl w:val="0"/>
          <w:numId w:val="13"/>
        </w:numPr>
        <w:ind w:left="450"/>
        <w:rPr>
          <w:rFonts w:ascii="Noto Sans" w:hAnsi="Noto Sans" w:cs="Noto Sans"/>
          <w:sz w:val="20"/>
          <w:szCs w:val="20"/>
          <w:lang w:val="en-US"/>
        </w:rPr>
      </w:pPr>
      <w:r w:rsidRPr="00FD3156">
        <w:rPr>
          <w:rFonts w:ascii="Noto Sans" w:hAnsi="Noto Sans" w:cs="Noto Sans"/>
          <w:sz w:val="20"/>
          <w:szCs w:val="20"/>
          <w:lang w:val="en-US"/>
        </w:rPr>
        <w:t>Is there another way to say/do...?</w:t>
      </w:r>
    </w:p>
    <w:p w14:paraId="07F9A028" w14:textId="77777777" w:rsidR="00C076CD" w:rsidRPr="00FD3156" w:rsidRDefault="00C076CD" w:rsidP="00C076CD">
      <w:pPr>
        <w:numPr>
          <w:ilvl w:val="0"/>
          <w:numId w:val="13"/>
        </w:numPr>
        <w:ind w:left="450"/>
        <w:rPr>
          <w:rFonts w:ascii="Noto Sans" w:hAnsi="Noto Sans" w:cs="Noto Sans"/>
          <w:sz w:val="20"/>
          <w:szCs w:val="20"/>
          <w:lang w:val="en-US"/>
        </w:rPr>
      </w:pPr>
      <w:r w:rsidRPr="00FD3156">
        <w:rPr>
          <w:rFonts w:ascii="Noto Sans" w:hAnsi="Noto Sans" w:cs="Noto Sans"/>
          <w:sz w:val="20"/>
          <w:szCs w:val="20"/>
          <w:lang w:val="en-US"/>
        </w:rPr>
        <w:t>We can agree that...</w:t>
      </w:r>
    </w:p>
    <w:p w14:paraId="0E81C4E6" w14:textId="77777777" w:rsidR="00C076CD" w:rsidRPr="00FD3156" w:rsidRDefault="00C076CD" w:rsidP="00C076CD">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spacing w:before="240"/>
        <w:rPr>
          <w:rFonts w:ascii="Noto Sans" w:hAnsi="Noto Sans" w:cs="Noto Sans"/>
          <w:b/>
          <w:bCs/>
          <w:color w:val="FFFFFF" w:themeColor="background1"/>
          <w:sz w:val="20"/>
          <w:szCs w:val="20"/>
          <w:lang w:val="en-US"/>
        </w:rPr>
      </w:pPr>
      <w:r w:rsidRPr="00FD3156">
        <w:rPr>
          <w:rFonts w:ascii="Noto Sans" w:hAnsi="Noto Sans" w:cs="Noto Sans"/>
          <w:b/>
          <w:bCs/>
          <w:color w:val="FFFFFF" w:themeColor="background1"/>
          <w:sz w:val="20"/>
          <w:szCs w:val="20"/>
          <w:lang w:val="en-US"/>
        </w:rPr>
        <w:t>Compare and Contrast</w:t>
      </w:r>
    </w:p>
    <w:p w14:paraId="236B5F08" w14:textId="77777777" w:rsidR="00C076CD" w:rsidRPr="00FD3156" w:rsidRDefault="00C076CD" w:rsidP="00C076CD">
      <w:pPr>
        <w:numPr>
          <w:ilvl w:val="0"/>
          <w:numId w:val="12"/>
        </w:numPr>
        <w:ind w:left="450"/>
        <w:rPr>
          <w:rFonts w:ascii="Noto Sans" w:hAnsi="Noto Sans" w:cs="Noto Sans"/>
          <w:sz w:val="20"/>
          <w:szCs w:val="20"/>
          <w:lang w:val="en-US"/>
        </w:rPr>
      </w:pPr>
      <w:r w:rsidRPr="00FD3156">
        <w:rPr>
          <w:rFonts w:ascii="Noto Sans" w:hAnsi="Noto Sans" w:cs="Noto Sans"/>
          <w:sz w:val="20"/>
          <w:szCs w:val="20"/>
          <w:lang w:val="en-US"/>
        </w:rPr>
        <w:t>Both ___ and ___ are alike because…</w:t>
      </w:r>
    </w:p>
    <w:p w14:paraId="69298793" w14:textId="77777777" w:rsidR="00C076CD" w:rsidRPr="00FD3156" w:rsidRDefault="00C076CD" w:rsidP="00C076CD">
      <w:pPr>
        <w:numPr>
          <w:ilvl w:val="0"/>
          <w:numId w:val="12"/>
        </w:numPr>
        <w:ind w:left="450"/>
        <w:rPr>
          <w:rFonts w:ascii="Noto Sans" w:hAnsi="Noto Sans" w:cs="Noto Sans"/>
          <w:sz w:val="20"/>
          <w:szCs w:val="20"/>
          <w:lang w:val="en-US"/>
        </w:rPr>
      </w:pPr>
      <w:r w:rsidRPr="00FD3156">
        <w:rPr>
          <w:rFonts w:ascii="Noto Sans" w:hAnsi="Noto Sans" w:cs="Noto Sans"/>
          <w:sz w:val="20"/>
          <w:szCs w:val="20"/>
          <w:lang w:val="en-US"/>
        </w:rPr>
        <w:t>___ and ___ are different because…</w:t>
      </w:r>
    </w:p>
    <w:p w14:paraId="79431227" w14:textId="77777777" w:rsidR="00C076CD" w:rsidRPr="00FD3156" w:rsidRDefault="00C076CD" w:rsidP="00C076CD">
      <w:pPr>
        <w:numPr>
          <w:ilvl w:val="0"/>
          <w:numId w:val="12"/>
        </w:numPr>
        <w:ind w:left="450"/>
        <w:rPr>
          <w:rFonts w:ascii="Noto Sans" w:hAnsi="Noto Sans" w:cs="Noto Sans"/>
          <w:sz w:val="20"/>
          <w:szCs w:val="20"/>
          <w:lang w:val="en-US"/>
        </w:rPr>
      </w:pPr>
      <w:r w:rsidRPr="00FD3156">
        <w:rPr>
          <w:rFonts w:ascii="Noto Sans" w:hAnsi="Noto Sans" w:cs="Noto Sans"/>
          <w:sz w:val="20"/>
          <w:szCs w:val="20"/>
          <w:lang w:val="en-US"/>
        </w:rPr>
        <w:t>How are ___ and ___ different?</w:t>
      </w:r>
    </w:p>
    <w:p w14:paraId="1D1C56C2" w14:textId="77777777" w:rsidR="00C076CD" w:rsidRPr="00FD3156" w:rsidRDefault="00C076CD" w:rsidP="00C076CD">
      <w:pPr>
        <w:numPr>
          <w:ilvl w:val="0"/>
          <w:numId w:val="12"/>
        </w:numPr>
        <w:ind w:left="450"/>
        <w:rPr>
          <w:rFonts w:ascii="Noto Sans" w:hAnsi="Noto Sans" w:cs="Noto Sans"/>
          <w:sz w:val="20"/>
          <w:szCs w:val="20"/>
          <w:lang w:val="en-US"/>
        </w:rPr>
      </w:pPr>
      <w:r w:rsidRPr="00FD3156">
        <w:rPr>
          <w:rFonts w:ascii="Noto Sans" w:hAnsi="Noto Sans" w:cs="Noto Sans"/>
          <w:sz w:val="20"/>
          <w:szCs w:val="20"/>
          <w:lang w:val="en-US"/>
        </w:rPr>
        <w:t>What do ___ and ___ have in common?</w:t>
      </w:r>
    </w:p>
    <w:p w14:paraId="63391C3A" w14:textId="77777777" w:rsidR="00C076CD" w:rsidRPr="00FD3156" w:rsidRDefault="00C076CD" w:rsidP="00C076CD">
      <w:pPr>
        <w:numPr>
          <w:ilvl w:val="0"/>
          <w:numId w:val="12"/>
        </w:numPr>
        <w:ind w:left="450"/>
        <w:rPr>
          <w:rFonts w:ascii="Noto Sans" w:hAnsi="Noto Sans" w:cs="Noto Sans"/>
          <w:sz w:val="20"/>
          <w:szCs w:val="20"/>
          <w:lang w:val="en-US"/>
        </w:rPr>
      </w:pPr>
      <w:r w:rsidRPr="00FD3156">
        <w:rPr>
          <w:rFonts w:ascii="Noto Sans" w:hAnsi="Noto Sans" w:cs="Noto Sans"/>
          <w:sz w:val="20"/>
          <w:szCs w:val="20"/>
          <w:lang w:val="en-US"/>
        </w:rPr>
        <w:t>One thing that is the same is…</w:t>
      </w:r>
    </w:p>
    <w:p w14:paraId="20FCCF6A" w14:textId="77777777" w:rsidR="00C076CD" w:rsidRPr="00FD3156" w:rsidRDefault="00C076CD" w:rsidP="00C076CD">
      <w:pPr>
        <w:numPr>
          <w:ilvl w:val="0"/>
          <w:numId w:val="12"/>
        </w:numPr>
        <w:ind w:left="450"/>
        <w:rPr>
          <w:rFonts w:ascii="Noto Sans" w:hAnsi="Noto Sans" w:cs="Noto Sans"/>
          <w:sz w:val="20"/>
          <w:szCs w:val="20"/>
          <w:lang w:val="en-US"/>
        </w:rPr>
      </w:pPr>
      <w:r w:rsidRPr="00FD3156">
        <w:rPr>
          <w:rFonts w:ascii="Noto Sans" w:hAnsi="Noto Sans" w:cs="Noto Sans"/>
          <w:sz w:val="20"/>
          <w:szCs w:val="20"/>
          <w:lang w:val="en-US"/>
        </w:rPr>
        <w:t>One thing that is different is…</w:t>
      </w:r>
    </w:p>
    <w:p w14:paraId="1DADD007" w14:textId="77777777" w:rsidR="00C076CD" w:rsidRPr="00FD3156" w:rsidRDefault="00C076CD" w:rsidP="00C076CD">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spacing w:before="240"/>
        <w:rPr>
          <w:rFonts w:ascii="Noto Sans" w:hAnsi="Noto Sans" w:cs="Noto Sans"/>
          <w:b/>
          <w:bCs/>
          <w:color w:val="FFFFFF" w:themeColor="background1"/>
          <w:sz w:val="20"/>
          <w:szCs w:val="20"/>
          <w:lang w:val="en-US"/>
        </w:rPr>
      </w:pPr>
      <w:r w:rsidRPr="00FD3156">
        <w:rPr>
          <w:rFonts w:ascii="Noto Sans" w:hAnsi="Noto Sans" w:cs="Noto Sans"/>
          <w:b/>
          <w:bCs/>
          <w:color w:val="FFFFFF" w:themeColor="background1"/>
          <w:sz w:val="20"/>
          <w:szCs w:val="20"/>
          <w:lang w:val="en-US"/>
        </w:rPr>
        <w:t>Represent</w:t>
      </w:r>
    </w:p>
    <w:p w14:paraId="30127110" w14:textId="77777777" w:rsidR="00C076CD" w:rsidRPr="00FD3156" w:rsidRDefault="00C076CD" w:rsidP="00C076CD">
      <w:pPr>
        <w:numPr>
          <w:ilvl w:val="0"/>
          <w:numId w:val="10"/>
        </w:numPr>
        <w:ind w:left="450"/>
        <w:rPr>
          <w:rFonts w:ascii="Noto Sans" w:hAnsi="Noto Sans" w:cs="Noto Sans"/>
          <w:sz w:val="20"/>
          <w:szCs w:val="20"/>
          <w:lang w:val="en-US"/>
        </w:rPr>
      </w:pPr>
      <w:r w:rsidRPr="00FD3156">
        <w:rPr>
          <w:rFonts w:ascii="Noto Sans" w:hAnsi="Noto Sans" w:cs="Noto Sans"/>
          <w:sz w:val="20"/>
          <w:szCs w:val="20"/>
          <w:lang w:val="en-US"/>
        </w:rPr>
        <w:t>___ represents ___.</w:t>
      </w:r>
    </w:p>
    <w:p w14:paraId="4E884874" w14:textId="77777777" w:rsidR="00C076CD" w:rsidRPr="00FD3156" w:rsidRDefault="00C076CD" w:rsidP="00C076CD">
      <w:pPr>
        <w:numPr>
          <w:ilvl w:val="0"/>
          <w:numId w:val="10"/>
        </w:numPr>
        <w:ind w:left="450"/>
        <w:rPr>
          <w:rFonts w:ascii="Noto Sans" w:hAnsi="Noto Sans" w:cs="Noto Sans"/>
          <w:sz w:val="20"/>
          <w:szCs w:val="20"/>
          <w:lang w:val="en-US"/>
        </w:rPr>
      </w:pPr>
      <w:r w:rsidRPr="00FD3156">
        <w:rPr>
          <w:rFonts w:ascii="Noto Sans" w:hAnsi="Noto Sans" w:cs="Noto Sans"/>
          <w:sz w:val="20"/>
          <w:szCs w:val="20"/>
          <w:lang w:val="en-US"/>
        </w:rPr>
        <w:t>___ stands for ___.</w:t>
      </w:r>
    </w:p>
    <w:p w14:paraId="5D507B95" w14:textId="77777777" w:rsidR="00C076CD" w:rsidRPr="00FD3156" w:rsidRDefault="00C076CD" w:rsidP="00C076CD">
      <w:pPr>
        <w:numPr>
          <w:ilvl w:val="0"/>
          <w:numId w:val="10"/>
        </w:numPr>
        <w:ind w:left="450"/>
        <w:rPr>
          <w:rFonts w:ascii="Noto Sans" w:hAnsi="Noto Sans" w:cs="Noto Sans"/>
          <w:sz w:val="20"/>
          <w:szCs w:val="20"/>
          <w:lang w:val="en-US"/>
        </w:rPr>
      </w:pPr>
      <w:r w:rsidRPr="00FD3156">
        <w:rPr>
          <w:rFonts w:ascii="Noto Sans" w:hAnsi="Noto Sans" w:cs="Noto Sans"/>
          <w:sz w:val="20"/>
          <w:szCs w:val="20"/>
          <w:lang w:val="en-US"/>
        </w:rPr>
        <w:t>___ corresponds to ___.</w:t>
      </w:r>
    </w:p>
    <w:p w14:paraId="73A1DD1D" w14:textId="77777777" w:rsidR="00C076CD" w:rsidRPr="00FD3156" w:rsidRDefault="00C076CD" w:rsidP="00C076CD">
      <w:pPr>
        <w:numPr>
          <w:ilvl w:val="0"/>
          <w:numId w:val="10"/>
        </w:numPr>
        <w:ind w:left="450"/>
        <w:rPr>
          <w:rFonts w:ascii="Noto Sans" w:hAnsi="Noto Sans" w:cs="Noto Sans"/>
          <w:sz w:val="20"/>
          <w:szCs w:val="20"/>
          <w:lang w:val="en-US"/>
        </w:rPr>
      </w:pPr>
      <w:r w:rsidRPr="00FD3156">
        <w:rPr>
          <w:rFonts w:ascii="Noto Sans" w:hAnsi="Noto Sans" w:cs="Noto Sans"/>
          <w:sz w:val="20"/>
          <w:szCs w:val="20"/>
          <w:lang w:val="en-US"/>
        </w:rPr>
        <w:t>Another way to show ___ is…</w:t>
      </w:r>
    </w:p>
    <w:p w14:paraId="23ACA782" w14:textId="77777777" w:rsidR="00C076CD" w:rsidRPr="00FD3156" w:rsidRDefault="00C076CD" w:rsidP="00C076CD">
      <w:pPr>
        <w:numPr>
          <w:ilvl w:val="0"/>
          <w:numId w:val="10"/>
        </w:numPr>
        <w:ind w:left="450"/>
        <w:rPr>
          <w:rFonts w:ascii="Noto Sans" w:hAnsi="Noto Sans" w:cs="Noto Sans"/>
          <w:sz w:val="20"/>
          <w:szCs w:val="20"/>
          <w:lang w:val="en-US"/>
        </w:rPr>
      </w:pPr>
      <w:r w:rsidRPr="00FD3156">
        <w:rPr>
          <w:rFonts w:ascii="Noto Sans" w:hAnsi="Noto Sans" w:cs="Noto Sans"/>
          <w:sz w:val="20"/>
          <w:szCs w:val="20"/>
          <w:lang w:val="en-US"/>
        </w:rPr>
        <w:t>How else could we show this?</w:t>
      </w:r>
    </w:p>
    <w:p w14:paraId="31A2F760" w14:textId="77777777" w:rsidR="00C076CD" w:rsidRPr="00FD3156" w:rsidRDefault="00C076CD" w:rsidP="00C076CD">
      <w:pPr>
        <w:numPr>
          <w:ilvl w:val="0"/>
          <w:numId w:val="10"/>
        </w:numPr>
        <w:ind w:left="450"/>
        <w:rPr>
          <w:rFonts w:ascii="Noto Sans" w:hAnsi="Noto Sans" w:cs="Noto Sans"/>
          <w:sz w:val="20"/>
          <w:szCs w:val="20"/>
          <w:lang w:val="en-US"/>
        </w:rPr>
      </w:pPr>
      <w:r w:rsidRPr="00FD3156">
        <w:rPr>
          <w:rFonts w:ascii="Noto Sans" w:hAnsi="Noto Sans" w:cs="Noto Sans"/>
          <w:sz w:val="20"/>
          <w:szCs w:val="20"/>
          <w:lang w:val="en-US"/>
        </w:rPr>
        <w:t>How could we model this?</w:t>
      </w:r>
    </w:p>
    <w:p w14:paraId="53F8ECD9" w14:textId="77777777" w:rsidR="00C076CD" w:rsidRPr="00FD3156" w:rsidRDefault="00C076CD" w:rsidP="00C076CD">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spacing w:before="240"/>
        <w:rPr>
          <w:rFonts w:ascii="Noto Sans" w:hAnsi="Noto Sans" w:cs="Noto Sans"/>
          <w:b/>
          <w:bCs/>
          <w:color w:val="FFFFFF" w:themeColor="background1"/>
          <w:sz w:val="20"/>
          <w:szCs w:val="20"/>
          <w:lang w:val="en-US"/>
        </w:rPr>
      </w:pPr>
      <w:r w:rsidRPr="00FD3156">
        <w:rPr>
          <w:rFonts w:ascii="Noto Sans" w:hAnsi="Noto Sans" w:cs="Noto Sans"/>
          <w:b/>
          <w:bCs/>
          <w:color w:val="FFFFFF" w:themeColor="background1"/>
          <w:sz w:val="20"/>
          <w:szCs w:val="20"/>
          <w:lang w:val="en-US"/>
        </w:rPr>
        <w:t>Interpret</w:t>
      </w:r>
    </w:p>
    <w:p w14:paraId="0FA32BE8" w14:textId="77777777" w:rsidR="00C076CD" w:rsidRPr="00FD3156" w:rsidRDefault="00C076CD" w:rsidP="00C076CD">
      <w:pPr>
        <w:numPr>
          <w:ilvl w:val="0"/>
          <w:numId w:val="11"/>
        </w:numPr>
        <w:ind w:left="450"/>
        <w:rPr>
          <w:rFonts w:ascii="Noto Sans" w:hAnsi="Noto Sans" w:cs="Noto Sans"/>
          <w:sz w:val="20"/>
          <w:szCs w:val="20"/>
          <w:lang w:val="en-US"/>
        </w:rPr>
      </w:pPr>
      <w:r w:rsidRPr="00FD3156">
        <w:rPr>
          <w:rFonts w:ascii="Noto Sans" w:hAnsi="Noto Sans" w:cs="Noto Sans"/>
          <w:sz w:val="20"/>
          <w:szCs w:val="20"/>
          <w:lang w:val="en-US"/>
        </w:rPr>
        <w:t>We are trying to...</w:t>
      </w:r>
    </w:p>
    <w:p w14:paraId="01D82C6A" w14:textId="77777777" w:rsidR="00C076CD" w:rsidRPr="00FD3156" w:rsidRDefault="00C076CD" w:rsidP="00C076CD">
      <w:pPr>
        <w:numPr>
          <w:ilvl w:val="0"/>
          <w:numId w:val="11"/>
        </w:numPr>
        <w:ind w:left="450"/>
        <w:rPr>
          <w:rFonts w:ascii="Noto Sans" w:hAnsi="Noto Sans" w:cs="Noto Sans"/>
          <w:sz w:val="20"/>
          <w:szCs w:val="20"/>
          <w:lang w:val="en-US"/>
        </w:rPr>
      </w:pPr>
      <w:r w:rsidRPr="00FD3156">
        <w:rPr>
          <w:rFonts w:ascii="Noto Sans" w:hAnsi="Noto Sans" w:cs="Noto Sans"/>
          <w:sz w:val="20"/>
          <w:szCs w:val="20"/>
          <w:lang w:val="en-US"/>
        </w:rPr>
        <w:t>We will need to know...</w:t>
      </w:r>
    </w:p>
    <w:p w14:paraId="5D2C9CC6" w14:textId="77777777" w:rsidR="00C076CD" w:rsidRPr="00FD3156" w:rsidRDefault="00C076CD" w:rsidP="00C076CD">
      <w:pPr>
        <w:numPr>
          <w:ilvl w:val="0"/>
          <w:numId w:val="11"/>
        </w:numPr>
        <w:ind w:left="450"/>
        <w:rPr>
          <w:rFonts w:ascii="Noto Sans" w:hAnsi="Noto Sans" w:cs="Noto Sans"/>
          <w:sz w:val="20"/>
          <w:szCs w:val="20"/>
          <w:lang w:val="en-US"/>
        </w:rPr>
      </w:pPr>
      <w:r w:rsidRPr="00FD3156">
        <w:rPr>
          <w:rFonts w:ascii="Noto Sans" w:hAnsi="Noto Sans" w:cs="Noto Sans"/>
          <w:sz w:val="20"/>
          <w:szCs w:val="20"/>
          <w:lang w:val="en-US"/>
        </w:rPr>
        <w:t>We already know…</w:t>
      </w:r>
    </w:p>
    <w:p w14:paraId="13872F9A" w14:textId="77777777" w:rsidR="00C076CD" w:rsidRPr="00FD3156" w:rsidRDefault="00C076CD" w:rsidP="00C076CD">
      <w:pPr>
        <w:numPr>
          <w:ilvl w:val="0"/>
          <w:numId w:val="11"/>
        </w:numPr>
        <w:ind w:left="450"/>
        <w:rPr>
          <w:rFonts w:ascii="Noto Sans" w:hAnsi="Noto Sans" w:cs="Noto Sans"/>
          <w:sz w:val="20"/>
          <w:szCs w:val="20"/>
          <w:lang w:val="en-US"/>
        </w:rPr>
      </w:pPr>
      <w:r w:rsidRPr="00FD3156">
        <w:rPr>
          <w:rFonts w:ascii="Noto Sans" w:hAnsi="Noto Sans" w:cs="Noto Sans"/>
          <w:sz w:val="20"/>
          <w:szCs w:val="20"/>
          <w:lang w:val="en-US"/>
        </w:rPr>
        <w:t>It looks like ___ represents...</w:t>
      </w:r>
    </w:p>
    <w:p w14:paraId="4439DEFE" w14:textId="77777777" w:rsidR="00C076CD" w:rsidRPr="00FD3156" w:rsidRDefault="00C076CD" w:rsidP="00C076CD">
      <w:pPr>
        <w:numPr>
          <w:ilvl w:val="0"/>
          <w:numId w:val="11"/>
        </w:numPr>
        <w:ind w:left="450"/>
        <w:rPr>
          <w:rFonts w:ascii="Noto Sans" w:hAnsi="Noto Sans" w:cs="Noto Sans"/>
          <w:sz w:val="20"/>
          <w:szCs w:val="20"/>
          <w:lang w:val="en-US"/>
        </w:rPr>
      </w:pPr>
      <w:r w:rsidRPr="00FD3156">
        <w:rPr>
          <w:rFonts w:ascii="Noto Sans" w:hAnsi="Noto Sans" w:cs="Noto Sans"/>
          <w:sz w:val="20"/>
          <w:szCs w:val="20"/>
          <w:lang w:val="en-US"/>
        </w:rPr>
        <w:t>Another way to look at it is…</w:t>
      </w:r>
    </w:p>
    <w:p w14:paraId="7B2C8B04" w14:textId="77777777" w:rsidR="00C076CD" w:rsidRPr="00FD3156" w:rsidRDefault="00C076CD" w:rsidP="00C076CD">
      <w:pPr>
        <w:numPr>
          <w:ilvl w:val="0"/>
          <w:numId w:val="11"/>
        </w:numPr>
        <w:ind w:left="450"/>
        <w:rPr>
          <w:rFonts w:ascii="Noto Sans" w:hAnsi="Noto Sans" w:cs="Noto Sans"/>
          <w:sz w:val="20"/>
          <w:szCs w:val="20"/>
          <w:lang w:val="en-US"/>
        </w:rPr>
      </w:pPr>
      <w:r w:rsidRPr="00FD3156">
        <w:rPr>
          <w:rFonts w:ascii="Noto Sans" w:hAnsi="Noto Sans" w:cs="Noto Sans"/>
          <w:sz w:val="20"/>
          <w:szCs w:val="20"/>
          <w:lang w:val="en-US"/>
        </w:rPr>
        <w:t>What does this part of ___ mean?</w:t>
      </w:r>
    </w:p>
    <w:p w14:paraId="3AF931CD" w14:textId="48C0AE26" w:rsidR="00C076CD" w:rsidRPr="00FD3156" w:rsidRDefault="00C076CD" w:rsidP="00C076CD">
      <w:pPr>
        <w:numPr>
          <w:ilvl w:val="0"/>
          <w:numId w:val="11"/>
        </w:numPr>
        <w:ind w:left="450"/>
        <w:rPr>
          <w:rFonts w:ascii="Noto Sans" w:hAnsi="Noto Sans" w:cs="Noto Sans"/>
          <w:sz w:val="20"/>
          <w:szCs w:val="20"/>
          <w:lang w:val="en-US"/>
        </w:rPr>
      </w:pPr>
      <w:r w:rsidRPr="00FD3156">
        <w:rPr>
          <w:rFonts w:ascii="Noto Sans" w:hAnsi="Noto Sans" w:cs="Noto Sans"/>
          <w:sz w:val="20"/>
          <w:szCs w:val="20"/>
          <w:lang w:val="en-US"/>
        </w:rPr>
        <w:t>Where does ___ show ___?</w:t>
      </w:r>
    </w:p>
    <w:p w14:paraId="48EE326E" w14:textId="77777777" w:rsidR="00C076CD" w:rsidRPr="00FD3156" w:rsidRDefault="00C076CD" w:rsidP="00C076CD">
      <w:pPr>
        <w:ind w:left="90"/>
        <w:rPr>
          <w:lang w:val="en-US"/>
        </w:rPr>
      </w:pPr>
    </w:p>
    <w:p w14:paraId="318F7042" w14:textId="77777777" w:rsidR="00C076CD" w:rsidRPr="00FD3156" w:rsidRDefault="00C076CD" w:rsidP="00C076CD">
      <w:pPr>
        <w:ind w:left="90"/>
        <w:rPr>
          <w:lang w:val="en-US"/>
        </w:rPr>
        <w:sectPr w:rsidR="00C076CD" w:rsidRPr="00FD3156" w:rsidSect="00C076CD">
          <w:headerReference w:type="first" r:id="rId11"/>
          <w:type w:val="continuous"/>
          <w:pgSz w:w="12240" w:h="15840"/>
          <w:pgMar w:top="1440" w:right="1440" w:bottom="1440" w:left="1440" w:header="720" w:footer="720" w:gutter="0"/>
          <w:pgNumType w:start="1"/>
          <w:cols w:num="2" w:space="720"/>
          <w:titlePg/>
        </w:sectPr>
      </w:pPr>
    </w:p>
    <w:p w14:paraId="0F41CBAB" w14:textId="77777777" w:rsidR="00C076CD" w:rsidRPr="00FD3156" w:rsidRDefault="00C076CD" w:rsidP="00C076CD">
      <w:pPr>
        <w:shd w:val="clear" w:color="auto" w:fill="FFFFFF"/>
        <w:spacing w:after="240"/>
        <w:rPr>
          <w:rFonts w:ascii="Noto Sans" w:eastAsia="Noto Sans" w:hAnsi="Noto Sans" w:cs="Noto Sans"/>
          <w:sz w:val="20"/>
          <w:szCs w:val="20"/>
          <w:lang w:val="en-US"/>
        </w:rPr>
      </w:pPr>
    </w:p>
    <w:sectPr w:rsidR="00C076CD" w:rsidRPr="00FD3156" w:rsidSect="00C076CD">
      <w:type w:val="continuous"/>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F8FD7" w14:textId="77777777" w:rsidR="00C14AED" w:rsidRDefault="00C14AED">
      <w:pPr>
        <w:spacing w:line="240" w:lineRule="auto"/>
      </w:pPr>
      <w:r>
        <w:separator/>
      </w:r>
    </w:p>
  </w:endnote>
  <w:endnote w:type="continuationSeparator" w:id="0">
    <w:p w14:paraId="58AFEE00" w14:textId="77777777" w:rsidR="00C14AED" w:rsidRDefault="00C14A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embedRegular r:id="rId1" w:fontKey="{551F98DF-A1D5-1146-9E70-33B3DEF51DAB}"/>
  </w:font>
  <w:font w:name="Times New Roman">
    <w:panose1 w:val="02020603050405020304"/>
    <w:charset w:val="00"/>
    <w:family w:val="roman"/>
    <w:pitch w:val="variable"/>
    <w:sig w:usb0="E0002EFF" w:usb1="C000785B" w:usb2="00000009" w:usb3="00000000" w:csb0="000001FF" w:csb1="00000000"/>
    <w:embedRegular r:id="rId2" w:fontKey="{E10EB5A8-930D-784C-A4D3-26CBB1ECEEFA}"/>
    <w:embedBold r:id="rId3" w:fontKey="{BC45E3B1-10D6-4447-AB26-BA9032D26440}"/>
    <w:embedBoldItalic r:id="rId4" w:fontKey="{61A4E9B9-9589-4E4E-821D-07CBD33D9C59}"/>
  </w:font>
  <w:font w:name="Arial">
    <w:panose1 w:val="020B0604020202020204"/>
    <w:charset w:val="00"/>
    <w:family w:val="swiss"/>
    <w:pitch w:val="variable"/>
    <w:sig w:usb0="E0002AFF" w:usb1="C0007843" w:usb2="00000009" w:usb3="00000000" w:csb0="000001FF" w:csb1="00000000"/>
    <w:embedRegular r:id="rId5" w:fontKey="{7252F339-F0D0-E34B-9075-897EDB5F3463}"/>
    <w:embedBold r:id="rId6" w:fontKey="{6283A237-6798-BA49-B4D9-DF3CA0038470}"/>
    <w:embedItalic r:id="rId7" w:fontKey="{9A260F2C-C7E9-3C4E-BF7A-1226E43224AD}"/>
  </w:font>
  <w:font w:name="Noto Sans">
    <w:panose1 w:val="020B0502040504020204"/>
    <w:charset w:val="00"/>
    <w:family w:val="swiss"/>
    <w:pitch w:val="variable"/>
    <w:sig w:usb0="E00002FF" w:usb1="4000201F" w:usb2="08000029" w:usb3="00000000" w:csb0="0000019F" w:csb1="00000000"/>
    <w:embedRegular r:id="rId8" w:fontKey="{C8B2A33B-00B8-6B49-857C-39F3CCFBE9F3}"/>
    <w:embedBold r:id="rId9" w:fontKey="{1CD9FDE7-4B2F-804B-8CF1-254C2362A2FC}"/>
    <w:embedItalic r:id="rId10" w:fontKey="{566167BA-C55F-4C46-9027-C019A104857E}"/>
    <w:embedBoldItalic r:id="rId11" w:fontKey="{CA14A625-D802-A949-B85B-64F1EA37EA44}"/>
  </w:font>
  <w:font w:name="Roboto Slab">
    <w:panose1 w:val="00000000000000000000"/>
    <w:charset w:val="00"/>
    <w:family w:val="auto"/>
    <w:pitch w:val="variable"/>
    <w:sig w:usb0="000004FF" w:usb1="8000405F" w:usb2="00000022" w:usb3="00000000" w:csb0="0000019F" w:csb1="00000000"/>
    <w:embedBold r:id="rId12" w:fontKey="{AFAEBD05-6200-ED4A-BA1F-A805A8EF5577}"/>
  </w:font>
  <w:font w:name="Calibri">
    <w:panose1 w:val="020F0502020204030204"/>
    <w:charset w:val="00"/>
    <w:family w:val="swiss"/>
    <w:pitch w:val="variable"/>
    <w:sig w:usb0="E0002AFF" w:usb1="C000247B" w:usb2="00000009" w:usb3="00000000" w:csb0="000001FF" w:csb1="00000000"/>
    <w:embedRegular r:id="rId13" w:fontKey="{A1068464-8E09-0D44-9BC4-944C2643494E}"/>
  </w:font>
  <w:font w:name="Cambria">
    <w:panose1 w:val="02040503050406030204"/>
    <w:charset w:val="00"/>
    <w:family w:val="roman"/>
    <w:pitch w:val="variable"/>
    <w:sig w:usb0="E00002FF" w:usb1="400004FF" w:usb2="00000000" w:usb3="00000000" w:csb0="0000019F" w:csb1="00000000"/>
    <w:embedRegular r:id="rId14" w:fontKey="{35B08210-5E3E-1446-BDCE-F1260A59EA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03B1" w14:textId="77777777" w:rsidR="000A3C5D" w:rsidRDefault="00000000">
    <w:pPr>
      <w:rPr>
        <w:rFonts w:ascii="Noto Sans" w:eastAsia="Noto Sans" w:hAnsi="Noto Sans" w:cs="Noto Sans"/>
        <w:i/>
        <w:iCs/>
        <w:color w:val="757575"/>
        <w:sz w:val="18"/>
        <w:szCs w:val="18"/>
      </w:rPr>
    </w:pPr>
    <w:proofErr w:type="spellStart"/>
    <w:r>
      <w:rPr>
        <w:rFonts w:ascii="Noto Sans" w:eastAsia="Noto Sans" w:hAnsi="Noto Sans" w:cs="Noto Sans"/>
        <w:color w:val="757575"/>
        <w:sz w:val="18"/>
        <w:szCs w:val="18"/>
      </w:rPr>
      <w:t>Openstax</w:t>
    </w:r>
    <w:proofErr w:type="spellEnd"/>
    <w:r>
      <w:rPr>
        <w:rFonts w:ascii="Noto Sans" w:eastAsia="Noto Sans" w:hAnsi="Noto Sans" w:cs="Noto Sans"/>
        <w:color w:val="757575"/>
        <w:sz w:val="18"/>
        <w:szCs w:val="18"/>
      </w:rPr>
      <w:t xml:space="preserve"> CC BY-NC</w:t>
    </w:r>
    <w:r>
      <w:rPr>
        <w:rFonts w:ascii="Noto Sans" w:eastAsia="Noto Sans" w:hAnsi="Noto Sans" w:cs="Noto Sans"/>
        <w:i/>
        <w:iCs/>
        <w:color w:val="757575"/>
        <w:sz w:val="18"/>
        <w:szCs w:val="18"/>
      </w:rPr>
      <w:t xml:space="preserve"> </w:t>
    </w:r>
  </w:p>
  <w:p w14:paraId="572B7B2F" w14:textId="77777777" w:rsidR="000A3C5D" w:rsidRDefault="00000000">
    <w:pPr>
      <w:rPr>
        <w:rFonts w:ascii="Noto Sans" w:eastAsia="Noto Sans" w:hAnsi="Noto Sans" w:cs="Noto Sans"/>
        <w:color w:val="999999"/>
        <w:sz w:val="16"/>
        <w:szCs w:val="16"/>
      </w:rPr>
    </w:pPr>
    <w:r>
      <w:rPr>
        <w:rFonts w:ascii="Noto Sans" w:eastAsia="Noto Sans" w:hAnsi="Noto Sans" w:cs="Noto Sans"/>
        <w:i/>
        <w:iCs/>
        <w:color w:val="757575"/>
        <w:sz w:val="18"/>
        <w:szCs w:val="18"/>
      </w:rPr>
      <w:t>MLR for Algebra 1, brought to you by OpenStax</w:t>
    </w:r>
    <w:r>
      <w:rPr>
        <w:rFonts w:ascii="Noto Sans" w:eastAsia="Noto Sans" w:hAnsi="Noto Sans" w:cs="Noto Sans"/>
        <w:color w:val="757575"/>
        <w:sz w:val="18"/>
        <w:szCs w:val="18"/>
      </w:rPr>
      <w:t xml:space="preserve"> </w:t>
    </w:r>
    <w:r>
      <w:rPr>
        <w:rFonts w:ascii="Noto Sans" w:eastAsia="Noto Sans" w:hAnsi="Noto Sans" w:cs="Noto Sans"/>
        <w:i/>
        <w:iCs/>
        <w:color w:val="757575"/>
        <w:sz w:val="16"/>
        <w:szCs w:val="16"/>
      </w:rPr>
      <w:tab/>
    </w:r>
    <w:r>
      <w:rPr>
        <w:rFonts w:ascii="Noto Sans" w:eastAsia="Noto Sans" w:hAnsi="Noto Sans" w:cs="Noto Sans"/>
        <w:i/>
        <w:iCs/>
        <w:color w:val="757575"/>
        <w:sz w:val="16"/>
        <w:szCs w:val="16"/>
      </w:rPr>
      <w:tab/>
    </w:r>
    <w:r>
      <w:rPr>
        <w:rFonts w:ascii="Noto Sans" w:eastAsia="Noto Sans" w:hAnsi="Noto Sans" w:cs="Noto Sans"/>
        <w:i/>
        <w:iCs/>
        <w:color w:val="757575"/>
        <w:sz w:val="18"/>
        <w:szCs w:val="18"/>
      </w:rPr>
      <w:t>Adapted from Chapin, O’Connor, &amp; Anderson (2009)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F986" w14:textId="77777777" w:rsidR="00C076CD" w:rsidRDefault="00C076CD" w:rsidP="00C076CD">
    <w:proofErr w:type="spellStart"/>
    <w:r>
      <w:t>Openstax</w:t>
    </w:r>
    <w:proofErr w:type="spellEnd"/>
    <w:r>
      <w:t xml:space="preserve"> CC BY NC SA</w:t>
    </w:r>
  </w:p>
  <w:p w14:paraId="6021CE47" w14:textId="77777777" w:rsidR="000A3C5D" w:rsidRDefault="00000000">
    <w:pPr>
      <w:rPr>
        <w:rFonts w:ascii="Noto Sans" w:eastAsia="Noto Sans" w:hAnsi="Noto Sans" w:cs="Noto Sans"/>
        <w:i/>
        <w:iCs/>
        <w:color w:val="757575"/>
        <w:sz w:val="18"/>
        <w:szCs w:val="18"/>
      </w:rPr>
    </w:pPr>
    <w:r>
      <w:rPr>
        <w:rFonts w:ascii="Noto Sans" w:eastAsia="Noto Sans" w:hAnsi="Noto Sans" w:cs="Noto Sans"/>
        <w:i/>
        <w:iCs/>
        <w:color w:val="757575"/>
        <w:sz w:val="18"/>
        <w:szCs w:val="18"/>
      </w:rPr>
      <w:t>MLR for Algebra 1, brought to you by OpenStax</w:t>
    </w:r>
    <w:r>
      <w:rPr>
        <w:rFonts w:ascii="Noto Sans" w:eastAsia="Noto Sans" w:hAnsi="Noto Sans" w:cs="Noto Sans"/>
        <w:color w:val="757575"/>
        <w:sz w:val="18"/>
        <w:szCs w:val="18"/>
      </w:rPr>
      <w:t xml:space="preserve"> </w:t>
    </w:r>
    <w:r>
      <w:rPr>
        <w:rFonts w:ascii="Noto Sans" w:eastAsia="Noto Sans" w:hAnsi="Noto Sans" w:cs="Noto Sans"/>
        <w:i/>
        <w:iCs/>
        <w:color w:val="757575"/>
        <w:sz w:val="16"/>
        <w:szCs w:val="16"/>
      </w:rPr>
      <w:tab/>
    </w:r>
    <w:r>
      <w:rPr>
        <w:rFonts w:ascii="Noto Sans" w:eastAsia="Noto Sans" w:hAnsi="Noto Sans" w:cs="Noto Sans"/>
        <w:i/>
        <w:iCs/>
        <w:color w:val="757575"/>
        <w:sz w:val="16"/>
        <w:szCs w:val="16"/>
      </w:rPr>
      <w:tab/>
    </w:r>
    <w:r>
      <w:rPr>
        <w:rFonts w:ascii="Noto Sans" w:eastAsia="Noto Sans" w:hAnsi="Noto Sans" w:cs="Noto Sans"/>
        <w:i/>
        <w:iCs/>
        <w:color w:val="757575"/>
        <w:sz w:val="18"/>
        <w:szCs w:val="18"/>
      </w:rPr>
      <w:t>Adapted from Chapin, O’Connor, &amp; Anderson (2009)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1A157" w14:textId="77777777" w:rsidR="00C14AED" w:rsidRDefault="00C14AED">
      <w:pPr>
        <w:spacing w:line="240" w:lineRule="auto"/>
      </w:pPr>
      <w:r>
        <w:separator/>
      </w:r>
    </w:p>
  </w:footnote>
  <w:footnote w:type="continuationSeparator" w:id="0">
    <w:p w14:paraId="17057003" w14:textId="77777777" w:rsidR="00C14AED" w:rsidRDefault="00C14A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1023C" w14:textId="7C3EAD88" w:rsidR="000A3C5D" w:rsidRDefault="00C076CD">
    <w:pPr>
      <w:tabs>
        <w:tab w:val="center" w:pos="4680"/>
        <w:tab w:val="right" w:pos="9360"/>
      </w:tabs>
      <w:spacing w:line="240" w:lineRule="auto"/>
      <w:rPr>
        <w:rFonts w:ascii="Noto Sans" w:eastAsia="Noto Sans" w:hAnsi="Noto Sans" w:cs="Noto Sans"/>
      </w:rPr>
    </w:pPr>
    <w:r>
      <w:rPr>
        <w:noProof/>
      </w:rPr>
      <w:drawing>
        <wp:inline distT="114300" distB="114300" distL="114300" distR="114300" wp14:anchorId="0B942F13" wp14:editId="3814043C">
          <wp:extent cx="5943600" cy="635000"/>
          <wp:effectExtent l="0" t="0" r="0" b="0"/>
          <wp:docPr id="1648544566"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D3A6E" w14:textId="0B4DBF9A" w:rsidR="00C076CD" w:rsidRDefault="00C076CD">
    <w:pPr>
      <w:tabs>
        <w:tab w:val="center" w:pos="4680"/>
        <w:tab w:val="right" w:pos="9360"/>
      </w:tabs>
      <w:spacing w:line="240" w:lineRule="auto"/>
      <w:rPr>
        <w:rFonts w:ascii="Noto Sans" w:eastAsia="Noto Sans" w:hAnsi="Noto Sans" w:cs="Noto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1D1E"/>
    <w:multiLevelType w:val="multilevel"/>
    <w:tmpl w:val="8786B314"/>
    <w:lvl w:ilvl="0">
      <w:start w:val="1"/>
      <w:numFmt w:val="bullet"/>
      <w:lvlText w:val="●"/>
      <w:lvlJc w:val="left"/>
      <w:pPr>
        <w:ind w:left="720" w:hanging="360"/>
      </w:pPr>
      <w:rPr>
        <w:rFonts w:ascii="Open Sans" w:eastAsia="Open Sans" w:hAnsi="Open Sans" w:cs="Open Sans"/>
        <w:color w:val="0C03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8F1972"/>
    <w:multiLevelType w:val="multilevel"/>
    <w:tmpl w:val="B1967DBA"/>
    <w:lvl w:ilvl="0">
      <w:start w:val="1"/>
      <w:numFmt w:val="bullet"/>
      <w:lvlText w:val="●"/>
      <w:lvlJc w:val="left"/>
      <w:pPr>
        <w:ind w:left="720" w:hanging="360"/>
      </w:pPr>
      <w:rPr>
        <w:rFonts w:ascii="Open Sans" w:eastAsia="Open Sans" w:hAnsi="Open Sans" w:cs="Open Sans"/>
        <w:color w:val="0C03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F04045"/>
    <w:multiLevelType w:val="multilevel"/>
    <w:tmpl w:val="BC9C20DA"/>
    <w:lvl w:ilvl="0">
      <w:start w:val="1"/>
      <w:numFmt w:val="bullet"/>
      <w:lvlText w:val="●"/>
      <w:lvlJc w:val="left"/>
      <w:pPr>
        <w:ind w:left="720" w:hanging="360"/>
      </w:pPr>
      <w:rPr>
        <w:rFonts w:ascii="Open Sans" w:eastAsia="Open Sans" w:hAnsi="Open Sans" w:cs="Open Sans"/>
        <w:color w:val="0C03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9D5C71"/>
    <w:multiLevelType w:val="multilevel"/>
    <w:tmpl w:val="6F9891D8"/>
    <w:lvl w:ilvl="0">
      <w:start w:val="1"/>
      <w:numFmt w:val="bullet"/>
      <w:lvlText w:val="●"/>
      <w:lvlJc w:val="left"/>
      <w:pPr>
        <w:ind w:left="720" w:hanging="360"/>
      </w:pPr>
      <w:rPr>
        <w:rFonts w:ascii="Open Sans" w:eastAsia="Open Sans" w:hAnsi="Open Sans" w:cs="Open Sans"/>
        <w:color w:val="0C03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903203"/>
    <w:multiLevelType w:val="multilevel"/>
    <w:tmpl w:val="9282FE4C"/>
    <w:lvl w:ilvl="0">
      <w:start w:val="1"/>
      <w:numFmt w:val="bullet"/>
      <w:lvlText w:val="●"/>
      <w:lvlJc w:val="left"/>
      <w:pPr>
        <w:ind w:left="720" w:hanging="360"/>
      </w:pPr>
      <w:rPr>
        <w:rFonts w:ascii="Open Sans" w:eastAsia="Open Sans" w:hAnsi="Open Sans" w:cs="Open Sans"/>
        <w:color w:val="0C03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800A55"/>
    <w:multiLevelType w:val="multilevel"/>
    <w:tmpl w:val="D9FC4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2601CE"/>
    <w:multiLevelType w:val="multilevel"/>
    <w:tmpl w:val="D2DE1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2803D9"/>
    <w:multiLevelType w:val="multilevel"/>
    <w:tmpl w:val="AE8A8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63F3B33"/>
    <w:multiLevelType w:val="multilevel"/>
    <w:tmpl w:val="25F8F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4941882"/>
    <w:multiLevelType w:val="multilevel"/>
    <w:tmpl w:val="F14483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D7D0524"/>
    <w:multiLevelType w:val="multilevel"/>
    <w:tmpl w:val="E7867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0C85F7D"/>
    <w:multiLevelType w:val="multilevel"/>
    <w:tmpl w:val="1570B410"/>
    <w:lvl w:ilvl="0">
      <w:start w:val="1"/>
      <w:numFmt w:val="bullet"/>
      <w:lvlText w:val="●"/>
      <w:lvlJc w:val="left"/>
      <w:pPr>
        <w:ind w:left="720" w:hanging="360"/>
      </w:pPr>
      <w:rPr>
        <w:rFonts w:ascii="Open Sans" w:eastAsia="Open Sans" w:hAnsi="Open Sans" w:cs="Open Sans"/>
        <w:color w:val="0C03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46A350E"/>
    <w:multiLevelType w:val="multilevel"/>
    <w:tmpl w:val="0C4AE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72F765F"/>
    <w:multiLevelType w:val="multilevel"/>
    <w:tmpl w:val="B80AE162"/>
    <w:lvl w:ilvl="0">
      <w:start w:val="1"/>
      <w:numFmt w:val="bullet"/>
      <w:lvlText w:val="●"/>
      <w:lvlJc w:val="left"/>
      <w:pPr>
        <w:ind w:left="720" w:hanging="360"/>
      </w:pPr>
      <w:rPr>
        <w:rFonts w:ascii="Open Sans" w:eastAsia="Open Sans" w:hAnsi="Open Sans" w:cs="Open Sans"/>
        <w:color w:val="0C03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FFA41F2"/>
    <w:multiLevelType w:val="multilevel"/>
    <w:tmpl w:val="25F8F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0B96612"/>
    <w:multiLevelType w:val="multilevel"/>
    <w:tmpl w:val="0C4AE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AA84AAB"/>
    <w:multiLevelType w:val="multilevel"/>
    <w:tmpl w:val="AAD64F1A"/>
    <w:lvl w:ilvl="0">
      <w:start w:val="1"/>
      <w:numFmt w:val="bullet"/>
      <w:lvlText w:val="●"/>
      <w:lvlJc w:val="left"/>
      <w:pPr>
        <w:ind w:left="720" w:hanging="360"/>
      </w:pPr>
      <w:rPr>
        <w:rFonts w:ascii="Open Sans" w:eastAsia="Open Sans" w:hAnsi="Open Sans" w:cs="Open Sans"/>
        <w:color w:val="0C03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D091D8F"/>
    <w:multiLevelType w:val="multilevel"/>
    <w:tmpl w:val="51E6348E"/>
    <w:lvl w:ilvl="0">
      <w:start w:val="1"/>
      <w:numFmt w:val="bullet"/>
      <w:lvlText w:val="●"/>
      <w:lvlJc w:val="left"/>
      <w:pPr>
        <w:ind w:left="720" w:hanging="360"/>
      </w:pPr>
      <w:rPr>
        <w:rFonts w:ascii="Open Sans" w:eastAsia="Open Sans" w:hAnsi="Open Sans" w:cs="Open Sans"/>
        <w:color w:val="0C03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43158732">
    <w:abstractNumId w:val="3"/>
  </w:num>
  <w:num w:numId="2" w16cid:durableId="1658878179">
    <w:abstractNumId w:val="1"/>
  </w:num>
  <w:num w:numId="3" w16cid:durableId="1514103656">
    <w:abstractNumId w:val="4"/>
  </w:num>
  <w:num w:numId="4" w16cid:durableId="780875677">
    <w:abstractNumId w:val="16"/>
  </w:num>
  <w:num w:numId="5" w16cid:durableId="2097021417">
    <w:abstractNumId w:val="0"/>
  </w:num>
  <w:num w:numId="6" w16cid:durableId="401296252">
    <w:abstractNumId w:val="2"/>
  </w:num>
  <w:num w:numId="7" w16cid:durableId="134883140">
    <w:abstractNumId w:val="11"/>
  </w:num>
  <w:num w:numId="8" w16cid:durableId="1042245147">
    <w:abstractNumId w:val="17"/>
  </w:num>
  <w:num w:numId="9" w16cid:durableId="154344908">
    <w:abstractNumId w:val="13"/>
  </w:num>
  <w:num w:numId="10" w16cid:durableId="2004773002">
    <w:abstractNumId w:val="10"/>
  </w:num>
  <w:num w:numId="11" w16cid:durableId="1492793071">
    <w:abstractNumId w:val="14"/>
  </w:num>
  <w:num w:numId="12" w16cid:durableId="1975787413">
    <w:abstractNumId w:val="9"/>
  </w:num>
  <w:num w:numId="13" w16cid:durableId="231701704">
    <w:abstractNumId w:val="6"/>
  </w:num>
  <w:num w:numId="14" w16cid:durableId="963774771">
    <w:abstractNumId w:val="5"/>
  </w:num>
  <w:num w:numId="15" w16cid:durableId="1630277194">
    <w:abstractNumId w:val="12"/>
  </w:num>
  <w:num w:numId="16" w16cid:durableId="1566381496">
    <w:abstractNumId w:val="15"/>
  </w:num>
  <w:num w:numId="17" w16cid:durableId="1365205209">
    <w:abstractNumId w:val="7"/>
  </w:num>
  <w:num w:numId="18" w16cid:durableId="17846865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C5D"/>
    <w:rsid w:val="000A3C5D"/>
    <w:rsid w:val="00AF67F8"/>
    <w:rsid w:val="00C076CD"/>
    <w:rsid w:val="00C14AED"/>
    <w:rsid w:val="00F01538"/>
    <w:rsid w:val="00FD3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ED1EAF"/>
  <w15:docId w15:val="{FF0BAAFB-D814-224A-8090-226FDCB5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C076CD"/>
    <w:pPr>
      <w:shd w:val="clear" w:color="auto" w:fill="FFFFFF"/>
      <w:outlineLvl w:val="0"/>
    </w:pPr>
    <w:rPr>
      <w:rFonts w:ascii="Noto Sans" w:eastAsia="Noto Sans" w:hAnsi="Noto Sans" w:cs="Noto Sans"/>
      <w:b/>
      <w:bCs/>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C076CD"/>
    <w:pPr>
      <w:tabs>
        <w:tab w:val="center" w:pos="4680"/>
        <w:tab w:val="right" w:pos="9360"/>
      </w:tabs>
      <w:spacing w:line="240" w:lineRule="auto"/>
    </w:pPr>
  </w:style>
  <w:style w:type="character" w:customStyle="1" w:styleId="HeaderChar">
    <w:name w:val="Header Char"/>
    <w:basedOn w:val="DefaultParagraphFont"/>
    <w:link w:val="Header"/>
    <w:uiPriority w:val="99"/>
    <w:rsid w:val="00C076CD"/>
  </w:style>
  <w:style w:type="paragraph" w:styleId="Footer">
    <w:name w:val="footer"/>
    <w:basedOn w:val="Normal"/>
    <w:link w:val="FooterChar"/>
    <w:uiPriority w:val="99"/>
    <w:unhideWhenUsed/>
    <w:rsid w:val="00C076CD"/>
    <w:pPr>
      <w:tabs>
        <w:tab w:val="center" w:pos="4680"/>
        <w:tab w:val="right" w:pos="9360"/>
      </w:tabs>
      <w:spacing w:line="240" w:lineRule="auto"/>
    </w:pPr>
  </w:style>
  <w:style w:type="character" w:customStyle="1" w:styleId="FooterChar">
    <w:name w:val="Footer Char"/>
    <w:basedOn w:val="DefaultParagraphFont"/>
    <w:link w:val="Footer"/>
    <w:uiPriority w:val="99"/>
    <w:rsid w:val="00C076CD"/>
  </w:style>
  <w:style w:type="paragraph" w:styleId="ListParagraph">
    <w:name w:val="List Paragraph"/>
    <w:basedOn w:val="Normal"/>
    <w:uiPriority w:val="34"/>
    <w:qFormat/>
    <w:rsid w:val="00C076CD"/>
    <w:pPr>
      <w:ind w:left="720"/>
      <w:contextualSpacing/>
    </w:pPr>
    <w:rPr>
      <w:rFonts w:ascii="Noto Sans" w:eastAsia="Noto Sans" w:hAnsi="Noto Sans" w:cs="Noto Sans"/>
      <w:sz w:val="20"/>
      <w:szCs w:val="20"/>
    </w:rPr>
  </w:style>
  <w:style w:type="paragraph" w:customStyle="1" w:styleId="titleconline">
    <w:name w:val="title con line"/>
    <w:basedOn w:val="Title"/>
    <w:qFormat/>
    <w:rsid w:val="00AF67F8"/>
    <w:pPr>
      <w:keepNext w:val="0"/>
      <w:keepLines w:val="0"/>
      <w:pBdr>
        <w:top w:val="single" w:sz="12" w:space="3" w:color="999999"/>
        <w:bottom w:val="single" w:sz="12" w:space="3" w:color="999999"/>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CD418-3B8E-E74B-84A8-963993590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3047</Characters>
  <Application>Microsoft Office Word</Application>
  <DocSecurity>0</DocSecurity>
  <Lines>97</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MLR 8 How It Happens</dc:title>
  <dc:subject/>
  <dc:creator>Maddie Tong</dc:creator>
  <cp:keywords/>
  <dc:description/>
  <cp:lastModifiedBy>Maddie Tong</cp:lastModifiedBy>
  <cp:revision>2</cp:revision>
  <dcterms:created xsi:type="dcterms:W3CDTF">2026-02-26T20:18:00Z</dcterms:created>
  <dcterms:modified xsi:type="dcterms:W3CDTF">2026-02-26T20:18:00Z</dcterms:modified>
  <cp:category/>
</cp:coreProperties>
</file>