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9CBEB" w14:textId="77777777" w:rsidR="00675E38" w:rsidRPr="00C30E55" w:rsidRDefault="00675E38">
      <w:pPr>
        <w:spacing w:line="240" w:lineRule="auto"/>
        <w:rPr>
          <w:rFonts w:ascii="Noto Sans" w:eastAsia="Noto Sans" w:hAnsi="Noto Sans" w:cs="Noto Sans"/>
          <w:sz w:val="2"/>
          <w:szCs w:val="2"/>
          <w:lang w:val="en-US"/>
        </w:rPr>
      </w:pPr>
    </w:p>
    <w:p w14:paraId="3ADCDD1C" w14:textId="7081EB54" w:rsidR="00C30E55" w:rsidRPr="00C30E55" w:rsidRDefault="00C30E55" w:rsidP="00C30E55">
      <w:pPr>
        <w:pStyle w:val="titleconline"/>
        <w:spacing w:before="0"/>
      </w:pPr>
      <w:r w:rsidRPr="00C30E55">
        <w:rPr>
          <w:rFonts w:ascii="Roboto Slab" w:eastAsia="Roboto Slab" w:hAnsi="Roboto Slab" w:cs="Roboto Slab"/>
          <w:strike/>
          <w:color w:val="1E7E91"/>
          <w:sz w:val="2"/>
          <w:szCs w:val="2"/>
        </w:rPr>
        <w:t>39</w:t>
      </w:r>
      <w:r w:rsidRPr="00C30E55">
        <w:t xml:space="preserve">MLR </w:t>
      </w:r>
      <w:r w:rsidRPr="00C30E55">
        <w:t>1</w:t>
      </w:r>
      <w:r w:rsidRPr="00C30E55">
        <w:t>: How It Happens</w:t>
      </w:r>
      <w:r w:rsidRPr="00C30E55">
        <w:rPr>
          <w:i/>
          <w:iCs/>
        </w:rPr>
        <w:t xml:space="preserve"> </w:t>
      </w:r>
    </w:p>
    <w:p w14:paraId="56F19AC6" w14:textId="77777777" w:rsidR="00675E38" w:rsidRPr="00C30E55" w:rsidRDefault="00000000" w:rsidP="00C30E55">
      <w:pPr>
        <w:pStyle w:val="Heading1"/>
        <w:rPr>
          <w:lang w:val="en-US"/>
        </w:rPr>
      </w:pPr>
      <w:r w:rsidRPr="00C30E55">
        <w:rPr>
          <w:b/>
          <w:bCs/>
          <w:lang w:val="en-US"/>
        </w:rPr>
        <w:t>Prompt:</w:t>
      </w:r>
      <w:r w:rsidRPr="00C30E55">
        <w:rPr>
          <w:color w:val="5E6062"/>
          <w:lang w:val="en-US"/>
        </w:rPr>
        <w:t xml:space="preserve"> </w:t>
      </w:r>
      <w:r w:rsidRPr="00C30E55">
        <w:rPr>
          <w:lang w:val="en-US"/>
        </w:rPr>
        <w:t xml:space="preserve">Provide a thought-provoking question or prompt. </w:t>
      </w:r>
    </w:p>
    <w:p w14:paraId="0DCB9033" w14:textId="77777777" w:rsidR="00675E38" w:rsidRPr="00C30E55" w:rsidRDefault="00000000">
      <w:pPr>
        <w:numPr>
          <w:ilvl w:val="0"/>
          <w:numId w:val="2"/>
        </w:numPr>
        <w:shd w:val="clear" w:color="auto" w:fill="FFFFFF"/>
        <w:rPr>
          <w:rFonts w:ascii="Noto Sans" w:eastAsia="Noto Sans" w:hAnsi="Noto Sans" w:cs="Noto Sans"/>
          <w:lang w:val="en-US"/>
        </w:rPr>
      </w:pPr>
      <w:r w:rsidRPr="00C30E55">
        <w:rPr>
          <w:rFonts w:ascii="Noto Sans" w:eastAsia="Noto Sans" w:hAnsi="Noto Sans" w:cs="Noto Sans"/>
          <w:lang w:val="en-US"/>
        </w:rPr>
        <w:t xml:space="preserve">Guide students to think about a concept or big idea connected to the lesson goal. </w:t>
      </w:r>
    </w:p>
    <w:p w14:paraId="5567A814" w14:textId="77777777" w:rsidR="00675E38" w:rsidRPr="00C30E55" w:rsidRDefault="00000000">
      <w:pPr>
        <w:numPr>
          <w:ilvl w:val="0"/>
          <w:numId w:val="2"/>
        </w:numPr>
        <w:shd w:val="clear" w:color="auto" w:fill="FFFFFF"/>
        <w:spacing w:after="240"/>
        <w:rPr>
          <w:rFonts w:ascii="Noto Sans" w:eastAsia="Noto Sans" w:hAnsi="Noto Sans" w:cs="Noto Sans"/>
          <w:lang w:val="en-US"/>
        </w:rPr>
      </w:pPr>
      <w:r w:rsidRPr="00C30E55">
        <w:rPr>
          <w:rFonts w:ascii="Noto Sans" w:eastAsia="Noto Sans" w:hAnsi="Noto Sans" w:cs="Noto Sans"/>
          <w:lang w:val="en-US"/>
        </w:rPr>
        <w:t>Make prompt answerable in the format of the activity’s primary language function.</w:t>
      </w:r>
    </w:p>
    <w:p w14:paraId="04A7DFE9" w14:textId="77777777" w:rsidR="00675E38" w:rsidRPr="00C30E55" w:rsidRDefault="00000000" w:rsidP="00C30E55">
      <w:pPr>
        <w:pStyle w:val="Heading1"/>
        <w:rPr>
          <w:lang w:val="en-US"/>
        </w:rPr>
      </w:pPr>
      <w:r w:rsidRPr="00C30E55">
        <w:rPr>
          <w:b/>
          <w:bCs/>
          <w:lang w:val="en-US"/>
        </w:rPr>
        <w:t>Response:</w:t>
      </w:r>
      <w:r w:rsidRPr="00C30E55">
        <w:rPr>
          <w:lang w:val="en-US"/>
        </w:rPr>
        <w:t xml:space="preserve"> Direct students to draft a response to the prompt by writing or drawing their initial thoughts.</w:t>
      </w:r>
    </w:p>
    <w:p w14:paraId="37459C8D" w14:textId="77777777" w:rsidR="00675E38" w:rsidRPr="00C30E55" w:rsidRDefault="00000000">
      <w:pPr>
        <w:numPr>
          <w:ilvl w:val="0"/>
          <w:numId w:val="1"/>
        </w:numPr>
        <w:shd w:val="clear" w:color="auto" w:fill="FFFFFF"/>
        <w:rPr>
          <w:rFonts w:ascii="Noto Sans" w:eastAsia="Noto Sans" w:hAnsi="Noto Sans" w:cs="Noto Sans"/>
          <w:lang w:val="en-US"/>
        </w:rPr>
      </w:pPr>
      <w:r w:rsidRPr="00C30E55">
        <w:rPr>
          <w:rFonts w:ascii="Noto Sans" w:eastAsia="Noto Sans" w:hAnsi="Noto Sans" w:cs="Noto Sans"/>
          <w:lang w:val="en-US"/>
        </w:rPr>
        <w:t>Encourage students to format their responses in the primary language function.</w:t>
      </w:r>
    </w:p>
    <w:p w14:paraId="04939BD4" w14:textId="77777777" w:rsidR="00675E38" w:rsidRPr="00C30E55" w:rsidRDefault="00000000">
      <w:pPr>
        <w:numPr>
          <w:ilvl w:val="0"/>
          <w:numId w:val="1"/>
        </w:numPr>
        <w:shd w:val="clear" w:color="auto" w:fill="FFFFFF"/>
        <w:rPr>
          <w:rFonts w:ascii="Noto Sans" w:eastAsia="Noto Sans" w:hAnsi="Noto Sans" w:cs="Noto Sans"/>
          <w:lang w:val="en-US"/>
        </w:rPr>
      </w:pPr>
      <w:r w:rsidRPr="00C30E55">
        <w:rPr>
          <w:rFonts w:ascii="Noto Sans" w:eastAsia="Noto Sans" w:hAnsi="Noto Sans" w:cs="Noto Sans"/>
          <w:lang w:val="en-US"/>
        </w:rPr>
        <w:t xml:space="preserve">Allow incomplete drafts in the Structured Pair Meetings step. </w:t>
      </w:r>
    </w:p>
    <w:p w14:paraId="2DCDB5E2" w14:textId="77777777" w:rsidR="00675E38" w:rsidRPr="00C30E55" w:rsidRDefault="00000000">
      <w:pPr>
        <w:numPr>
          <w:ilvl w:val="0"/>
          <w:numId w:val="1"/>
        </w:numPr>
        <w:shd w:val="clear" w:color="auto" w:fill="FFFFFF"/>
        <w:rPr>
          <w:rFonts w:ascii="Noto Sans" w:eastAsia="Noto Sans" w:hAnsi="Noto Sans" w:cs="Noto Sans"/>
          <w:lang w:val="en-US"/>
        </w:rPr>
      </w:pPr>
      <w:r w:rsidRPr="00C30E55">
        <w:rPr>
          <w:rFonts w:ascii="Noto Sans" w:eastAsia="Noto Sans" w:hAnsi="Noto Sans" w:cs="Noto Sans"/>
          <w:lang w:val="en-US"/>
        </w:rPr>
        <w:t xml:space="preserve">Guide students to write or draw something before they meet a partner. </w:t>
      </w:r>
    </w:p>
    <w:p w14:paraId="47C77CD6" w14:textId="77777777" w:rsidR="00675E38" w:rsidRPr="00C30E55" w:rsidRDefault="00000000">
      <w:pPr>
        <w:numPr>
          <w:ilvl w:val="1"/>
          <w:numId w:val="1"/>
        </w:numPr>
        <w:shd w:val="clear" w:color="auto" w:fill="FFFFFF"/>
        <w:spacing w:after="240"/>
        <w:rPr>
          <w:rFonts w:ascii="Noto Sans" w:eastAsia="Noto Sans" w:hAnsi="Noto Sans" w:cs="Noto Sans"/>
          <w:lang w:val="en-US"/>
        </w:rPr>
      </w:pPr>
      <w:r w:rsidRPr="00C30E55">
        <w:rPr>
          <w:rFonts w:ascii="Noto Sans" w:eastAsia="Noto Sans" w:hAnsi="Noto Sans" w:cs="Noto Sans"/>
          <w:lang w:val="en-US"/>
        </w:rPr>
        <w:t>This guidance can come over time as class culture is developed, strategies and supports for getting started are shared, and students become more comfortable with the low stakes of this routine.</w:t>
      </w:r>
    </w:p>
    <w:p w14:paraId="4B0D007F" w14:textId="77777777" w:rsidR="00675E38" w:rsidRPr="00C30E55" w:rsidRDefault="00000000" w:rsidP="00C30E55">
      <w:pPr>
        <w:pStyle w:val="Heading1"/>
        <w:rPr>
          <w:lang w:val="en-US"/>
        </w:rPr>
      </w:pPr>
      <w:r w:rsidRPr="00C30E55">
        <w:rPr>
          <w:b/>
          <w:bCs/>
          <w:lang w:val="en-US"/>
        </w:rPr>
        <w:t xml:space="preserve">Structured Pair Meetings: </w:t>
      </w:r>
      <w:r w:rsidRPr="00C30E55">
        <w:rPr>
          <w:lang w:val="en-US"/>
        </w:rPr>
        <w:t xml:space="preserve">Rotate students through </w:t>
      </w:r>
      <w:proofErr w:type="gramStart"/>
      <w:r w:rsidRPr="00C30E55">
        <w:rPr>
          <w:lang w:val="en-US"/>
        </w:rPr>
        <w:t>1-2 minute</w:t>
      </w:r>
      <w:proofErr w:type="gramEnd"/>
      <w:r w:rsidRPr="00C30E55">
        <w:rPr>
          <w:lang w:val="en-US"/>
        </w:rPr>
        <w:t xml:space="preserve"> meetings with 2-3 different partners (structured pairing strategy). </w:t>
      </w:r>
    </w:p>
    <w:p w14:paraId="4CD8F169" w14:textId="77777777" w:rsidR="00675E38" w:rsidRPr="00C30E55" w:rsidRDefault="00000000">
      <w:pPr>
        <w:numPr>
          <w:ilvl w:val="0"/>
          <w:numId w:val="1"/>
        </w:numPr>
        <w:shd w:val="clear" w:color="auto" w:fill="FFFFFF"/>
        <w:rPr>
          <w:rFonts w:ascii="Noto Sans" w:eastAsia="Noto Sans" w:hAnsi="Noto Sans" w:cs="Noto Sans"/>
          <w:lang w:val="en-US"/>
        </w:rPr>
      </w:pPr>
      <w:r w:rsidRPr="00C30E55">
        <w:rPr>
          <w:rFonts w:ascii="Noto Sans" w:eastAsia="Noto Sans" w:hAnsi="Noto Sans" w:cs="Noto Sans"/>
          <w:lang w:val="en-US"/>
        </w:rPr>
        <w:t>Direct students to take turns being a speaker and a listener in each meeting.</w:t>
      </w:r>
    </w:p>
    <w:p w14:paraId="39B22ADA" w14:textId="77777777" w:rsidR="00675E38" w:rsidRPr="00C30E55" w:rsidRDefault="00000000">
      <w:pPr>
        <w:numPr>
          <w:ilvl w:val="1"/>
          <w:numId w:val="1"/>
        </w:numPr>
        <w:shd w:val="clear" w:color="auto" w:fill="FFFFFF"/>
        <w:rPr>
          <w:rFonts w:ascii="Noto Sans" w:eastAsia="Noto Sans" w:hAnsi="Noto Sans" w:cs="Noto Sans"/>
          <w:lang w:val="en-US"/>
        </w:rPr>
      </w:pPr>
      <w:r w:rsidRPr="00C30E55">
        <w:rPr>
          <w:rFonts w:ascii="Noto Sans" w:eastAsia="Noto Sans" w:hAnsi="Noto Sans" w:cs="Noto Sans"/>
          <w:i/>
          <w:iCs/>
          <w:lang w:val="en-US"/>
        </w:rPr>
        <w:t>Speakers</w:t>
      </w:r>
      <w:r w:rsidRPr="00C30E55">
        <w:rPr>
          <w:rFonts w:ascii="Noto Sans" w:eastAsia="Noto Sans" w:hAnsi="Noto Sans" w:cs="Noto Sans"/>
          <w:lang w:val="en-US"/>
        </w:rPr>
        <w:t xml:space="preserve"> should share their ideas without looking at their first draft, if possible. </w:t>
      </w:r>
    </w:p>
    <w:p w14:paraId="0322C1A5" w14:textId="77777777" w:rsidR="00675E38" w:rsidRPr="00C30E55" w:rsidRDefault="00000000">
      <w:pPr>
        <w:numPr>
          <w:ilvl w:val="1"/>
          <w:numId w:val="1"/>
        </w:numPr>
        <w:shd w:val="clear" w:color="auto" w:fill="FFFFFF"/>
        <w:rPr>
          <w:rFonts w:ascii="Noto Sans" w:eastAsia="Noto Sans" w:hAnsi="Noto Sans" w:cs="Noto Sans"/>
          <w:lang w:val="en-US"/>
        </w:rPr>
      </w:pPr>
      <w:r w:rsidRPr="00C30E55">
        <w:rPr>
          <w:rFonts w:ascii="Noto Sans" w:eastAsia="Noto Sans" w:hAnsi="Noto Sans" w:cs="Noto Sans"/>
          <w:i/>
          <w:iCs/>
          <w:lang w:val="en-US"/>
        </w:rPr>
        <w:t>Listeners</w:t>
      </w:r>
      <w:r w:rsidRPr="00C30E55">
        <w:rPr>
          <w:rFonts w:ascii="Noto Sans" w:eastAsia="Noto Sans" w:hAnsi="Noto Sans" w:cs="Noto Sans"/>
          <w:lang w:val="en-US"/>
        </w:rPr>
        <w:t xml:space="preserve"> should: </w:t>
      </w:r>
    </w:p>
    <w:p w14:paraId="676B7F40" w14:textId="77777777" w:rsidR="00675E38" w:rsidRPr="00C30E55" w:rsidRDefault="00000000">
      <w:pPr>
        <w:numPr>
          <w:ilvl w:val="2"/>
          <w:numId w:val="1"/>
        </w:numPr>
        <w:shd w:val="clear" w:color="auto" w:fill="FFFFFF"/>
        <w:rPr>
          <w:rFonts w:ascii="Noto Sans" w:eastAsia="Noto Sans" w:hAnsi="Noto Sans" w:cs="Noto Sans"/>
          <w:lang w:val="en-US"/>
        </w:rPr>
      </w:pPr>
      <w:r w:rsidRPr="00C30E55">
        <w:rPr>
          <w:rFonts w:ascii="Noto Sans" w:eastAsia="Noto Sans" w:hAnsi="Noto Sans" w:cs="Noto Sans"/>
          <w:lang w:val="en-US"/>
        </w:rPr>
        <w:t>Ask questions for clarity and reasoning</w:t>
      </w:r>
    </w:p>
    <w:p w14:paraId="21FDAFD1" w14:textId="77777777" w:rsidR="00675E38" w:rsidRPr="00C30E55" w:rsidRDefault="00000000">
      <w:pPr>
        <w:numPr>
          <w:ilvl w:val="2"/>
          <w:numId w:val="1"/>
        </w:numPr>
        <w:shd w:val="clear" w:color="auto" w:fill="FFFFFF"/>
        <w:rPr>
          <w:rFonts w:ascii="Noto Sans" w:eastAsia="Noto Sans" w:hAnsi="Noto Sans" w:cs="Noto Sans"/>
          <w:lang w:val="en-US"/>
        </w:rPr>
      </w:pPr>
      <w:r w:rsidRPr="00C30E55">
        <w:rPr>
          <w:rFonts w:ascii="Noto Sans" w:eastAsia="Noto Sans" w:hAnsi="Noto Sans" w:cs="Noto Sans"/>
          <w:lang w:val="en-US"/>
        </w:rPr>
        <w:t>Press for details and examples</w:t>
      </w:r>
    </w:p>
    <w:p w14:paraId="1C4EAF2F" w14:textId="77777777" w:rsidR="00675E38" w:rsidRPr="00C30E55" w:rsidRDefault="00000000">
      <w:pPr>
        <w:numPr>
          <w:ilvl w:val="2"/>
          <w:numId w:val="1"/>
        </w:numPr>
        <w:shd w:val="clear" w:color="auto" w:fill="FFFFFF"/>
        <w:spacing w:after="240"/>
        <w:rPr>
          <w:rFonts w:ascii="Noto Sans" w:eastAsia="Noto Sans" w:hAnsi="Noto Sans" w:cs="Noto Sans"/>
          <w:lang w:val="en-US"/>
        </w:rPr>
      </w:pPr>
      <w:r w:rsidRPr="00C30E55">
        <w:rPr>
          <w:rFonts w:ascii="Noto Sans" w:eastAsia="Noto Sans" w:hAnsi="Noto Sans" w:cs="Noto Sans"/>
          <w:lang w:val="en-US"/>
        </w:rPr>
        <w:t xml:space="preserve">Give feedback that is relevant to the primary language function </w:t>
      </w:r>
    </w:p>
    <w:p w14:paraId="11A351C7" w14:textId="77777777" w:rsidR="00675E38" w:rsidRPr="00C30E55" w:rsidRDefault="00000000" w:rsidP="00C30E55">
      <w:pPr>
        <w:pStyle w:val="Heading1"/>
        <w:rPr>
          <w:lang w:val="en-US"/>
        </w:rPr>
      </w:pPr>
      <w:r w:rsidRPr="00C30E55">
        <w:rPr>
          <w:b/>
          <w:bCs/>
          <w:lang w:val="en-US"/>
        </w:rPr>
        <w:t xml:space="preserve">Response - Second Draft: </w:t>
      </w:r>
      <w:r w:rsidRPr="00C30E55">
        <w:rPr>
          <w:lang w:val="en-US"/>
        </w:rPr>
        <w:t xml:space="preserve">Have students revise their first draft after fine tuning their ideas (2-3 minutes). </w:t>
      </w:r>
    </w:p>
    <w:p w14:paraId="4184FF82" w14:textId="77777777" w:rsidR="00675E38" w:rsidRPr="00C30E55" w:rsidRDefault="00000000">
      <w:pPr>
        <w:numPr>
          <w:ilvl w:val="0"/>
          <w:numId w:val="1"/>
        </w:numPr>
        <w:shd w:val="clear" w:color="auto" w:fill="FFFFFF"/>
        <w:rPr>
          <w:rFonts w:ascii="Noto Sans" w:eastAsia="Noto Sans" w:hAnsi="Noto Sans" w:cs="Noto Sans"/>
          <w:lang w:val="en-US"/>
        </w:rPr>
      </w:pPr>
      <w:r w:rsidRPr="00C30E55">
        <w:rPr>
          <w:rFonts w:ascii="Noto Sans" w:eastAsia="Noto Sans" w:hAnsi="Noto Sans" w:cs="Noto Sans"/>
          <w:lang w:val="en-US"/>
        </w:rPr>
        <w:t>Encourage students to revise their drafts using both borrowed ideas from partners, as well as any changes students made to their original ideas during their meetings.</w:t>
      </w:r>
    </w:p>
    <w:p w14:paraId="264AEB41" w14:textId="77777777" w:rsidR="00675E38" w:rsidRPr="00C30E55" w:rsidRDefault="00000000">
      <w:pPr>
        <w:numPr>
          <w:ilvl w:val="1"/>
          <w:numId w:val="1"/>
        </w:numPr>
        <w:shd w:val="clear" w:color="auto" w:fill="FFFFFF"/>
        <w:rPr>
          <w:rFonts w:ascii="Calibri" w:eastAsia="Calibri" w:hAnsi="Calibri" w:cs="Calibri"/>
          <w:lang w:val="en-US"/>
        </w:rPr>
      </w:pPr>
      <w:r w:rsidRPr="00C30E55">
        <w:rPr>
          <w:rFonts w:ascii="Noto Sans" w:eastAsia="Noto Sans" w:hAnsi="Noto Sans" w:cs="Noto Sans"/>
          <w:i/>
          <w:iCs/>
          <w:lang w:val="en-US"/>
        </w:rPr>
        <w:t>Stronger</w:t>
      </w:r>
      <w:r w:rsidRPr="00C30E55">
        <w:rPr>
          <w:rFonts w:ascii="Noto Sans" w:eastAsia="Noto Sans" w:hAnsi="Noto Sans" w:cs="Noto Sans"/>
          <w:lang w:val="en-US"/>
        </w:rPr>
        <w:t xml:space="preserve"> with better evidence of mathematical content understanding</w:t>
      </w:r>
    </w:p>
    <w:p w14:paraId="232FEBF7" w14:textId="77777777" w:rsidR="00675E38" w:rsidRPr="00C30E55" w:rsidRDefault="00000000">
      <w:pPr>
        <w:numPr>
          <w:ilvl w:val="1"/>
          <w:numId w:val="1"/>
        </w:numPr>
        <w:shd w:val="clear" w:color="auto" w:fill="FFFFFF"/>
        <w:rPr>
          <w:rFonts w:ascii="Calibri" w:eastAsia="Calibri" w:hAnsi="Calibri" w:cs="Calibri"/>
          <w:lang w:val="en-US"/>
        </w:rPr>
      </w:pPr>
      <w:r w:rsidRPr="00C30E55">
        <w:rPr>
          <w:rFonts w:ascii="Noto Sans" w:eastAsia="Noto Sans" w:hAnsi="Noto Sans" w:cs="Noto Sans"/>
          <w:i/>
          <w:iCs/>
          <w:lang w:val="en-US"/>
        </w:rPr>
        <w:t>Clearer</w:t>
      </w:r>
      <w:r w:rsidRPr="00C30E55">
        <w:rPr>
          <w:rFonts w:ascii="Noto Sans" w:eastAsia="Noto Sans" w:hAnsi="Noto Sans" w:cs="Noto Sans"/>
          <w:lang w:val="en-US"/>
        </w:rPr>
        <w:t xml:space="preserve"> with more precision, organization, and features of the primary language function.</w:t>
      </w:r>
    </w:p>
    <w:p w14:paraId="007C23EC" w14:textId="77777777" w:rsidR="00675E38" w:rsidRPr="00C30E55" w:rsidRDefault="00000000">
      <w:pPr>
        <w:numPr>
          <w:ilvl w:val="0"/>
          <w:numId w:val="1"/>
        </w:numPr>
        <w:shd w:val="clear" w:color="auto" w:fill="FFFFFF"/>
        <w:spacing w:after="240"/>
        <w:rPr>
          <w:rFonts w:ascii="Calibri" w:eastAsia="Calibri" w:hAnsi="Calibri" w:cs="Calibri"/>
          <w:lang w:val="en-US"/>
        </w:rPr>
      </w:pPr>
      <w:r w:rsidRPr="00C30E55">
        <w:rPr>
          <w:rFonts w:ascii="Noto Sans" w:eastAsia="Noto Sans" w:hAnsi="Noto Sans" w:cs="Noto Sans"/>
          <w:lang w:val="en-US"/>
        </w:rPr>
        <w:t>Ask students to</w:t>
      </w:r>
      <w:r w:rsidRPr="00C30E55">
        <w:rPr>
          <w:rFonts w:ascii="Noto Sans" w:eastAsia="Noto Sans" w:hAnsi="Noto Sans" w:cs="Noto Sans"/>
          <w:color w:val="000000"/>
          <w:lang w:val="en-US"/>
        </w:rPr>
        <w:t xml:space="preserve"> compare their first and second drafts to see improvement.</w:t>
      </w:r>
    </w:p>
    <w:sectPr w:rsidR="00675E38" w:rsidRPr="00C30E55">
      <w:headerReference w:type="first" r:id="rId8"/>
      <w:footerReference w:type="first" r:id="rId9"/>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5828B" w14:textId="77777777" w:rsidR="00B50C01" w:rsidRDefault="00B50C01">
      <w:pPr>
        <w:spacing w:line="240" w:lineRule="auto"/>
      </w:pPr>
      <w:r>
        <w:separator/>
      </w:r>
    </w:p>
  </w:endnote>
  <w:endnote w:type="continuationSeparator" w:id="0">
    <w:p w14:paraId="6561B54D" w14:textId="77777777" w:rsidR="00B50C01" w:rsidRDefault="00B50C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19DC6635-CAD9-BD41-9910-4EE8BBBD6D26}"/>
    <w:embedBold r:id="rId2" w:fontKey="{A6E6675E-BAAF-B547-AC27-827711B03058}"/>
    <w:embedBoldItalic r:id="rId3" w:fontKey="{A0D80438-F055-A74F-9C36-003D19F00248}"/>
  </w:font>
  <w:font w:name="Arial">
    <w:panose1 w:val="020B0604020202020204"/>
    <w:charset w:val="00"/>
    <w:family w:val="swiss"/>
    <w:pitch w:val="variable"/>
    <w:sig w:usb0="E0002AFF" w:usb1="C0007843" w:usb2="00000009" w:usb3="00000000" w:csb0="000001FF" w:csb1="00000000"/>
    <w:embedRegular r:id="rId4" w:fontKey="{4869FA60-3866-354C-A49B-6AE31486DD93}"/>
    <w:embedItalic r:id="rId5" w:fontKey="{47C1853E-8ECA-7A4A-9C5E-8DEBB2E41214}"/>
  </w:font>
  <w:font w:name="Noto Sans">
    <w:panose1 w:val="020B0502040504020204"/>
    <w:charset w:val="00"/>
    <w:family w:val="swiss"/>
    <w:pitch w:val="variable"/>
    <w:sig w:usb0="E00002FF" w:usb1="4000201F" w:usb2="08000029" w:usb3="00000000" w:csb0="0000019F" w:csb1="00000000"/>
    <w:embedRegular r:id="rId6" w:fontKey="{253F8ABC-254B-454C-957F-4D3FBE8517C9}"/>
    <w:embedBold r:id="rId7" w:fontKey="{7DEA3A46-121A-C84E-9CBB-D68F65DEDA00}"/>
    <w:embedItalic r:id="rId8" w:fontKey="{C1121C60-CCEE-3A4E-900F-4B5A13C7C98A}"/>
    <w:embedBoldItalic r:id="rId9" w:fontKey="{1D84FDF4-67FD-CE46-86F9-7FF395066C0A}"/>
  </w:font>
  <w:font w:name="Roboto Slab">
    <w:panose1 w:val="00000000000000000000"/>
    <w:charset w:val="00"/>
    <w:family w:val="auto"/>
    <w:pitch w:val="variable"/>
    <w:sig w:usb0="000004FF" w:usb1="8000405F" w:usb2="00000022" w:usb3="00000000" w:csb0="0000019F" w:csb1="00000000"/>
    <w:embedBold r:id="rId10" w:fontKey="{16FCAF93-67C0-3F44-AFC1-45FB4B0AE734}"/>
  </w:font>
  <w:font w:name="Calibri">
    <w:panose1 w:val="020F0502020204030204"/>
    <w:charset w:val="00"/>
    <w:family w:val="swiss"/>
    <w:pitch w:val="variable"/>
    <w:sig w:usb0="E0002AFF" w:usb1="C000247B" w:usb2="00000009" w:usb3="00000000" w:csb0="000001FF" w:csb1="00000000"/>
    <w:embedRegular r:id="rId11" w:fontKey="{81AC2305-1C4F-8547-AF57-9406BFCF85D7}"/>
  </w:font>
  <w:font w:name="Cambria">
    <w:panose1 w:val="02040503050406030204"/>
    <w:charset w:val="00"/>
    <w:family w:val="roman"/>
    <w:pitch w:val="variable"/>
    <w:sig w:usb0="E00002FF" w:usb1="400004FF" w:usb2="00000000" w:usb3="00000000" w:csb0="0000019F" w:csb1="00000000"/>
    <w:embedRegular r:id="rId12" w:fontKey="{FDE8069B-4A20-4F42-AC01-48143C32BA9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A27B4" w14:textId="77777777" w:rsidR="00733B5F" w:rsidRDefault="00733B5F" w:rsidP="00733B5F">
    <w:proofErr w:type="spellStart"/>
    <w:r>
      <w:t>Openstax</w:t>
    </w:r>
    <w:proofErr w:type="spellEnd"/>
    <w:r>
      <w:t xml:space="preserve"> CC BY NC SA</w:t>
    </w:r>
  </w:p>
  <w:p w14:paraId="5204D105" w14:textId="77777777" w:rsidR="00675E38" w:rsidRDefault="00000000">
    <w:pPr>
      <w:rPr>
        <w:i/>
        <w:iCs/>
        <w:color w:val="757575"/>
        <w:sz w:val="24"/>
        <w:szCs w:val="24"/>
      </w:rPr>
    </w:pPr>
    <w:r>
      <w:rPr>
        <w:rFonts w:ascii="Noto Sans" w:eastAsia="Noto Sans" w:hAnsi="Noto Sans" w:cs="Noto Sans"/>
        <w:i/>
        <w:iCs/>
        <w:color w:val="757575"/>
        <w:sz w:val="18"/>
        <w:szCs w:val="18"/>
      </w:rPr>
      <w:t>MLR for Algebra 1, brought to you by OpenStax</w:t>
    </w:r>
    <w:r>
      <w:rPr>
        <w:rFonts w:ascii="Noto Sans" w:eastAsia="Noto Sans" w:hAnsi="Noto Sans" w:cs="Noto Sans"/>
        <w:color w:val="757575"/>
        <w:sz w:val="18"/>
        <w:szCs w:val="18"/>
      </w:rPr>
      <w:t xml:space="preserve"> </w:t>
    </w:r>
    <w:r>
      <w:rPr>
        <w:rFonts w:ascii="Noto Sans" w:eastAsia="Noto Sans" w:hAnsi="Noto Sans" w:cs="Noto Sans"/>
        <w:i/>
        <w:iCs/>
        <w:color w:val="757575"/>
        <w:sz w:val="16"/>
        <w:szCs w:val="16"/>
      </w:rPr>
      <w:tab/>
    </w:r>
    <w:r>
      <w:rPr>
        <w:rFonts w:ascii="Noto Sans" w:eastAsia="Noto Sans" w:hAnsi="Noto Sans" w:cs="Noto Sans"/>
        <w:i/>
        <w:iCs/>
        <w:color w:val="757575"/>
        <w:sz w:val="16"/>
        <w:szCs w:val="16"/>
      </w:rPr>
      <w:tab/>
    </w:r>
    <w:r>
      <w:rPr>
        <w:rFonts w:ascii="Noto Sans" w:eastAsia="Noto Sans" w:hAnsi="Noto Sans" w:cs="Noto Sans"/>
        <w:i/>
        <w:iCs/>
        <w:color w:val="757575"/>
        <w:sz w:val="16"/>
        <w:szCs w:val="16"/>
      </w:rPr>
      <w:tab/>
    </w:r>
    <w:r>
      <w:rPr>
        <w:rFonts w:ascii="Noto Sans" w:eastAsia="Noto Sans" w:hAnsi="Noto Sans" w:cs="Noto Sans"/>
        <w:i/>
        <w:iCs/>
        <w:color w:val="757575"/>
        <w:sz w:val="16"/>
        <w:szCs w:val="16"/>
      </w:rPr>
      <w:tab/>
    </w:r>
    <w:r>
      <w:rPr>
        <w:rFonts w:ascii="Noto Sans" w:eastAsia="Noto Sans" w:hAnsi="Noto Sans" w:cs="Noto Sans"/>
        <w:i/>
        <w:iCs/>
        <w:color w:val="757575"/>
        <w:sz w:val="18"/>
        <w:szCs w:val="18"/>
      </w:rPr>
      <w:t>Adapted from Zwiers (2014)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B240B" w14:textId="77777777" w:rsidR="00B50C01" w:rsidRDefault="00B50C01">
      <w:pPr>
        <w:spacing w:line="240" w:lineRule="auto"/>
      </w:pPr>
      <w:r>
        <w:separator/>
      </w:r>
    </w:p>
  </w:footnote>
  <w:footnote w:type="continuationSeparator" w:id="0">
    <w:p w14:paraId="06857B0B" w14:textId="77777777" w:rsidR="00B50C01" w:rsidRDefault="00B50C0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93942" w14:textId="1E182AE8" w:rsidR="00675E38" w:rsidRDefault="00733B5F">
    <w:pPr>
      <w:tabs>
        <w:tab w:val="center" w:pos="4680"/>
        <w:tab w:val="right" w:pos="9360"/>
      </w:tabs>
      <w:spacing w:line="240" w:lineRule="auto"/>
    </w:pPr>
    <w:r>
      <w:rPr>
        <w:noProof/>
      </w:rPr>
      <w:drawing>
        <wp:inline distT="114300" distB="114300" distL="114300" distR="114300" wp14:anchorId="2032C9B8" wp14:editId="0E28E99C">
          <wp:extent cx="5943600" cy="635000"/>
          <wp:effectExtent l="0" t="0" r="0" b="0"/>
          <wp:docPr id="1648544566" name="image2.png" descr="Rice and OpenStax logos"/>
          <wp:cNvGraphicFramePr/>
          <a:graphic xmlns:a="http://schemas.openxmlformats.org/drawingml/2006/main">
            <a:graphicData uri="http://schemas.openxmlformats.org/drawingml/2006/picture">
              <pic:pic xmlns:pic="http://schemas.openxmlformats.org/drawingml/2006/picture">
                <pic:nvPicPr>
                  <pic:cNvPr id="0" name="image2.png" descr="Rice and OpenStax logos"/>
                  <pic:cNvPicPr preferRelativeResize="0"/>
                </pic:nvPicPr>
                <pic:blipFill>
                  <a:blip r:embed="rId1"/>
                  <a:srcRect/>
                  <a:stretch>
                    <a:fillRect/>
                  </a:stretch>
                </pic:blipFill>
                <pic:spPr>
                  <a:xfrm>
                    <a:off x="0" y="0"/>
                    <a:ext cx="5943600" cy="6350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E47652"/>
    <w:multiLevelType w:val="multilevel"/>
    <w:tmpl w:val="F4BED4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2FC0026"/>
    <w:multiLevelType w:val="multilevel"/>
    <w:tmpl w:val="CB34FD1E"/>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141419443">
    <w:abstractNumId w:val="1"/>
  </w:num>
  <w:num w:numId="2" w16cid:durableId="49961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E38"/>
    <w:rsid w:val="00675E38"/>
    <w:rsid w:val="00733B5F"/>
    <w:rsid w:val="00B50C01"/>
    <w:rsid w:val="00C30E55"/>
    <w:rsid w:val="00F01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F2743D4"/>
  <w15:docId w15:val="{FF0BAAFB-D814-224A-8090-226FDCB5D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C30E55"/>
    <w:pPr>
      <w:shd w:val="clear" w:color="auto" w:fill="FFFFFF"/>
      <w:spacing w:before="200"/>
      <w:outlineLvl w:val="0"/>
    </w:pPr>
    <w:rPr>
      <w:rFonts w:ascii="Noto Sans" w:eastAsia="Noto Sans" w:hAnsi="Noto Sans" w:cs="Noto Sans"/>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paragraph" w:styleId="Header">
    <w:name w:val="header"/>
    <w:basedOn w:val="Normal"/>
    <w:link w:val="HeaderChar"/>
    <w:uiPriority w:val="99"/>
    <w:unhideWhenUsed/>
    <w:rsid w:val="00733B5F"/>
    <w:pPr>
      <w:tabs>
        <w:tab w:val="center" w:pos="4680"/>
        <w:tab w:val="right" w:pos="9360"/>
      </w:tabs>
      <w:spacing w:line="240" w:lineRule="auto"/>
    </w:pPr>
  </w:style>
  <w:style w:type="character" w:customStyle="1" w:styleId="HeaderChar">
    <w:name w:val="Header Char"/>
    <w:basedOn w:val="DefaultParagraphFont"/>
    <w:link w:val="Header"/>
    <w:uiPriority w:val="99"/>
    <w:rsid w:val="00733B5F"/>
  </w:style>
  <w:style w:type="paragraph" w:styleId="Footer">
    <w:name w:val="footer"/>
    <w:basedOn w:val="Normal"/>
    <w:link w:val="FooterChar"/>
    <w:uiPriority w:val="99"/>
    <w:unhideWhenUsed/>
    <w:rsid w:val="00733B5F"/>
    <w:pPr>
      <w:tabs>
        <w:tab w:val="center" w:pos="4680"/>
        <w:tab w:val="right" w:pos="9360"/>
      </w:tabs>
      <w:spacing w:line="240" w:lineRule="auto"/>
    </w:pPr>
  </w:style>
  <w:style w:type="character" w:customStyle="1" w:styleId="FooterChar">
    <w:name w:val="Footer Char"/>
    <w:basedOn w:val="DefaultParagraphFont"/>
    <w:link w:val="Footer"/>
    <w:uiPriority w:val="99"/>
    <w:rsid w:val="00733B5F"/>
  </w:style>
  <w:style w:type="paragraph" w:customStyle="1" w:styleId="titleconline">
    <w:name w:val="title con line"/>
    <w:basedOn w:val="Title"/>
    <w:qFormat/>
    <w:rsid w:val="00C30E55"/>
    <w:pPr>
      <w:keepNext w:val="0"/>
      <w:keepLines w:val="0"/>
      <w:pBdr>
        <w:top w:val="single" w:sz="12" w:space="3" w:color="999999"/>
        <w:bottom w:val="single" w:sz="12" w:space="3" w:color="999999"/>
      </w:pBdr>
      <w:spacing w:before="240" w:after="80"/>
      <w:contextualSpacing/>
      <w:jc w:val="center"/>
    </w:pPr>
    <w:rPr>
      <w:rFonts w:ascii="Noto Sans" w:eastAsiaTheme="majorEastAsia" w:hAnsi="Noto Sans" w:cs="Noto Sans"/>
      <w:b/>
      <w:bCs/>
      <w:color w:val="0A5B50"/>
      <w:spacing w:val="-10"/>
      <w:kern w:val="28"/>
      <w:sz w:val="32"/>
      <w:szCs w:val="32"/>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349CD9-EEA8-9440-B310-EBF6C2F5F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271</Words>
  <Characters>1448</Characters>
  <Application>Microsoft Office Word</Application>
  <DocSecurity>0</DocSecurity>
  <Lines>30</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MLR 1 How It Happens</dc:title>
  <dc:subject/>
  <dc:creator>Maddie Tong</dc:creator>
  <cp:keywords/>
  <dc:description/>
  <cp:lastModifiedBy>Maddie Tong</cp:lastModifiedBy>
  <cp:revision>2</cp:revision>
  <dcterms:created xsi:type="dcterms:W3CDTF">2026-02-26T20:17:00Z</dcterms:created>
  <dcterms:modified xsi:type="dcterms:W3CDTF">2026-02-26T20:17:00Z</dcterms:modified>
  <cp:category/>
</cp:coreProperties>
</file>