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E5D90B" w14:textId="2418BDC8" w:rsidR="00A31350" w:rsidRPr="00B709F9" w:rsidRDefault="003E4FDB">
      <w:pPr>
        <w:pBdr>
          <w:top w:val="nil"/>
          <w:left w:val="nil"/>
          <w:bottom w:val="nil"/>
          <w:right w:val="nil"/>
          <w:between w:val="nil"/>
        </w:pBdr>
        <w:spacing w:before="94"/>
        <w:jc w:val="center"/>
        <w:rPr>
          <w:rFonts w:ascii="Times New Roman" w:eastAsia="Times New Roman" w:hAnsi="Times New Roman" w:cs="Times New Roman"/>
          <w:color w:val="000000"/>
          <w:sz w:val="20"/>
          <w:szCs w:val="20"/>
          <w:lang w:val="es-ES"/>
        </w:rPr>
      </w:pPr>
      <w:r w:rsidRPr="00B709F9">
        <w:rPr>
          <w:noProof/>
          <w:lang w:val="es-ES"/>
        </w:rPr>
        <w:drawing>
          <wp:inline distT="114300" distB="114300" distL="114300" distR="114300" wp14:anchorId="4A14A34E" wp14:editId="14C9B3EA">
            <wp:extent cx="5943600" cy="635000"/>
            <wp:effectExtent l="0" t="0" r="0" b="0"/>
            <wp:docPr id="546529731" name="image2.png" descr="Logotipos de Openstax y la Universidad de Rice"/>
            <wp:cNvGraphicFramePr/>
            <a:graphic xmlns:a="http://schemas.openxmlformats.org/drawingml/2006/main">
              <a:graphicData uri="http://schemas.openxmlformats.org/drawingml/2006/picture">
                <pic:pic xmlns:pic="http://schemas.openxmlformats.org/drawingml/2006/picture">
                  <pic:nvPicPr>
                    <pic:cNvPr id="546529731" name="image2.png" descr="Logotipos de Openstax y la Universidad de Rice"/>
                    <pic:cNvPicPr preferRelativeResize="0"/>
                  </pic:nvPicPr>
                  <pic:blipFill>
                    <a:blip r:embed="rId6"/>
                    <a:srcRect/>
                    <a:stretch>
                      <a:fillRect/>
                    </a:stretch>
                  </pic:blipFill>
                  <pic:spPr>
                    <a:xfrm>
                      <a:off x="0" y="0"/>
                      <a:ext cx="5943600" cy="635000"/>
                    </a:xfrm>
                    <a:prstGeom prst="rect">
                      <a:avLst/>
                    </a:prstGeom>
                    <a:ln/>
                  </pic:spPr>
                </pic:pic>
              </a:graphicData>
            </a:graphic>
          </wp:inline>
        </w:drawing>
      </w:r>
    </w:p>
    <w:p w14:paraId="6A53F49E" w14:textId="277C794B" w:rsidR="003E4FDB" w:rsidRPr="00B709F9" w:rsidRDefault="003E4FDB" w:rsidP="003E4FDB">
      <w:pPr>
        <w:pStyle w:val="titleconline"/>
        <w:pBdr>
          <w:top w:val="single" w:sz="12" w:space="3" w:color="7F7F7F" w:themeColor="text1" w:themeTint="80"/>
          <w:bottom w:val="single" w:sz="12" w:space="3" w:color="7F7F7F" w:themeColor="text1" w:themeTint="80"/>
        </w:pBdr>
        <w:spacing w:before="0"/>
        <w:rPr>
          <w:lang w:val="es-ES"/>
        </w:rPr>
      </w:pPr>
      <w:r w:rsidRPr="00B709F9">
        <w:rPr>
          <w:lang w:val="es-ES"/>
        </w:rPr>
        <w:t>Unidad 5 Materiales de apoyo para las familias</w:t>
      </w:r>
    </w:p>
    <w:p w14:paraId="03C466AC" w14:textId="7B3549F6" w:rsidR="00A31350" w:rsidRPr="00B709F9" w:rsidRDefault="00000000">
      <w:pPr>
        <w:spacing w:before="90"/>
        <w:ind w:left="160"/>
        <w:rPr>
          <w:rFonts w:ascii="Calibri" w:eastAsia="Calibri" w:hAnsi="Calibri" w:cs="Calibri"/>
          <w:i/>
          <w:lang w:val="es-ES"/>
        </w:rPr>
      </w:pPr>
      <w:r w:rsidRPr="00B709F9">
        <w:rPr>
          <w:rFonts w:ascii="Calibri" w:eastAsia="Calibri" w:hAnsi="Calibri" w:cs="Calibri"/>
          <w:i/>
          <w:lang w:val="es-ES"/>
        </w:rPr>
        <w:t>Familiarícese con los temas y conceptos que su estudiante aprenderá durante la Unidad 5.</w:t>
      </w:r>
    </w:p>
    <w:p w14:paraId="20A388A3" w14:textId="77777777" w:rsidR="00A31350" w:rsidRPr="00B709F9" w:rsidRDefault="00A31350">
      <w:pPr>
        <w:pBdr>
          <w:top w:val="nil"/>
          <w:left w:val="nil"/>
          <w:bottom w:val="nil"/>
          <w:right w:val="nil"/>
          <w:between w:val="nil"/>
        </w:pBdr>
        <w:spacing w:before="3"/>
        <w:rPr>
          <w:rFonts w:ascii="Calibri" w:eastAsia="Calibri" w:hAnsi="Calibri" w:cs="Calibri"/>
          <w:i/>
          <w:color w:val="000000"/>
          <w:lang w:val="es-ES"/>
        </w:rPr>
      </w:pPr>
    </w:p>
    <w:p w14:paraId="3CBD98E0" w14:textId="77777777" w:rsidR="00A31350" w:rsidRPr="00B709F9" w:rsidRDefault="00000000">
      <w:pPr>
        <w:pStyle w:val="Heading1"/>
        <w:spacing w:before="0"/>
        <w:ind w:firstLine="160"/>
        <w:rPr>
          <w:sz w:val="20"/>
          <w:szCs w:val="20"/>
          <w:lang w:val="es-ES"/>
        </w:rPr>
      </w:pPr>
      <w:r w:rsidRPr="00B709F9">
        <w:rPr>
          <w:color w:val="5D6061"/>
          <w:sz w:val="20"/>
          <w:szCs w:val="20"/>
          <w:lang w:val="es-ES"/>
        </w:rPr>
        <w:t>Introducción a las funciones exponenciales</w:t>
      </w:r>
    </w:p>
    <w:p w14:paraId="509EA40A" w14:textId="77777777" w:rsidR="00A31350" w:rsidRPr="00B709F9" w:rsidRDefault="00000000">
      <w:pPr>
        <w:pBdr>
          <w:top w:val="nil"/>
          <w:left w:val="nil"/>
          <w:bottom w:val="nil"/>
          <w:right w:val="nil"/>
          <w:between w:val="nil"/>
        </w:pBdr>
        <w:spacing w:before="242" w:line="213" w:lineRule="auto"/>
        <w:ind w:left="160" w:right="277"/>
        <w:rPr>
          <w:rFonts w:ascii="Lucida Sans" w:eastAsia="Lucida Sans" w:hAnsi="Lucida Sans" w:cs="Lucida Sans"/>
          <w:color w:val="000000"/>
          <w:sz w:val="20"/>
          <w:szCs w:val="20"/>
          <w:lang w:val="es-ES"/>
        </w:rPr>
      </w:pPr>
      <w:r w:rsidRPr="00B709F9">
        <w:rPr>
          <w:rFonts w:ascii="Lucida Sans" w:eastAsia="Lucida Sans" w:hAnsi="Lucida Sans" w:cs="Lucida Sans"/>
          <w:color w:val="000000"/>
          <w:sz w:val="20"/>
          <w:szCs w:val="20"/>
          <w:lang w:val="es-ES"/>
        </w:rPr>
        <w:t>En esta unidad, se introduce al estudiante en las relaciones exponenciales. Anteriormente, su estudiante aprendió lo que los matemáticos llaman relaciones lineales a aquellas en las que parten de una cantidad y suman o restan la misma cantidad repetidamente. En una relación exponencial, se parte de una cantidad y se multiplica por la misma repetidamente.</w:t>
      </w:r>
    </w:p>
    <w:p w14:paraId="7107E53A" w14:textId="7CAB9848" w:rsidR="00A31350" w:rsidRPr="00B709F9" w:rsidRDefault="00000000">
      <w:pPr>
        <w:pBdr>
          <w:top w:val="nil"/>
          <w:left w:val="nil"/>
          <w:bottom w:val="nil"/>
          <w:right w:val="nil"/>
          <w:between w:val="nil"/>
        </w:pBdr>
        <w:tabs>
          <w:tab w:val="left" w:pos="8084"/>
        </w:tabs>
        <w:spacing w:before="247" w:line="213" w:lineRule="auto"/>
        <w:ind w:left="160" w:right="286"/>
        <w:rPr>
          <w:rFonts w:ascii="Lucida Sans" w:eastAsia="Lucida Sans" w:hAnsi="Lucida Sans" w:cs="Lucida Sans"/>
          <w:color w:val="000000"/>
          <w:sz w:val="20"/>
          <w:szCs w:val="20"/>
          <w:lang w:val="es-ES"/>
        </w:rPr>
      </w:pPr>
      <w:r w:rsidRPr="00B709F9">
        <w:rPr>
          <w:rFonts w:ascii="Lucida Sans" w:eastAsia="Lucida Sans" w:hAnsi="Lucida Sans" w:cs="Lucida Sans"/>
          <w:color w:val="000000"/>
          <w:sz w:val="20"/>
          <w:szCs w:val="20"/>
          <w:lang w:val="es-ES"/>
        </w:rPr>
        <w:t>Las relaciones exponenciales se representan mediante ecuaciones de la forma</w:t>
      </w:r>
      <w:r w:rsidR="00B709F9" w:rsidRPr="00B709F9">
        <w:rPr>
          <w:rFonts w:ascii="Cambria Math" w:hAnsi="Cambria Math"/>
          <w:i/>
          <w:lang w:val="es-ES"/>
        </w:rPr>
        <w:t xml:space="preserve"> </w:t>
      </w:r>
      <m:oMath>
        <m:r>
          <w:rPr>
            <w:rFonts w:ascii="Cambria Math" w:hAnsi="Cambria Math"/>
            <w:lang w:val="es-ES"/>
          </w:rPr>
          <m:t>y=a∙</m:t>
        </m:r>
        <m:sSup>
          <m:sSupPr>
            <m:ctrlPr>
              <w:rPr>
                <w:rFonts w:ascii="Cambria Math" w:hAnsi="Cambria Math"/>
                <w:lang w:val="es-ES"/>
              </w:rPr>
            </m:ctrlPr>
          </m:sSupPr>
          <m:e>
            <m:r>
              <w:rPr>
                <w:rFonts w:ascii="Cambria Math" w:hAnsi="Cambria Math"/>
                <w:lang w:val="es-ES"/>
              </w:rPr>
              <m:t>b</m:t>
            </m:r>
          </m:e>
          <m:sup>
            <m:r>
              <w:rPr>
                <w:rFonts w:ascii="Cambria Math" w:hAnsi="Cambria Math"/>
                <w:lang w:val="es-ES"/>
              </w:rPr>
              <m:t>x</m:t>
            </m:r>
          </m:sup>
        </m:sSup>
      </m:oMath>
      <w:r w:rsidR="00B709F9" w:rsidRPr="00B709F9">
        <w:rPr>
          <w:rFonts w:ascii="Cambria Math" w:hAnsi="Cambria Math"/>
          <w:i/>
          <w:lang w:val="es-ES"/>
        </w:rPr>
        <w:t xml:space="preserve"> </w:t>
      </w:r>
      <w:r w:rsidRPr="00B709F9">
        <w:rPr>
          <w:rFonts w:ascii="Lucida Sans" w:eastAsia="Lucida Sans" w:hAnsi="Lucida Sans" w:cs="Lucida Sans"/>
          <w:color w:val="000000"/>
          <w:sz w:val="20"/>
          <w:szCs w:val="20"/>
          <w:lang w:val="es-ES"/>
        </w:rPr>
        <w:t xml:space="preserve">donde </w:t>
      </w:r>
      <m:oMath>
        <m:r>
          <w:rPr>
            <w:rFonts w:ascii="Cambria Math" w:eastAsia="Cambria Math" w:hAnsi="Cambria Math" w:cs="Cambria Math"/>
            <w:color w:val="000000"/>
            <w:sz w:val="20"/>
            <w:szCs w:val="20"/>
            <w:lang w:val="es-ES"/>
          </w:rPr>
          <m:t>a</m:t>
        </m:r>
      </m:oMath>
      <w:r w:rsidRPr="00B709F9">
        <w:rPr>
          <w:rFonts w:ascii="Cambria Math" w:eastAsia="Cambria Math" w:hAnsi="Cambria Math" w:cs="Cambria Math"/>
          <w:i/>
          <w:color w:val="000000"/>
          <w:sz w:val="20"/>
          <w:szCs w:val="20"/>
          <w:lang w:val="es-ES"/>
        </w:rPr>
        <w:t xml:space="preserve"> </w:t>
      </w:r>
      <w:r w:rsidRPr="00B709F9">
        <w:rPr>
          <w:rFonts w:ascii="Lucida Sans" w:eastAsia="Lucida Sans" w:hAnsi="Lucida Sans" w:cs="Lucida Sans"/>
          <w:color w:val="000000"/>
          <w:sz w:val="20"/>
          <w:szCs w:val="20"/>
          <w:lang w:val="es-ES"/>
        </w:rPr>
        <w:t xml:space="preserve">es la cantidad con la que se empieza, </w:t>
      </w:r>
      <m:oMath>
        <m:r>
          <w:rPr>
            <w:rFonts w:ascii="Cambria Math" w:eastAsia="Cambria Math" w:hAnsi="Cambria Math" w:cs="Cambria Math"/>
            <w:color w:val="000000"/>
            <w:sz w:val="20"/>
            <w:szCs w:val="20"/>
            <w:lang w:val="es-ES"/>
          </w:rPr>
          <m:t>b</m:t>
        </m:r>
      </m:oMath>
      <w:r w:rsidRPr="00B709F9">
        <w:rPr>
          <w:rFonts w:ascii="Cambria Math" w:eastAsia="Cambria Math" w:hAnsi="Cambria Math" w:cs="Cambria Math"/>
          <w:i/>
          <w:color w:val="000000"/>
          <w:sz w:val="20"/>
          <w:szCs w:val="20"/>
          <w:lang w:val="es-ES"/>
        </w:rPr>
        <w:t xml:space="preserve"> </w:t>
      </w:r>
      <w:r w:rsidRPr="00B709F9">
        <w:rPr>
          <w:rFonts w:ascii="Lucida Sans" w:eastAsia="Lucida Sans" w:hAnsi="Lucida Sans" w:cs="Lucida Sans"/>
          <w:color w:val="000000"/>
          <w:sz w:val="20"/>
          <w:szCs w:val="20"/>
          <w:lang w:val="es-ES"/>
        </w:rPr>
        <w:t xml:space="preserve">es el factor de crecimiento por el que se va a multiplicar, y </w:t>
      </w:r>
      <m:oMath>
        <m:r>
          <w:rPr>
            <w:rFonts w:ascii="Cambria Math" w:eastAsia="Cambria Math" w:hAnsi="Cambria Math" w:cs="Cambria Math"/>
            <w:color w:val="000000"/>
            <w:sz w:val="20"/>
            <w:szCs w:val="20"/>
            <w:lang w:val="es-ES"/>
          </w:rPr>
          <m:t>x</m:t>
        </m:r>
      </m:oMath>
      <w:r w:rsidRPr="00B709F9">
        <w:rPr>
          <w:rFonts w:ascii="Cambria Math" w:eastAsia="Cambria Math" w:hAnsi="Cambria Math" w:cs="Cambria Math"/>
          <w:i/>
          <w:color w:val="000000"/>
          <w:sz w:val="20"/>
          <w:szCs w:val="20"/>
          <w:lang w:val="es-ES"/>
        </w:rPr>
        <w:t xml:space="preserve"> </w:t>
      </w:r>
      <w:r w:rsidRPr="00B709F9">
        <w:rPr>
          <w:rFonts w:ascii="Lucida Sans" w:eastAsia="Lucida Sans" w:hAnsi="Lucida Sans" w:cs="Lucida Sans"/>
          <w:color w:val="000000"/>
          <w:sz w:val="20"/>
          <w:szCs w:val="20"/>
          <w:lang w:val="es-ES"/>
        </w:rPr>
        <w:t xml:space="preserve">es cuántas veces se va a multiplicar por </w:t>
      </w:r>
      <m:oMath>
        <m:r>
          <w:rPr>
            <w:rFonts w:ascii="Cambria Math" w:eastAsia="Cambria Math" w:hAnsi="Cambria Math" w:cs="Cambria Math"/>
            <w:color w:val="000000"/>
            <w:sz w:val="20"/>
            <w:szCs w:val="20"/>
            <w:lang w:val="es-ES"/>
          </w:rPr>
          <m:t>b</m:t>
        </m:r>
      </m:oMath>
      <w:r w:rsidRPr="00B709F9">
        <w:rPr>
          <w:rFonts w:ascii="Lucida Sans" w:eastAsia="Lucida Sans" w:hAnsi="Lucida Sans" w:cs="Lucida Sans"/>
          <w:color w:val="000000"/>
          <w:sz w:val="20"/>
          <w:szCs w:val="20"/>
          <w:lang w:val="es-ES"/>
        </w:rPr>
        <w:t xml:space="preserve">. Si </w:t>
      </w:r>
      <m:oMath>
        <m:r>
          <w:rPr>
            <w:rFonts w:ascii="Cambria Math" w:eastAsia="Cambria Math" w:hAnsi="Cambria Math" w:cs="Cambria Math"/>
            <w:color w:val="000000"/>
            <w:sz w:val="20"/>
            <w:szCs w:val="20"/>
            <w:lang w:val="es-ES"/>
          </w:rPr>
          <m:t>b</m:t>
        </m:r>
      </m:oMath>
      <w:r w:rsidRPr="00B709F9">
        <w:rPr>
          <w:rFonts w:ascii="Cambria Math" w:eastAsia="Cambria Math" w:hAnsi="Cambria Math" w:cs="Cambria Math"/>
          <w:color w:val="000000"/>
          <w:sz w:val="20"/>
          <w:szCs w:val="20"/>
          <w:lang w:val="es-ES"/>
        </w:rPr>
        <w:t xml:space="preserve"> </w:t>
      </w:r>
      <w:r w:rsidRPr="00B709F9">
        <w:rPr>
          <w:rFonts w:ascii="Lucida Sans" w:eastAsia="Lucida Sans" w:hAnsi="Lucida Sans" w:cs="Lucida Sans"/>
          <w:color w:val="000000"/>
          <w:sz w:val="20"/>
          <w:szCs w:val="20"/>
          <w:lang w:val="es-ES"/>
        </w:rPr>
        <w:t xml:space="preserve">es mayor que 1, la cantidad está creciendo y si </w:t>
      </w:r>
      <m:oMath>
        <m:r>
          <w:rPr>
            <w:rFonts w:ascii="Cambria Math" w:eastAsia="Cambria Math" w:hAnsi="Cambria Math" w:cs="Cambria Math"/>
            <w:color w:val="000000"/>
            <w:sz w:val="20"/>
            <w:szCs w:val="20"/>
            <w:lang w:val="es-ES"/>
          </w:rPr>
          <m:t>b</m:t>
        </m:r>
      </m:oMath>
      <w:r w:rsidRPr="00B709F9">
        <w:rPr>
          <w:rFonts w:ascii="Cambria Math" w:eastAsia="Cambria Math" w:hAnsi="Cambria Math" w:cs="Cambria Math"/>
          <w:color w:val="000000"/>
          <w:sz w:val="20"/>
          <w:szCs w:val="20"/>
          <w:lang w:val="es-ES"/>
        </w:rPr>
        <w:t xml:space="preserve"> </w:t>
      </w:r>
      <w:r w:rsidRPr="00B709F9">
        <w:rPr>
          <w:rFonts w:ascii="Lucida Sans" w:eastAsia="Lucida Sans" w:hAnsi="Lucida Sans" w:cs="Lucida Sans"/>
          <w:color w:val="000000"/>
          <w:sz w:val="20"/>
          <w:szCs w:val="20"/>
          <w:lang w:val="es-ES"/>
        </w:rPr>
        <w:t xml:space="preserve">es menor que 1 y mayor que cero, la cantidad está disminuyendo. Cuando </w:t>
      </w:r>
      <m:oMath>
        <m:r>
          <w:rPr>
            <w:rFonts w:ascii="Cambria Math" w:eastAsia="Cambria Math" w:hAnsi="Cambria Math" w:cs="Cambria Math"/>
            <w:color w:val="000000"/>
            <w:sz w:val="20"/>
            <w:szCs w:val="20"/>
            <w:lang w:val="es-ES"/>
          </w:rPr>
          <m:t>b</m:t>
        </m:r>
      </m:oMath>
      <w:r w:rsidRPr="00B709F9">
        <w:rPr>
          <w:rFonts w:ascii="Cambria Math" w:eastAsia="Cambria Math" w:hAnsi="Cambria Math" w:cs="Cambria Math"/>
          <w:color w:val="000000"/>
          <w:sz w:val="20"/>
          <w:szCs w:val="20"/>
          <w:lang w:val="es-ES"/>
        </w:rPr>
        <w:t xml:space="preserve"> </w:t>
      </w:r>
      <w:r w:rsidRPr="00B709F9">
        <w:rPr>
          <w:rFonts w:ascii="Lucida Sans" w:eastAsia="Lucida Sans" w:hAnsi="Lucida Sans" w:cs="Lucida Sans"/>
          <w:color w:val="000000"/>
          <w:sz w:val="20"/>
          <w:szCs w:val="20"/>
          <w:lang w:val="es-ES"/>
        </w:rPr>
        <w:t>es igual a 1, la cantidad se mantiene igual.</w:t>
      </w:r>
    </w:p>
    <w:p w14:paraId="56F1DADB" w14:textId="77777777" w:rsidR="00A31350" w:rsidRPr="00B709F9" w:rsidRDefault="00000000">
      <w:pPr>
        <w:pBdr>
          <w:top w:val="nil"/>
          <w:left w:val="nil"/>
          <w:bottom w:val="nil"/>
          <w:right w:val="nil"/>
          <w:between w:val="nil"/>
        </w:pBdr>
        <w:spacing w:before="167"/>
        <w:ind w:left="160"/>
        <w:rPr>
          <w:rFonts w:ascii="Arial Black" w:eastAsia="Arial Black" w:hAnsi="Arial Black" w:cs="Arial Black"/>
          <w:color w:val="000000"/>
          <w:sz w:val="20"/>
          <w:szCs w:val="20"/>
          <w:lang w:val="es-ES"/>
        </w:rPr>
        <w:sectPr w:rsidR="00A31350" w:rsidRPr="00B709F9">
          <w:pgSz w:w="12240" w:h="15840"/>
          <w:pgMar w:top="320" w:right="1180" w:bottom="0" w:left="1280" w:header="720" w:footer="720" w:gutter="0"/>
          <w:pgNumType w:start="1"/>
          <w:cols w:space="720"/>
        </w:sectPr>
      </w:pPr>
      <w:r w:rsidRPr="00B709F9">
        <w:rPr>
          <w:rFonts w:ascii="Arial Black" w:eastAsia="Arial Black" w:hAnsi="Arial Black" w:cs="Arial Black"/>
          <w:color w:val="000000"/>
          <w:sz w:val="20"/>
          <w:szCs w:val="20"/>
          <w:lang w:val="es-ES"/>
        </w:rPr>
        <w:t xml:space="preserve">A </w:t>
      </w:r>
      <w:proofErr w:type="gramStart"/>
      <w:r w:rsidRPr="00B709F9">
        <w:rPr>
          <w:rFonts w:ascii="Arial Black" w:eastAsia="Arial Black" w:hAnsi="Arial Black" w:cs="Arial Black"/>
          <w:color w:val="000000"/>
          <w:sz w:val="20"/>
          <w:szCs w:val="20"/>
          <w:lang w:val="es-ES"/>
        </w:rPr>
        <w:t>continuación</w:t>
      </w:r>
      <w:proofErr w:type="gramEnd"/>
      <w:r w:rsidRPr="00B709F9">
        <w:rPr>
          <w:rFonts w:ascii="Arial Black" w:eastAsia="Arial Black" w:hAnsi="Arial Black" w:cs="Arial Black"/>
          <w:color w:val="000000"/>
          <w:sz w:val="20"/>
          <w:szCs w:val="20"/>
          <w:lang w:val="es-ES"/>
        </w:rPr>
        <w:t xml:space="preserve"> encontrará un ejemplo de relación exponencial</w:t>
      </w:r>
    </w:p>
    <w:p w14:paraId="1765D5E8" w14:textId="77777777" w:rsidR="00A31350" w:rsidRPr="00B709F9" w:rsidRDefault="00000000">
      <w:pPr>
        <w:pBdr>
          <w:top w:val="nil"/>
          <w:left w:val="nil"/>
          <w:bottom w:val="nil"/>
          <w:right w:val="nil"/>
          <w:between w:val="nil"/>
        </w:pBdr>
        <w:spacing w:before="121" w:line="213" w:lineRule="auto"/>
        <w:ind w:left="265"/>
        <w:rPr>
          <w:rFonts w:ascii="Lucida Sans" w:eastAsia="Lucida Sans" w:hAnsi="Lucida Sans" w:cs="Lucida Sans"/>
          <w:color w:val="000000"/>
          <w:sz w:val="20"/>
          <w:szCs w:val="20"/>
          <w:lang w:val="es-ES"/>
        </w:rPr>
      </w:pPr>
      <w:r w:rsidRPr="00B709F9">
        <w:rPr>
          <w:rFonts w:ascii="Lucida Sans" w:eastAsia="Lucida Sans" w:hAnsi="Lucida Sans" w:cs="Lucida Sans"/>
          <w:color w:val="000000"/>
          <w:sz w:val="20"/>
          <w:szCs w:val="20"/>
          <w:lang w:val="es-ES"/>
        </w:rPr>
        <w:t>Si empieza con 50 abejas en su pequeño apiario (jardín apícola) y el número de abejas se duplica cada año, ¿cuántas abejas tendrá en 5 años?</w:t>
      </w:r>
    </w:p>
    <w:p w14:paraId="38CBF0A9" w14:textId="0059B50E" w:rsidR="00A31350" w:rsidRPr="00B709F9" w:rsidRDefault="00000000">
      <w:pPr>
        <w:numPr>
          <w:ilvl w:val="0"/>
          <w:numId w:val="4"/>
        </w:numPr>
        <w:pBdr>
          <w:top w:val="nil"/>
          <w:left w:val="nil"/>
          <w:bottom w:val="nil"/>
          <w:right w:val="nil"/>
          <w:between w:val="nil"/>
        </w:pBdr>
        <w:tabs>
          <w:tab w:val="left" w:pos="549"/>
        </w:tabs>
        <w:spacing w:line="289" w:lineRule="auto"/>
        <w:ind w:left="549" w:hanging="284"/>
        <w:rPr>
          <w:rFonts w:ascii="Cambria Math" w:eastAsia="Cambria Math" w:hAnsi="Cambria Math" w:cs="Cambria Math"/>
          <w:color w:val="000000"/>
          <w:sz w:val="20"/>
          <w:szCs w:val="20"/>
          <w:lang w:val="es-ES"/>
        </w:rPr>
      </w:pPr>
      <w:r w:rsidRPr="00B709F9">
        <w:rPr>
          <w:rFonts w:ascii="Lucida Sans" w:eastAsia="Lucida Sans" w:hAnsi="Lucida Sans" w:cs="Lucida Sans"/>
          <w:color w:val="000000"/>
          <w:sz w:val="20"/>
          <w:szCs w:val="20"/>
          <w:lang w:val="es-ES"/>
        </w:rPr>
        <w:t xml:space="preserve">Supongamos que </w:t>
      </w:r>
      <m:oMath>
        <m:r>
          <w:rPr>
            <w:rFonts w:ascii="Cambria Math" w:eastAsia="Cambria Math" w:hAnsi="Cambria Math" w:cs="Cambria Math"/>
            <w:color w:val="000000"/>
            <w:sz w:val="20"/>
            <w:szCs w:val="20"/>
            <w:lang w:val="es-ES"/>
          </w:rPr>
          <m:t>y</m:t>
        </m:r>
      </m:oMath>
      <w:r w:rsidRPr="00B709F9">
        <w:rPr>
          <w:rFonts w:ascii="Cambria Math" w:eastAsia="Cambria Math" w:hAnsi="Cambria Math" w:cs="Cambria Math"/>
          <w:color w:val="000000"/>
          <w:sz w:val="20"/>
          <w:szCs w:val="20"/>
          <w:lang w:val="es-ES"/>
        </w:rPr>
        <w:t xml:space="preserve"> </w:t>
      </w:r>
      <w:r w:rsidRPr="00B709F9">
        <w:rPr>
          <w:rFonts w:ascii="Lucida Sans" w:eastAsia="Lucida Sans" w:hAnsi="Lucida Sans" w:cs="Lucida Sans"/>
          <w:color w:val="000000"/>
          <w:sz w:val="20"/>
          <w:szCs w:val="20"/>
          <w:lang w:val="es-ES"/>
        </w:rPr>
        <w:t xml:space="preserve">representa el número de abejas y </w:t>
      </w:r>
      <m:oMath>
        <m:r>
          <w:rPr>
            <w:rFonts w:ascii="Cambria Math" w:eastAsia="Cambria Math" w:hAnsi="Cambria Math" w:cs="Cambria Math"/>
            <w:color w:val="000000"/>
            <w:sz w:val="20"/>
            <w:szCs w:val="20"/>
            <w:lang w:val="es-ES"/>
          </w:rPr>
          <m:t>x</m:t>
        </m:r>
      </m:oMath>
    </w:p>
    <w:p w14:paraId="02DC52E6" w14:textId="77777777" w:rsidR="00A31350" w:rsidRPr="00B709F9" w:rsidRDefault="00000000">
      <w:pPr>
        <w:pBdr>
          <w:top w:val="nil"/>
          <w:left w:val="nil"/>
          <w:bottom w:val="nil"/>
          <w:right w:val="nil"/>
          <w:between w:val="nil"/>
        </w:pBdr>
        <w:spacing w:line="300" w:lineRule="auto"/>
        <w:ind w:left="550"/>
        <w:rPr>
          <w:rFonts w:ascii="Lucida Sans" w:eastAsia="Lucida Sans" w:hAnsi="Lucida Sans" w:cs="Lucida Sans"/>
          <w:color w:val="000000"/>
          <w:sz w:val="20"/>
          <w:szCs w:val="20"/>
          <w:lang w:val="es-ES"/>
        </w:rPr>
      </w:pPr>
      <w:r w:rsidRPr="00B709F9">
        <w:rPr>
          <w:rFonts w:ascii="Lucida Sans" w:eastAsia="Lucida Sans" w:hAnsi="Lucida Sans" w:cs="Lucida Sans"/>
          <w:color w:val="000000"/>
          <w:sz w:val="20"/>
          <w:szCs w:val="20"/>
          <w:lang w:val="es-ES"/>
        </w:rPr>
        <w:t>representa el tiempo en años.</w:t>
      </w:r>
    </w:p>
    <w:p w14:paraId="5964EA51" w14:textId="77777777" w:rsidR="00A31350" w:rsidRPr="00B709F9" w:rsidRDefault="00000000">
      <w:pPr>
        <w:numPr>
          <w:ilvl w:val="0"/>
          <w:numId w:val="4"/>
        </w:numPr>
        <w:pBdr>
          <w:top w:val="nil"/>
          <w:left w:val="nil"/>
          <w:bottom w:val="nil"/>
          <w:right w:val="nil"/>
          <w:between w:val="nil"/>
        </w:pBdr>
        <w:tabs>
          <w:tab w:val="left" w:pos="550"/>
        </w:tabs>
        <w:spacing w:before="8" w:line="213" w:lineRule="auto"/>
        <w:ind w:right="685"/>
        <w:rPr>
          <w:rFonts w:ascii="Lucida Sans" w:eastAsia="Lucida Sans" w:hAnsi="Lucida Sans" w:cs="Lucida Sans"/>
          <w:color w:val="000000"/>
          <w:sz w:val="20"/>
          <w:szCs w:val="20"/>
          <w:lang w:val="es-ES"/>
        </w:rPr>
      </w:pPr>
      <w:r w:rsidRPr="00B709F9">
        <w:rPr>
          <w:rFonts w:ascii="Lucida Sans" w:eastAsia="Lucida Sans" w:hAnsi="Lucida Sans" w:cs="Lucida Sans"/>
          <w:color w:val="000000"/>
          <w:sz w:val="20"/>
          <w:szCs w:val="20"/>
          <w:lang w:val="es-ES"/>
        </w:rPr>
        <w:t>La cantidad inicial es de 50 abejas y el multiplicador es 2.</w:t>
      </w:r>
    </w:p>
    <w:p w14:paraId="0F7DF814" w14:textId="77777777" w:rsidR="00A31350" w:rsidRPr="00B709F9" w:rsidRDefault="00000000">
      <w:pPr>
        <w:spacing w:before="127"/>
        <w:ind w:left="265"/>
        <w:rPr>
          <w:rFonts w:ascii="Cambria Math" w:eastAsia="Cambria Math" w:hAnsi="Cambria Math" w:cs="Cambria Math"/>
          <w:sz w:val="20"/>
          <w:szCs w:val="20"/>
          <w:lang w:val="es-ES"/>
        </w:rPr>
      </w:pPr>
      <w:r w:rsidRPr="00B709F9">
        <w:rPr>
          <w:lang w:val="es-ES"/>
        </w:rPr>
        <w:br w:type="column"/>
      </w:r>
    </w:p>
    <w:p w14:paraId="6EA2C8CA" w14:textId="77777777" w:rsidR="00A31350" w:rsidRPr="00B709F9" w:rsidRDefault="00A31350">
      <w:pPr>
        <w:spacing w:before="22" w:line="124" w:lineRule="auto"/>
        <w:ind w:right="681"/>
        <w:jc w:val="center"/>
        <w:rPr>
          <w:rFonts w:ascii="Cambria Math" w:eastAsia="Cambria Math" w:hAnsi="Cambria Math" w:cs="Cambria Math"/>
          <w:sz w:val="20"/>
          <w:szCs w:val="20"/>
          <w:lang w:val="es-ES"/>
        </w:rPr>
      </w:pPr>
    </w:p>
    <w:p w14:paraId="4B182CAE" w14:textId="77777777" w:rsidR="00B709F9" w:rsidRPr="00B709F9" w:rsidRDefault="00B709F9" w:rsidP="00B709F9">
      <w:pPr>
        <w:pBdr>
          <w:top w:val="nil"/>
          <w:left w:val="nil"/>
          <w:bottom w:val="nil"/>
          <w:right w:val="nil"/>
          <w:between w:val="nil"/>
        </w:pBdr>
        <w:spacing w:line="206" w:lineRule="auto"/>
        <w:ind w:left="493"/>
        <w:rPr>
          <w:rFonts w:ascii="Cambria Math" w:eastAsia="Cambria Math" w:hAnsi="Cambria Math" w:cs="Cambria Math"/>
          <w:lang w:val="es-ES"/>
        </w:rPr>
      </w:pPr>
      <m:oMathPara>
        <m:oMath>
          <m:r>
            <w:rPr>
              <w:rFonts w:ascii="Cambria Math" w:hAnsi="Cambria Math"/>
              <w:lang w:val="es-ES"/>
            </w:rPr>
            <m:t>y=a∙</m:t>
          </m:r>
          <m:sSup>
            <m:sSupPr>
              <m:ctrlPr>
                <w:rPr>
                  <w:rFonts w:ascii="Cambria Math" w:hAnsi="Cambria Math"/>
                  <w:lang w:val="es-ES"/>
                </w:rPr>
              </m:ctrlPr>
            </m:sSupPr>
            <m:e>
              <m:r>
                <w:rPr>
                  <w:rFonts w:ascii="Cambria Math" w:hAnsi="Cambria Math"/>
                  <w:lang w:val="es-ES"/>
                </w:rPr>
                <m:t>b</m:t>
              </m:r>
            </m:e>
            <m:sup>
              <m:r>
                <w:rPr>
                  <w:rFonts w:ascii="Cambria Math" w:hAnsi="Cambria Math"/>
                  <w:lang w:val="es-ES"/>
                </w:rPr>
                <m:t>x</m:t>
              </m:r>
            </m:sup>
          </m:sSup>
        </m:oMath>
      </m:oMathPara>
    </w:p>
    <w:p w14:paraId="29EF40E6" w14:textId="1B5B3BF4" w:rsidR="00A31350" w:rsidRPr="00B709F9" w:rsidRDefault="00B709F9" w:rsidP="00B709F9">
      <w:pPr>
        <w:pBdr>
          <w:top w:val="nil"/>
          <w:left w:val="nil"/>
          <w:bottom w:val="nil"/>
          <w:right w:val="nil"/>
          <w:between w:val="nil"/>
        </w:pBdr>
        <w:spacing w:line="206" w:lineRule="auto"/>
        <w:ind w:left="493"/>
        <w:rPr>
          <w:rFonts w:ascii="Cambria Math" w:eastAsia="Cambria Math" w:hAnsi="Cambria Math" w:cs="Cambria Math"/>
          <w:color w:val="000000"/>
          <w:sz w:val="20"/>
          <w:szCs w:val="20"/>
          <w:lang w:val="es-ES"/>
        </w:rPr>
      </w:pPr>
      <m:oMathPara>
        <m:oMath>
          <m:r>
            <w:rPr>
              <w:rFonts w:ascii="Cambria Math" w:eastAsia="Cambria Math" w:hAnsi="Cambria Math" w:cs="Cambria Math"/>
              <w:color w:val="000000"/>
              <w:sz w:val="20"/>
              <w:szCs w:val="20"/>
              <w:lang w:val="es-ES"/>
            </w:rPr>
            <m:t xml:space="preserve">= 50 • </m:t>
          </m:r>
          <m:sSup>
            <m:sSupPr>
              <m:ctrlPr>
                <w:rPr>
                  <w:rFonts w:ascii="Cambria Math" w:eastAsia="Cambria Math" w:hAnsi="Cambria Math" w:cs="Cambria Math"/>
                  <w:i/>
                  <w:sz w:val="20"/>
                  <w:szCs w:val="20"/>
                  <w:lang w:val="es-ES"/>
                </w:rPr>
              </m:ctrlPr>
            </m:sSupPr>
            <m:e>
              <m:r>
                <w:rPr>
                  <w:rFonts w:ascii="Cambria Math" w:eastAsia="Cambria Math" w:hAnsi="Cambria Math" w:cs="Cambria Math"/>
                  <w:sz w:val="20"/>
                  <w:szCs w:val="20"/>
                  <w:lang w:val="es-ES"/>
                </w:rPr>
                <m:t>2</m:t>
              </m:r>
            </m:e>
            <m:sup>
              <m:r>
                <w:rPr>
                  <w:rFonts w:ascii="Cambria Math" w:eastAsia="Cambria Math" w:hAnsi="Cambria Math" w:cs="Cambria Math"/>
                  <w:sz w:val="20"/>
                  <w:szCs w:val="20"/>
                  <w:lang w:val="es-ES"/>
                </w:rPr>
                <m:t>5</m:t>
              </m:r>
            </m:sup>
          </m:sSup>
        </m:oMath>
      </m:oMathPara>
    </w:p>
    <w:p w14:paraId="5A997C1D" w14:textId="2A58885E" w:rsidR="00A31350" w:rsidRPr="00B709F9" w:rsidRDefault="00B709F9" w:rsidP="00B709F9">
      <w:pPr>
        <w:pBdr>
          <w:top w:val="nil"/>
          <w:left w:val="nil"/>
          <w:bottom w:val="nil"/>
          <w:right w:val="nil"/>
          <w:between w:val="nil"/>
        </w:pBdr>
        <w:spacing w:before="42"/>
        <w:ind w:left="493"/>
        <w:rPr>
          <w:rFonts w:ascii="Cambria Math" w:eastAsia="Cambria Math" w:hAnsi="Cambria Math" w:cs="Cambria Math"/>
          <w:color w:val="000000"/>
          <w:sz w:val="20"/>
          <w:szCs w:val="20"/>
          <w:lang w:val="es-ES"/>
        </w:rPr>
      </w:pPr>
      <m:oMathPara>
        <m:oMath>
          <m:r>
            <w:rPr>
              <w:rFonts w:ascii="Cambria Math" w:eastAsia="Cambria Math" w:hAnsi="Cambria Math" w:cs="Cambria Math"/>
              <w:color w:val="000000"/>
              <w:sz w:val="20"/>
              <w:szCs w:val="20"/>
              <w:lang w:val="es-ES"/>
            </w:rPr>
            <m:t>= 50 • 2 • 2 • 2 • 2 • 2</m:t>
          </m:r>
        </m:oMath>
      </m:oMathPara>
    </w:p>
    <w:p w14:paraId="4D3B4617" w14:textId="77777777" w:rsidR="00A31350" w:rsidRPr="00B709F9" w:rsidRDefault="00000000" w:rsidP="00B709F9">
      <w:pPr>
        <w:pBdr>
          <w:top w:val="nil"/>
          <w:left w:val="nil"/>
          <w:bottom w:val="nil"/>
          <w:right w:val="nil"/>
          <w:between w:val="nil"/>
        </w:pBdr>
        <w:spacing w:before="10"/>
        <w:ind w:left="493"/>
        <w:rPr>
          <w:rFonts w:ascii="Lucida Sans" w:eastAsia="Lucida Sans" w:hAnsi="Lucida Sans" w:cs="Lucida Sans"/>
          <w:color w:val="000000"/>
          <w:sz w:val="20"/>
          <w:szCs w:val="20"/>
          <w:lang w:val="es-ES"/>
        </w:rPr>
        <w:sectPr w:rsidR="00A31350" w:rsidRPr="00B709F9">
          <w:type w:val="continuous"/>
          <w:pgSz w:w="12240" w:h="15840"/>
          <w:pgMar w:top="320" w:right="1180" w:bottom="0" w:left="1280" w:header="720" w:footer="720" w:gutter="0"/>
          <w:cols w:num="2" w:space="720" w:equalWidth="0">
            <w:col w:w="4385" w:space="1010"/>
            <w:col w:w="4385" w:space="0"/>
          </w:cols>
        </w:sectPr>
      </w:pPr>
      <w:r w:rsidRPr="00B709F9">
        <w:rPr>
          <w:rFonts w:ascii="Cambria Math" w:eastAsia="Cambria Math" w:hAnsi="Cambria Math" w:cs="Cambria Math"/>
          <w:color w:val="000000"/>
          <w:sz w:val="20"/>
          <w:szCs w:val="20"/>
          <w:lang w:val="es-ES"/>
        </w:rPr>
        <w:t xml:space="preserve">= 1600 </w:t>
      </w:r>
      <w:r w:rsidRPr="00B709F9">
        <w:rPr>
          <w:rFonts w:ascii="Lucida Sans" w:eastAsia="Lucida Sans" w:hAnsi="Lucida Sans" w:cs="Lucida Sans"/>
          <w:color w:val="000000"/>
          <w:sz w:val="20"/>
          <w:szCs w:val="20"/>
          <w:lang w:val="es-ES"/>
        </w:rPr>
        <w:t>abejas después de 5 años</w:t>
      </w:r>
    </w:p>
    <w:p w14:paraId="75FCCD39" w14:textId="4D98F87D" w:rsidR="00A31350" w:rsidRPr="00B709F9" w:rsidRDefault="00000000">
      <w:pPr>
        <w:pBdr>
          <w:top w:val="nil"/>
          <w:left w:val="nil"/>
          <w:bottom w:val="nil"/>
          <w:right w:val="nil"/>
          <w:between w:val="nil"/>
        </w:pBdr>
        <w:spacing w:before="275"/>
        <w:ind w:left="160"/>
        <w:rPr>
          <w:rFonts w:ascii="Arial Black" w:eastAsia="Arial Black" w:hAnsi="Arial Black" w:cs="Arial Black"/>
          <w:color w:val="000000"/>
          <w:sz w:val="20"/>
          <w:szCs w:val="20"/>
          <w:lang w:val="es-ES"/>
        </w:rPr>
      </w:pPr>
      <w:r w:rsidRPr="00B709F9">
        <w:rPr>
          <w:rFonts w:ascii="Arial Black" w:eastAsia="Arial Black" w:hAnsi="Arial Black" w:cs="Arial Black"/>
          <w:color w:val="000000"/>
          <w:sz w:val="20"/>
          <w:szCs w:val="20"/>
          <w:lang w:val="es-ES"/>
        </w:rPr>
        <w:t>Intentémoslo mediante un gráfico</w:t>
      </w:r>
    </w:p>
    <w:p w14:paraId="7E5A00FC" w14:textId="5247453C" w:rsidR="00A31350" w:rsidRPr="00B709F9" w:rsidRDefault="00B709F9">
      <w:pPr>
        <w:numPr>
          <w:ilvl w:val="0"/>
          <w:numId w:val="4"/>
        </w:numPr>
        <w:pBdr>
          <w:top w:val="nil"/>
          <w:left w:val="nil"/>
          <w:bottom w:val="nil"/>
          <w:right w:val="nil"/>
          <w:between w:val="nil"/>
        </w:pBdr>
        <w:tabs>
          <w:tab w:val="left" w:pos="550"/>
        </w:tabs>
        <w:spacing w:before="122" w:line="213" w:lineRule="auto"/>
        <w:ind w:right="4220"/>
        <w:rPr>
          <w:rFonts w:ascii="Lucida Sans" w:eastAsia="Lucida Sans" w:hAnsi="Lucida Sans" w:cs="Lucida Sans"/>
          <w:color w:val="000000"/>
          <w:sz w:val="20"/>
          <w:szCs w:val="20"/>
          <w:lang w:val="es-ES"/>
        </w:rPr>
      </w:pPr>
      <w:r w:rsidRPr="00B709F9">
        <w:rPr>
          <w:noProof/>
          <w:lang w:val="es-ES"/>
        </w:rPr>
        <w:drawing>
          <wp:anchor distT="0" distB="0" distL="114300" distR="114300" simplePos="0" relativeHeight="251666432" behindDoc="1" locked="0" layoutInCell="1" allowOverlap="1" wp14:anchorId="1E4AF3FA" wp14:editId="45F7FC8D">
            <wp:simplePos x="0" y="0"/>
            <wp:positionH relativeFrom="column">
              <wp:posOffset>3703955</wp:posOffset>
            </wp:positionH>
            <wp:positionV relativeFrom="paragraph">
              <wp:posOffset>24961</wp:posOffset>
            </wp:positionV>
            <wp:extent cx="2032000" cy="2463800"/>
            <wp:effectExtent l="0" t="0" r="0" b="0"/>
            <wp:wrapSquare wrapText="bothSides"/>
            <wp:docPr id="1912161391" name="Picture 1" descr="Gráfica de y = 50 por 2 elevado a x. El eje X representa el número de años. El eje Y representa el número de abejas. El punto (10, 51200) está marcado. El número de abejas aumenta con cada año que pasa. La línea se extiende fuera de la gráfica, superando las 60 000 abejas, aproximadamente a los 11 a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161391" name="Picture 1" descr="Gráfica de y = 50 por 2 elevado a x. El eje X representa el número de años. El eje Y representa el número de abejas. El punto (10, 51200) está marcado. El número de abejas aumenta con cada año que pasa. La línea se extiende fuera de la gráfica, superando las 60 000 abejas, aproximadamente a los 11 años."/>
                    <pic:cNvPicPr/>
                  </pic:nvPicPr>
                  <pic:blipFill>
                    <a:blip r:embed="rId7">
                      <a:extLst>
                        <a:ext uri="{28A0092B-C50C-407E-A947-70E740481C1C}">
                          <a14:useLocalDpi xmlns:a14="http://schemas.microsoft.com/office/drawing/2010/main" val="0"/>
                        </a:ext>
                      </a:extLst>
                    </a:blip>
                    <a:stretch>
                      <a:fillRect/>
                    </a:stretch>
                  </pic:blipFill>
                  <pic:spPr>
                    <a:xfrm>
                      <a:off x="0" y="0"/>
                      <a:ext cx="2032000" cy="2463800"/>
                    </a:xfrm>
                    <a:prstGeom prst="rect">
                      <a:avLst/>
                    </a:prstGeom>
                  </pic:spPr>
                </pic:pic>
              </a:graphicData>
            </a:graphic>
            <wp14:sizeRelH relativeFrom="page">
              <wp14:pctWidth>0</wp14:pctWidth>
            </wp14:sizeRelH>
            <wp14:sizeRelV relativeFrom="page">
              <wp14:pctHeight>0</wp14:pctHeight>
            </wp14:sizeRelV>
          </wp:anchor>
        </w:drawing>
      </w:r>
      <w:r w:rsidR="00000000" w:rsidRPr="00B709F9">
        <w:rPr>
          <w:rFonts w:ascii="Lucida Sans" w:eastAsia="Lucida Sans" w:hAnsi="Lucida Sans" w:cs="Lucida Sans"/>
          <w:color w:val="000000"/>
          <w:sz w:val="20"/>
          <w:szCs w:val="20"/>
          <w:lang w:val="es-ES"/>
        </w:rPr>
        <w:t>Aunque la multiplicación funciona bien para una situación como ésta, en la que estamos multiplicando por 2 cinco veces, un gráfico también puede ser una herramienta útil. Si quisiera saber cuántas abejas podría tener</w:t>
      </w:r>
      <w:r w:rsidRPr="00B709F9">
        <w:rPr>
          <w:noProof/>
          <w:lang w:val="es-ES"/>
        </w:rPr>
        <w:t xml:space="preserve"> </w:t>
      </w:r>
    </w:p>
    <w:p w14:paraId="5DE4B85C" w14:textId="7F642472" w:rsidR="00A31350" w:rsidRPr="00B709F9" w:rsidRDefault="00000000">
      <w:pPr>
        <w:pBdr>
          <w:top w:val="nil"/>
          <w:left w:val="nil"/>
          <w:bottom w:val="nil"/>
          <w:right w:val="nil"/>
          <w:between w:val="nil"/>
        </w:pBdr>
        <w:tabs>
          <w:tab w:val="left" w:pos="4594"/>
        </w:tabs>
        <w:spacing w:before="47" w:line="213" w:lineRule="auto"/>
        <w:ind w:left="550" w:right="4238"/>
        <w:rPr>
          <w:rFonts w:ascii="Lucida Sans" w:eastAsia="Lucida Sans" w:hAnsi="Lucida Sans" w:cs="Lucida Sans"/>
          <w:color w:val="000000"/>
          <w:sz w:val="20"/>
          <w:szCs w:val="20"/>
          <w:lang w:val="es-ES"/>
        </w:rPr>
      </w:pPr>
      <w:r w:rsidRPr="00B709F9">
        <w:rPr>
          <w:rFonts w:ascii="Lucida Sans" w:eastAsia="Lucida Sans" w:hAnsi="Lucida Sans" w:cs="Lucida Sans"/>
          <w:color w:val="000000"/>
          <w:sz w:val="20"/>
          <w:szCs w:val="20"/>
          <w:lang w:val="es-ES"/>
        </w:rPr>
        <w:t>en 10 años, podría graficar</w:t>
      </w:r>
      <w:r w:rsidRPr="00B709F9">
        <w:rPr>
          <w:rFonts w:ascii="Cambria Math" w:eastAsia="Cambria Math" w:hAnsi="Cambria Math" w:cs="Cambria Math"/>
          <w:color w:val="000000"/>
          <w:sz w:val="20"/>
          <w:szCs w:val="20"/>
          <w:lang w:val="es-ES"/>
        </w:rPr>
        <w:t xml:space="preserve"> </w:t>
      </w:r>
      <m:oMath>
        <m:r>
          <w:rPr>
            <w:rFonts w:ascii="Cambria Math" w:hAnsi="Cambria Math"/>
            <w:lang w:val="es-ES"/>
          </w:rPr>
          <m:t>y=50∙</m:t>
        </m:r>
        <m:sSup>
          <m:sSupPr>
            <m:ctrlPr>
              <w:rPr>
                <w:rFonts w:ascii="Cambria Math" w:hAnsi="Cambria Math"/>
                <w:lang w:val="es-ES"/>
              </w:rPr>
            </m:ctrlPr>
          </m:sSupPr>
          <m:e>
            <m:r>
              <w:rPr>
                <w:rFonts w:ascii="Cambria Math" w:hAnsi="Cambria Math"/>
                <w:lang w:val="es-ES"/>
              </w:rPr>
              <m:t>2</m:t>
            </m:r>
          </m:e>
          <m:sup>
            <m:r>
              <w:rPr>
                <w:rFonts w:ascii="Cambria Math" w:hAnsi="Cambria Math"/>
                <w:lang w:val="es-ES"/>
              </w:rPr>
              <m:t>x</m:t>
            </m:r>
          </m:sup>
        </m:sSup>
      </m:oMath>
      <w:r w:rsidR="00B709F9" w:rsidRPr="00B709F9">
        <w:rPr>
          <w:rFonts w:ascii="Cambria Math" w:eastAsia="Cambria Math" w:hAnsi="Cambria Math" w:cs="Cambria Math"/>
          <w:lang w:val="es-ES"/>
        </w:rPr>
        <w:t xml:space="preserve"> </w:t>
      </w:r>
      <w:r w:rsidRPr="00B709F9">
        <w:rPr>
          <w:rFonts w:ascii="Lucida Sans" w:eastAsia="Lucida Sans" w:hAnsi="Lucida Sans" w:cs="Lucida Sans"/>
          <w:color w:val="000000"/>
          <w:sz w:val="20"/>
          <w:szCs w:val="20"/>
          <w:lang w:val="es-ES"/>
        </w:rPr>
        <w:t>y ver cuántas abejas habrá dentro de 10 años.</w:t>
      </w:r>
    </w:p>
    <w:p w14:paraId="2A818228" w14:textId="77777777" w:rsidR="00A31350" w:rsidRPr="00B709F9" w:rsidRDefault="00000000">
      <w:pPr>
        <w:numPr>
          <w:ilvl w:val="0"/>
          <w:numId w:val="4"/>
        </w:numPr>
        <w:pBdr>
          <w:top w:val="nil"/>
          <w:left w:val="nil"/>
          <w:bottom w:val="nil"/>
          <w:right w:val="nil"/>
          <w:between w:val="nil"/>
        </w:pBdr>
        <w:tabs>
          <w:tab w:val="left" w:pos="550"/>
        </w:tabs>
        <w:spacing w:before="197" w:line="213" w:lineRule="auto"/>
        <w:ind w:right="4536"/>
        <w:jc w:val="both"/>
        <w:rPr>
          <w:rFonts w:ascii="Lucida Sans" w:eastAsia="Lucida Sans" w:hAnsi="Lucida Sans" w:cs="Lucida Sans"/>
          <w:color w:val="000000"/>
          <w:sz w:val="20"/>
          <w:szCs w:val="20"/>
          <w:lang w:val="es-ES"/>
        </w:rPr>
      </w:pPr>
      <w:r w:rsidRPr="00B709F9">
        <w:rPr>
          <w:rFonts w:ascii="Lucida Sans" w:eastAsia="Lucida Sans" w:hAnsi="Lucida Sans" w:cs="Lucida Sans"/>
          <w:color w:val="000000"/>
          <w:sz w:val="20"/>
          <w:szCs w:val="20"/>
          <w:lang w:val="es-ES"/>
        </w:rPr>
        <w:t>Los gráficos son especialmente útiles cuando se mira a largo plazo o cuando se quiere saber cuándo ocurrirá algo, por ejemplo, cuándo la población de abejas alcanzará 1 millón.</w:t>
      </w:r>
    </w:p>
    <w:p w14:paraId="456AFF1D" w14:textId="77777777" w:rsidR="00A31350" w:rsidRPr="00B709F9" w:rsidRDefault="00A31350">
      <w:pPr>
        <w:pBdr>
          <w:top w:val="nil"/>
          <w:left w:val="nil"/>
          <w:bottom w:val="nil"/>
          <w:right w:val="nil"/>
          <w:between w:val="nil"/>
        </w:pBdr>
        <w:rPr>
          <w:rFonts w:ascii="Lucida Sans" w:eastAsia="Lucida Sans" w:hAnsi="Lucida Sans" w:cs="Lucida Sans"/>
          <w:color w:val="000000"/>
          <w:sz w:val="20"/>
          <w:szCs w:val="20"/>
          <w:lang w:val="es-ES"/>
        </w:rPr>
      </w:pPr>
    </w:p>
    <w:p w14:paraId="34C9D96C" w14:textId="77777777" w:rsidR="00A31350" w:rsidRPr="00B709F9" w:rsidRDefault="00A31350">
      <w:pPr>
        <w:pBdr>
          <w:top w:val="nil"/>
          <w:left w:val="nil"/>
          <w:bottom w:val="nil"/>
          <w:right w:val="nil"/>
          <w:between w:val="nil"/>
        </w:pBdr>
        <w:rPr>
          <w:rFonts w:ascii="Lucida Sans" w:eastAsia="Lucida Sans" w:hAnsi="Lucida Sans" w:cs="Lucida Sans"/>
          <w:color w:val="000000"/>
          <w:sz w:val="14"/>
          <w:szCs w:val="14"/>
          <w:lang w:val="es-ES"/>
        </w:rPr>
      </w:pPr>
    </w:p>
    <w:p w14:paraId="3EA6CE90" w14:textId="77777777" w:rsidR="00A31350" w:rsidRPr="00B709F9" w:rsidRDefault="00A31350">
      <w:pPr>
        <w:pBdr>
          <w:top w:val="nil"/>
          <w:left w:val="nil"/>
          <w:bottom w:val="nil"/>
          <w:right w:val="nil"/>
          <w:between w:val="nil"/>
        </w:pBdr>
        <w:rPr>
          <w:rFonts w:ascii="Lucida Sans" w:eastAsia="Lucida Sans" w:hAnsi="Lucida Sans" w:cs="Lucida Sans"/>
          <w:color w:val="000000"/>
          <w:sz w:val="14"/>
          <w:szCs w:val="14"/>
          <w:lang w:val="es-ES"/>
        </w:rPr>
      </w:pPr>
    </w:p>
    <w:p w14:paraId="204F4B59" w14:textId="77777777" w:rsidR="00A31350" w:rsidRPr="00B709F9" w:rsidRDefault="00A31350">
      <w:pPr>
        <w:pBdr>
          <w:top w:val="nil"/>
          <w:left w:val="nil"/>
          <w:bottom w:val="nil"/>
          <w:right w:val="nil"/>
          <w:between w:val="nil"/>
        </w:pBdr>
        <w:rPr>
          <w:rFonts w:ascii="Lucida Sans" w:eastAsia="Lucida Sans" w:hAnsi="Lucida Sans" w:cs="Lucida Sans"/>
          <w:color w:val="000000"/>
          <w:sz w:val="14"/>
          <w:szCs w:val="14"/>
          <w:lang w:val="es-ES"/>
        </w:rPr>
      </w:pPr>
    </w:p>
    <w:p w14:paraId="1D0A516D" w14:textId="77777777" w:rsidR="00A31350" w:rsidRPr="00B709F9" w:rsidRDefault="00A31350">
      <w:pPr>
        <w:pBdr>
          <w:top w:val="nil"/>
          <w:left w:val="nil"/>
          <w:bottom w:val="nil"/>
          <w:right w:val="nil"/>
          <w:between w:val="nil"/>
        </w:pBdr>
        <w:rPr>
          <w:rFonts w:ascii="Lucida Sans" w:eastAsia="Lucida Sans" w:hAnsi="Lucida Sans" w:cs="Lucida Sans"/>
          <w:color w:val="000000"/>
          <w:sz w:val="14"/>
          <w:szCs w:val="14"/>
          <w:lang w:val="es-ES"/>
        </w:rPr>
      </w:pPr>
    </w:p>
    <w:p w14:paraId="2FE29000" w14:textId="77777777" w:rsidR="00A31350" w:rsidRPr="00B709F9" w:rsidRDefault="00A31350">
      <w:pPr>
        <w:pBdr>
          <w:top w:val="nil"/>
          <w:left w:val="nil"/>
          <w:bottom w:val="nil"/>
          <w:right w:val="nil"/>
          <w:between w:val="nil"/>
        </w:pBdr>
        <w:rPr>
          <w:rFonts w:ascii="Lucida Sans" w:eastAsia="Lucida Sans" w:hAnsi="Lucida Sans" w:cs="Lucida Sans"/>
          <w:color w:val="000000"/>
          <w:sz w:val="14"/>
          <w:szCs w:val="14"/>
          <w:lang w:val="es-ES"/>
        </w:rPr>
      </w:pPr>
    </w:p>
    <w:p w14:paraId="21BB1BD4" w14:textId="77777777" w:rsidR="00A31350" w:rsidRPr="00B709F9" w:rsidRDefault="00A31350">
      <w:pPr>
        <w:pBdr>
          <w:top w:val="nil"/>
          <w:left w:val="nil"/>
          <w:bottom w:val="nil"/>
          <w:right w:val="nil"/>
          <w:between w:val="nil"/>
        </w:pBdr>
        <w:rPr>
          <w:rFonts w:ascii="Lucida Sans" w:eastAsia="Lucida Sans" w:hAnsi="Lucida Sans" w:cs="Lucida Sans"/>
          <w:color w:val="000000"/>
          <w:sz w:val="14"/>
          <w:szCs w:val="14"/>
          <w:lang w:val="es-ES"/>
        </w:rPr>
      </w:pPr>
    </w:p>
    <w:p w14:paraId="222766F7" w14:textId="77777777" w:rsidR="00A31350" w:rsidRPr="00B709F9" w:rsidRDefault="00A31350">
      <w:pPr>
        <w:pBdr>
          <w:top w:val="nil"/>
          <w:left w:val="nil"/>
          <w:bottom w:val="nil"/>
          <w:right w:val="nil"/>
          <w:between w:val="nil"/>
        </w:pBdr>
        <w:rPr>
          <w:rFonts w:ascii="Lucida Sans" w:eastAsia="Lucida Sans" w:hAnsi="Lucida Sans" w:cs="Lucida Sans"/>
          <w:color w:val="000000"/>
          <w:sz w:val="14"/>
          <w:szCs w:val="14"/>
          <w:lang w:val="es-ES"/>
        </w:rPr>
      </w:pPr>
    </w:p>
    <w:p w14:paraId="5CA5C821" w14:textId="77777777" w:rsidR="00A31350" w:rsidRPr="00B709F9" w:rsidRDefault="00A31350">
      <w:pPr>
        <w:pBdr>
          <w:top w:val="nil"/>
          <w:left w:val="nil"/>
          <w:bottom w:val="nil"/>
          <w:right w:val="nil"/>
          <w:between w:val="nil"/>
        </w:pBdr>
        <w:rPr>
          <w:rFonts w:ascii="Lucida Sans" w:eastAsia="Lucida Sans" w:hAnsi="Lucida Sans" w:cs="Lucida Sans"/>
          <w:color w:val="000000"/>
          <w:sz w:val="14"/>
          <w:szCs w:val="14"/>
          <w:lang w:val="es-ES"/>
        </w:rPr>
      </w:pPr>
    </w:p>
    <w:p w14:paraId="5EFB6EE1" w14:textId="77777777" w:rsidR="00A31350" w:rsidRPr="00B709F9" w:rsidRDefault="00A31350">
      <w:pPr>
        <w:pBdr>
          <w:top w:val="nil"/>
          <w:left w:val="nil"/>
          <w:bottom w:val="nil"/>
          <w:right w:val="nil"/>
          <w:between w:val="nil"/>
        </w:pBdr>
        <w:spacing w:before="109"/>
        <w:rPr>
          <w:rFonts w:ascii="Lucida Sans" w:eastAsia="Lucida Sans" w:hAnsi="Lucida Sans" w:cs="Lucida Sans"/>
          <w:color w:val="000000"/>
          <w:sz w:val="14"/>
          <w:szCs w:val="14"/>
          <w:lang w:val="es-ES"/>
        </w:rPr>
      </w:pPr>
    </w:p>
    <w:p w14:paraId="2B859FB0" w14:textId="77777777" w:rsidR="00B709F9" w:rsidRPr="00B709F9" w:rsidRDefault="00B709F9" w:rsidP="00B709F9">
      <w:pPr>
        <w:rPr>
          <w:rFonts w:ascii="Calibri" w:eastAsia="Calibri" w:hAnsi="Calibri" w:cs="Calibri"/>
          <w:i/>
          <w:sz w:val="14"/>
          <w:szCs w:val="14"/>
          <w:lang w:val="es-ES"/>
        </w:rPr>
      </w:pPr>
    </w:p>
    <w:p w14:paraId="3BBA8C29" w14:textId="77777777" w:rsidR="00B709F9" w:rsidRPr="00B709F9" w:rsidRDefault="00B709F9" w:rsidP="00B709F9">
      <w:pPr>
        <w:rPr>
          <w:rFonts w:ascii="Calibri" w:eastAsia="Calibri" w:hAnsi="Calibri" w:cs="Calibri"/>
          <w:i/>
          <w:sz w:val="14"/>
          <w:szCs w:val="14"/>
          <w:lang w:val="es-ES"/>
        </w:rPr>
      </w:pPr>
    </w:p>
    <w:p w14:paraId="6ED9A638" w14:textId="404BEC71" w:rsidR="00A31350" w:rsidRPr="00B709F9" w:rsidRDefault="00B709F9" w:rsidP="00B709F9">
      <w:pPr>
        <w:rPr>
          <w:rFonts w:ascii="Calibri" w:eastAsia="Calibri" w:hAnsi="Calibri" w:cs="Calibri"/>
          <w:i/>
          <w:sz w:val="14"/>
          <w:szCs w:val="14"/>
          <w:lang w:val="es-ES"/>
        </w:rPr>
        <w:sectPr w:rsidR="00A31350" w:rsidRPr="00B709F9">
          <w:type w:val="continuous"/>
          <w:pgSz w:w="12240" w:h="15840"/>
          <w:pgMar w:top="320" w:right="1180" w:bottom="0" w:left="1280" w:header="720" w:footer="720" w:gutter="0"/>
          <w:cols w:space="720"/>
        </w:sectPr>
      </w:pPr>
      <w:proofErr w:type="spellStart"/>
      <w:r w:rsidRPr="00B709F9">
        <w:rPr>
          <w:rFonts w:ascii="Calibri" w:eastAsia="Calibri" w:hAnsi="Calibri" w:cs="Calibri"/>
          <w:i/>
          <w:sz w:val="14"/>
          <w:szCs w:val="14"/>
          <w:lang w:val="es-ES"/>
        </w:rPr>
        <w:t>Openstax</w:t>
      </w:r>
      <w:proofErr w:type="spellEnd"/>
      <w:r w:rsidRPr="00B709F9">
        <w:rPr>
          <w:rFonts w:ascii="Calibri" w:eastAsia="Calibri" w:hAnsi="Calibri" w:cs="Calibri"/>
          <w:i/>
          <w:sz w:val="14"/>
          <w:szCs w:val="14"/>
          <w:lang w:val="es-ES"/>
        </w:rPr>
        <w:t xml:space="preserve"> CC BY NC SA</w:t>
      </w:r>
      <w:r w:rsidRPr="00B709F9">
        <w:rPr>
          <w:rFonts w:ascii="Calibri" w:eastAsia="Calibri" w:hAnsi="Calibri" w:cs="Calibri"/>
          <w:i/>
          <w:sz w:val="14"/>
          <w:szCs w:val="14"/>
          <w:lang w:val="es-ES"/>
        </w:rPr>
        <w:tab/>
      </w:r>
      <w:r w:rsidRPr="00B709F9">
        <w:rPr>
          <w:rFonts w:ascii="Calibri" w:eastAsia="Calibri" w:hAnsi="Calibri" w:cs="Calibri"/>
          <w:i/>
          <w:sz w:val="14"/>
          <w:szCs w:val="14"/>
          <w:lang w:val="es-ES"/>
        </w:rPr>
        <w:tab/>
      </w:r>
      <w:r w:rsidRPr="00B709F9">
        <w:rPr>
          <w:rFonts w:ascii="Calibri" w:eastAsia="Calibri" w:hAnsi="Calibri" w:cs="Calibri"/>
          <w:i/>
          <w:sz w:val="14"/>
          <w:szCs w:val="14"/>
          <w:lang w:val="es-ES"/>
        </w:rPr>
        <w:tab/>
      </w:r>
      <w:r w:rsidRPr="00B709F9">
        <w:rPr>
          <w:rFonts w:ascii="Calibri" w:eastAsia="Calibri" w:hAnsi="Calibri" w:cs="Calibri"/>
          <w:i/>
          <w:sz w:val="14"/>
          <w:szCs w:val="14"/>
          <w:lang w:val="es-ES"/>
        </w:rPr>
        <w:tab/>
      </w:r>
      <w:r w:rsidRPr="00B709F9">
        <w:rPr>
          <w:rFonts w:ascii="Calibri" w:eastAsia="Calibri" w:hAnsi="Calibri" w:cs="Calibri"/>
          <w:i/>
          <w:sz w:val="14"/>
          <w:szCs w:val="14"/>
          <w:lang w:val="es-ES"/>
        </w:rPr>
        <w:tab/>
        <w:t xml:space="preserve">Este recurso fue creado por </w:t>
      </w:r>
      <w:proofErr w:type="spellStart"/>
      <w:r w:rsidRPr="00B709F9">
        <w:rPr>
          <w:rFonts w:ascii="Calibri" w:eastAsia="Calibri" w:hAnsi="Calibri" w:cs="Calibri"/>
          <w:i/>
          <w:sz w:val="14"/>
          <w:szCs w:val="14"/>
          <w:lang w:val="es-ES"/>
        </w:rPr>
        <w:t>Illustrative</w:t>
      </w:r>
      <w:proofErr w:type="spellEnd"/>
      <w:r w:rsidRPr="00B709F9">
        <w:rPr>
          <w:rFonts w:ascii="Calibri" w:eastAsia="Calibri" w:hAnsi="Calibri" w:cs="Calibri"/>
          <w:i/>
          <w:sz w:val="14"/>
          <w:szCs w:val="14"/>
          <w:lang w:val="es-ES"/>
        </w:rPr>
        <w:t xml:space="preserve"> </w:t>
      </w:r>
      <w:proofErr w:type="spellStart"/>
      <w:r w:rsidRPr="00B709F9">
        <w:rPr>
          <w:rFonts w:ascii="Calibri" w:eastAsia="Calibri" w:hAnsi="Calibri" w:cs="Calibri"/>
          <w:i/>
          <w:sz w:val="14"/>
          <w:szCs w:val="14"/>
          <w:lang w:val="es-ES"/>
        </w:rPr>
        <w:t>Mathematics</w:t>
      </w:r>
      <w:proofErr w:type="spellEnd"/>
      <w:r w:rsidRPr="00B709F9">
        <w:rPr>
          <w:rFonts w:ascii="Calibri" w:eastAsia="Calibri" w:hAnsi="Calibri" w:cs="Calibri"/>
          <w:i/>
          <w:sz w:val="14"/>
          <w:szCs w:val="14"/>
          <w:lang w:val="es-ES"/>
        </w:rPr>
        <w:t xml:space="preserve"> y adaptado por </w:t>
      </w:r>
      <w:proofErr w:type="spellStart"/>
      <w:r w:rsidRPr="00B709F9">
        <w:rPr>
          <w:rFonts w:ascii="Calibri" w:eastAsia="Calibri" w:hAnsi="Calibri" w:cs="Calibri"/>
          <w:i/>
          <w:sz w:val="14"/>
          <w:szCs w:val="14"/>
          <w:lang w:val="es-ES"/>
        </w:rPr>
        <w:t>OpenStax</w:t>
      </w:r>
      <w:proofErr w:type="spellEnd"/>
      <w:r w:rsidR="00000000" w:rsidRPr="00B709F9">
        <w:rPr>
          <w:rFonts w:ascii="Calibri" w:eastAsia="Calibri" w:hAnsi="Calibri" w:cs="Calibri"/>
          <w:i/>
          <w:sz w:val="14"/>
          <w:szCs w:val="14"/>
          <w:lang w:val="es-ES"/>
        </w:rPr>
        <w:t>.</w:t>
      </w:r>
    </w:p>
    <w:p w14:paraId="2ECAB58B" w14:textId="77777777" w:rsidR="00A31350" w:rsidRPr="00B709F9" w:rsidRDefault="00000000">
      <w:pPr>
        <w:pStyle w:val="Heading1"/>
        <w:ind w:firstLine="160"/>
        <w:rPr>
          <w:lang w:val="es-ES"/>
        </w:rPr>
      </w:pPr>
      <w:r w:rsidRPr="00B709F9">
        <w:rPr>
          <w:color w:val="5D6061"/>
          <w:lang w:val="es-ES"/>
        </w:rPr>
        <w:lastRenderedPageBreak/>
        <w:t>Aplicar</w:t>
      </w:r>
    </w:p>
    <w:p w14:paraId="31A3716F" w14:textId="77777777" w:rsidR="00A31350" w:rsidRPr="00B709F9" w:rsidRDefault="00000000">
      <w:pPr>
        <w:pBdr>
          <w:top w:val="nil"/>
          <w:left w:val="nil"/>
          <w:bottom w:val="nil"/>
          <w:right w:val="nil"/>
          <w:between w:val="nil"/>
        </w:pBdr>
        <w:spacing w:before="215"/>
        <w:ind w:left="160"/>
        <w:rPr>
          <w:rFonts w:ascii="Arial Black" w:eastAsia="Arial Black" w:hAnsi="Arial Black" w:cs="Arial Black"/>
          <w:color w:val="000000"/>
          <w:sz w:val="20"/>
          <w:szCs w:val="20"/>
          <w:lang w:val="es-ES"/>
        </w:rPr>
      </w:pPr>
      <w:r w:rsidRPr="00B709F9">
        <w:rPr>
          <w:rFonts w:ascii="Arial Black" w:eastAsia="Arial Black" w:hAnsi="Arial Black" w:cs="Arial Black"/>
          <w:color w:val="000000"/>
          <w:sz w:val="20"/>
          <w:szCs w:val="20"/>
          <w:lang w:val="es-ES"/>
        </w:rPr>
        <w:t>Intente realizar esta tarea con su estudiante</w:t>
      </w:r>
    </w:p>
    <w:p w14:paraId="6643844A" w14:textId="77777777" w:rsidR="00A31350" w:rsidRPr="00B709F9" w:rsidRDefault="00000000">
      <w:pPr>
        <w:pBdr>
          <w:top w:val="nil"/>
          <w:left w:val="nil"/>
          <w:bottom w:val="nil"/>
          <w:right w:val="nil"/>
          <w:between w:val="nil"/>
        </w:pBdr>
        <w:spacing w:before="216" w:line="213" w:lineRule="auto"/>
        <w:ind w:left="160" w:right="669"/>
        <w:rPr>
          <w:rFonts w:ascii="Lucida Sans" w:eastAsia="Lucida Sans" w:hAnsi="Lucida Sans" w:cs="Lucida Sans"/>
          <w:color w:val="000000"/>
          <w:sz w:val="20"/>
          <w:szCs w:val="20"/>
          <w:lang w:val="es-ES"/>
        </w:rPr>
      </w:pPr>
      <w:r w:rsidRPr="00B709F9">
        <w:rPr>
          <w:rFonts w:ascii="Lucida Sans" w:eastAsia="Lucida Sans" w:hAnsi="Lucida Sans" w:cs="Lucida Sans"/>
          <w:color w:val="000000"/>
          <w:sz w:val="20"/>
          <w:szCs w:val="20"/>
          <w:lang w:val="es-ES"/>
        </w:rPr>
        <w:t>Florida tiene un problema con un alga verde tóxica que invade sus vías fluviales, contamina el agua y mata la vida marina. Kiran vive en un pequeño lago del sur de Florida. Un día se dio cuenta de que las algas proliferaban en una zona de 3 metros cuadrados del lago. Un mes más tarde, las algas habían duplicado su tamaño, hasta alcanzar los 6 metros cuadrados.</w:t>
      </w:r>
    </w:p>
    <w:p w14:paraId="47370A56" w14:textId="77777777" w:rsidR="00A31350" w:rsidRPr="00B709F9" w:rsidRDefault="00000000">
      <w:pPr>
        <w:pBdr>
          <w:top w:val="nil"/>
          <w:left w:val="nil"/>
          <w:bottom w:val="nil"/>
          <w:right w:val="nil"/>
          <w:between w:val="nil"/>
        </w:pBdr>
        <w:spacing w:before="168"/>
        <w:ind w:left="160"/>
        <w:rPr>
          <w:rFonts w:ascii="Arial Black" w:eastAsia="Arial Black" w:hAnsi="Arial Black" w:cs="Arial Black"/>
          <w:color w:val="000000"/>
          <w:sz w:val="20"/>
          <w:szCs w:val="20"/>
          <w:lang w:val="es-ES"/>
        </w:rPr>
      </w:pPr>
      <w:r w:rsidRPr="00B709F9">
        <w:rPr>
          <w:rFonts w:ascii="Arial Black" w:eastAsia="Arial Black" w:hAnsi="Arial Black" w:cs="Arial Black"/>
          <w:color w:val="000000"/>
          <w:sz w:val="20"/>
          <w:szCs w:val="20"/>
          <w:lang w:val="es-ES"/>
        </w:rPr>
        <w:t>Responda a las siguientes preguntas</w:t>
      </w:r>
    </w:p>
    <w:p w14:paraId="25945DF6" w14:textId="77777777" w:rsidR="00A31350" w:rsidRPr="00B709F9" w:rsidRDefault="00000000">
      <w:pPr>
        <w:numPr>
          <w:ilvl w:val="0"/>
          <w:numId w:val="3"/>
        </w:numPr>
        <w:pBdr>
          <w:top w:val="nil"/>
          <w:left w:val="nil"/>
          <w:bottom w:val="nil"/>
          <w:right w:val="nil"/>
          <w:between w:val="nil"/>
        </w:pBdr>
        <w:tabs>
          <w:tab w:val="left" w:pos="878"/>
          <w:tab w:val="left" w:pos="880"/>
        </w:tabs>
        <w:spacing w:before="217" w:line="213" w:lineRule="auto"/>
        <w:ind w:right="878"/>
        <w:rPr>
          <w:rFonts w:ascii="Lucida Sans" w:eastAsia="Lucida Sans" w:hAnsi="Lucida Sans" w:cs="Lucida Sans"/>
          <w:color w:val="000000"/>
          <w:sz w:val="20"/>
          <w:szCs w:val="20"/>
          <w:lang w:val="es-ES"/>
        </w:rPr>
      </w:pPr>
      <w:r w:rsidRPr="00B709F9">
        <w:rPr>
          <w:rFonts w:ascii="Lucida Sans" w:eastAsia="Lucida Sans" w:hAnsi="Lucida Sans" w:cs="Lucida Sans"/>
          <w:color w:val="000000"/>
          <w:sz w:val="20"/>
          <w:szCs w:val="20"/>
          <w:lang w:val="es-ES"/>
        </w:rPr>
        <w:t>Si el patrón de duplicación continúa, ¿cuántos metros cuadrados del lago estarán cubiertos de algas en 4 meses?</w:t>
      </w:r>
    </w:p>
    <w:p w14:paraId="47E55C3E" w14:textId="77777777" w:rsidR="00A31350" w:rsidRPr="00B709F9" w:rsidRDefault="00A31350">
      <w:pPr>
        <w:pBdr>
          <w:top w:val="nil"/>
          <w:left w:val="nil"/>
          <w:bottom w:val="nil"/>
          <w:right w:val="nil"/>
          <w:between w:val="nil"/>
        </w:pBdr>
        <w:spacing w:before="19"/>
        <w:rPr>
          <w:rFonts w:ascii="Lucida Sans" w:eastAsia="Lucida Sans" w:hAnsi="Lucida Sans" w:cs="Lucida Sans"/>
          <w:color w:val="000000"/>
          <w:sz w:val="20"/>
          <w:szCs w:val="20"/>
          <w:lang w:val="es-ES"/>
        </w:rPr>
      </w:pPr>
    </w:p>
    <w:p w14:paraId="45108101" w14:textId="77777777" w:rsidR="00A31350" w:rsidRPr="00B709F9" w:rsidRDefault="00000000">
      <w:pPr>
        <w:numPr>
          <w:ilvl w:val="0"/>
          <w:numId w:val="3"/>
        </w:numPr>
        <w:pBdr>
          <w:top w:val="nil"/>
          <w:left w:val="nil"/>
          <w:bottom w:val="nil"/>
          <w:right w:val="nil"/>
          <w:between w:val="nil"/>
        </w:pBdr>
        <w:tabs>
          <w:tab w:val="left" w:pos="878"/>
          <w:tab w:val="left" w:pos="880"/>
        </w:tabs>
        <w:spacing w:line="213" w:lineRule="auto"/>
        <w:ind w:right="1085"/>
        <w:rPr>
          <w:rFonts w:ascii="Lucida Sans" w:eastAsia="Lucida Sans" w:hAnsi="Lucida Sans" w:cs="Lucida Sans"/>
          <w:color w:val="000000"/>
          <w:sz w:val="20"/>
          <w:szCs w:val="20"/>
          <w:lang w:val="es-ES"/>
        </w:rPr>
      </w:pPr>
      <w:r w:rsidRPr="00B709F9">
        <w:rPr>
          <w:rFonts w:ascii="Lucida Sans" w:eastAsia="Lucida Sans" w:hAnsi="Lucida Sans" w:cs="Lucida Sans"/>
          <w:color w:val="000000"/>
          <w:sz w:val="20"/>
          <w:szCs w:val="20"/>
          <w:lang w:val="es-ES"/>
        </w:rPr>
        <w:t>Si el área superficial del lago es de unos 1500 metros cuadrados, ¿después de cuántos meses estará cubierto todo el lago?</w:t>
      </w:r>
    </w:p>
    <w:p w14:paraId="2531CBF9" w14:textId="77777777" w:rsidR="00A31350" w:rsidRPr="00B709F9" w:rsidRDefault="00A31350">
      <w:pPr>
        <w:pBdr>
          <w:top w:val="nil"/>
          <w:left w:val="nil"/>
          <w:bottom w:val="nil"/>
          <w:right w:val="nil"/>
          <w:between w:val="nil"/>
        </w:pBdr>
        <w:spacing w:before="29"/>
        <w:rPr>
          <w:rFonts w:ascii="Lucida Sans" w:eastAsia="Lucida Sans" w:hAnsi="Lucida Sans" w:cs="Lucida Sans"/>
          <w:color w:val="000000"/>
          <w:sz w:val="20"/>
          <w:szCs w:val="20"/>
          <w:lang w:val="es-ES"/>
        </w:rPr>
      </w:pPr>
    </w:p>
    <w:p w14:paraId="026AC350" w14:textId="77777777" w:rsidR="00A31350" w:rsidRPr="00B709F9" w:rsidRDefault="00000000">
      <w:pPr>
        <w:pBdr>
          <w:top w:val="nil"/>
          <w:left w:val="nil"/>
          <w:bottom w:val="nil"/>
          <w:right w:val="nil"/>
          <w:between w:val="nil"/>
        </w:pBdr>
        <w:ind w:left="190"/>
        <w:rPr>
          <w:rFonts w:ascii="Arial Black" w:eastAsia="Arial Black" w:hAnsi="Arial Black" w:cs="Arial Black"/>
          <w:color w:val="000000"/>
          <w:sz w:val="20"/>
          <w:szCs w:val="20"/>
          <w:lang w:val="es-ES"/>
        </w:rPr>
      </w:pPr>
      <w:r w:rsidRPr="00B709F9">
        <w:rPr>
          <w:rFonts w:ascii="Lucida Sans" w:eastAsia="Lucida Sans" w:hAnsi="Lucida Sans" w:cs="Lucida Sans"/>
          <w:noProof/>
          <w:color w:val="000000"/>
          <w:sz w:val="20"/>
          <w:szCs w:val="20"/>
          <w:lang w:val="es-ES"/>
        </w:rPr>
        <w:drawing>
          <wp:inline distT="0" distB="0" distL="0" distR="0" wp14:anchorId="5022402C" wp14:editId="2BBDFD8B">
            <wp:extent cx="228600" cy="228600"/>
            <wp:effectExtent l="0" t="0" r="0" b="0"/>
            <wp:docPr id="1725560026" name="image4.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725560026" name="image4.png">
                      <a:extLst>
                        <a:ext uri="{C183D7F6-B498-43B3-948B-1728B52AA6E4}">
                          <adec:decorative xmlns:adec="http://schemas.microsoft.com/office/drawing/2017/decorative" val="1"/>
                        </a:ext>
                      </a:extLst>
                    </pic:cNvPr>
                    <pic:cNvPicPr preferRelativeResize="0"/>
                  </pic:nvPicPr>
                  <pic:blipFill>
                    <a:blip r:embed="rId8"/>
                    <a:srcRect/>
                    <a:stretch>
                      <a:fillRect/>
                    </a:stretch>
                  </pic:blipFill>
                  <pic:spPr>
                    <a:xfrm>
                      <a:off x="0" y="0"/>
                      <a:ext cx="228600" cy="228600"/>
                    </a:xfrm>
                    <a:prstGeom prst="rect">
                      <a:avLst/>
                    </a:prstGeom>
                    <a:ln/>
                  </pic:spPr>
                </pic:pic>
              </a:graphicData>
            </a:graphic>
          </wp:inline>
        </w:drawing>
      </w:r>
      <w:r w:rsidRPr="00B709F9">
        <w:rPr>
          <w:rFonts w:ascii="Times New Roman" w:eastAsia="Times New Roman" w:hAnsi="Times New Roman" w:cs="Times New Roman"/>
          <w:color w:val="000000"/>
          <w:sz w:val="20"/>
          <w:szCs w:val="20"/>
          <w:lang w:val="es-ES"/>
        </w:rPr>
        <w:t xml:space="preserve"> </w:t>
      </w:r>
      <w:r w:rsidRPr="00B709F9">
        <w:rPr>
          <w:rFonts w:ascii="Arial Black" w:eastAsia="Arial Black" w:hAnsi="Arial Black" w:cs="Arial Black"/>
          <w:color w:val="000000"/>
          <w:sz w:val="20"/>
          <w:szCs w:val="20"/>
          <w:lang w:val="es-ES"/>
        </w:rPr>
        <w:t>Aproveche este espacio para experimentar con estrategias para resolver las preguntas</w:t>
      </w:r>
    </w:p>
    <w:p w14:paraId="54D37BD9" w14:textId="4508FA61" w:rsidR="00A31350" w:rsidRPr="00B709F9" w:rsidRDefault="00B709F9">
      <w:pPr>
        <w:pBdr>
          <w:top w:val="nil"/>
          <w:left w:val="nil"/>
          <w:bottom w:val="nil"/>
          <w:right w:val="nil"/>
          <w:between w:val="nil"/>
        </w:pBdr>
        <w:spacing w:before="11"/>
        <w:rPr>
          <w:rFonts w:ascii="Arial Black" w:eastAsia="Arial Black" w:hAnsi="Arial Black" w:cs="Arial Black"/>
          <w:color w:val="000000"/>
          <w:sz w:val="20"/>
          <w:szCs w:val="20"/>
          <w:lang w:val="es-ES"/>
        </w:rPr>
      </w:pPr>
      <w:r w:rsidRPr="00B709F9">
        <w:rPr>
          <w:i/>
          <w:iCs/>
          <w:noProof/>
          <w:lang w:val="es-ES"/>
        </w:rPr>
        <mc:AlternateContent>
          <mc:Choice Requires="wps">
            <w:drawing>
              <wp:inline distT="0" distB="0" distL="0" distR="0" wp14:anchorId="047A22E0" wp14:editId="520B82C4">
                <wp:extent cx="5943600" cy="3867665"/>
                <wp:effectExtent l="12700" t="12700" r="12700" b="19050"/>
                <wp:docPr id="1958055675"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43600" cy="3867665"/>
                        </a:xfrm>
                        <a:prstGeom prst="rect">
                          <a:avLst/>
                        </a:prstGeom>
                        <a:solidFill>
                          <a:schemeClr val="lt1"/>
                        </a:solidFill>
                        <a:ln w="28575">
                          <a:solidFill>
                            <a:srgbClr val="0A5B50"/>
                          </a:solidFill>
                        </a:ln>
                      </wps:spPr>
                      <wps:txbx>
                        <w:txbxContent>
                          <w:p w14:paraId="45B828FB" w14:textId="77777777" w:rsidR="00B709F9" w:rsidRDefault="00B709F9" w:rsidP="00B709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047A22E0" id="_x0000_t202" coordsize="21600,21600" o:spt="202" path="m,l,21600r21600,l21600,xe">
                <v:stroke joinstyle="miter"/>
                <v:path gradientshapeok="t" o:connecttype="rect"/>
              </v:shapetype>
              <v:shape id="Text Box 1" o:spid="_x0000_s1026" type="#_x0000_t202" alt="&quot;&quot;" style="width:468pt;height:30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" fillcolor="white [3201]" strokecolor="#0a5b50" strokeweight="2.25pt">
                <v:textbox>
                  <w:txbxContent>
                    <w:p w14:paraId="45B828FB" w14:textId="77777777" w:rsidR="00B709F9" w:rsidRDefault="00B709F9" w:rsidP="00B709F9"/>
                  </w:txbxContent>
                </v:textbox>
                <w10:anchorlock/>
              </v:shape>
            </w:pict>
          </mc:Fallback>
        </mc:AlternateContent>
      </w:r>
    </w:p>
    <w:p w14:paraId="50431EFB" w14:textId="77777777" w:rsidR="00A31350" w:rsidRPr="00B709F9" w:rsidRDefault="00000000">
      <w:pPr>
        <w:spacing w:before="60"/>
        <w:ind w:left="160"/>
        <w:rPr>
          <w:rFonts w:ascii="Calibri" w:eastAsia="Calibri" w:hAnsi="Calibri" w:cs="Calibri"/>
          <w:i/>
          <w:sz w:val="20"/>
          <w:szCs w:val="20"/>
          <w:lang w:val="es-ES"/>
        </w:rPr>
        <w:sectPr w:rsidR="00A31350" w:rsidRPr="00B709F9">
          <w:pgSz w:w="12240" w:h="15840"/>
          <w:pgMar w:top="1360" w:right="1180" w:bottom="280" w:left="1280" w:header="720" w:footer="720" w:gutter="0"/>
          <w:cols w:space="720"/>
        </w:sectPr>
      </w:pPr>
      <w:r w:rsidRPr="00B709F9">
        <w:rPr>
          <w:rFonts w:ascii="Calibri" w:eastAsia="Calibri" w:hAnsi="Calibri" w:cs="Calibri"/>
          <w:i/>
          <w:sz w:val="20"/>
          <w:szCs w:val="20"/>
          <w:lang w:val="es-ES"/>
        </w:rPr>
        <w:t>*Puede encontrar las respuestas en la página siguiente</w:t>
      </w:r>
    </w:p>
    <w:p w14:paraId="3A086A49" w14:textId="77777777" w:rsidR="00A31350" w:rsidRPr="00B709F9" w:rsidRDefault="00000000">
      <w:pPr>
        <w:pBdr>
          <w:top w:val="nil"/>
          <w:left w:val="nil"/>
          <w:bottom w:val="nil"/>
          <w:right w:val="nil"/>
          <w:between w:val="nil"/>
        </w:pBdr>
        <w:spacing w:before="73"/>
        <w:ind w:left="160"/>
        <w:rPr>
          <w:rFonts w:ascii="Arial Black" w:eastAsia="Arial Black" w:hAnsi="Arial Black" w:cs="Arial Black"/>
          <w:color w:val="000000"/>
          <w:sz w:val="20"/>
          <w:szCs w:val="20"/>
          <w:lang w:val="es-ES"/>
        </w:rPr>
      </w:pPr>
      <w:r w:rsidRPr="00B709F9">
        <w:rPr>
          <w:rFonts w:ascii="Arial Black" w:eastAsia="Arial Black" w:hAnsi="Arial Black" w:cs="Arial Black"/>
          <w:color w:val="000000"/>
          <w:sz w:val="20"/>
          <w:szCs w:val="20"/>
          <w:lang w:val="es-ES"/>
        </w:rPr>
        <w:lastRenderedPageBreak/>
        <w:t>Oculte las respuestas hasta que haya intentado responder a las preguntas</w:t>
      </w:r>
    </w:p>
    <w:p w14:paraId="6FE249F5" w14:textId="78253EF9" w:rsidR="00A31350" w:rsidRPr="00B709F9" w:rsidRDefault="00000000" w:rsidP="00B709F9">
      <w:pPr>
        <w:pBdr>
          <w:top w:val="nil"/>
          <w:left w:val="nil"/>
          <w:bottom w:val="nil"/>
          <w:right w:val="nil"/>
          <w:between w:val="nil"/>
        </w:pBdr>
        <w:tabs>
          <w:tab w:val="left" w:pos="878"/>
          <w:tab w:val="left" w:pos="880"/>
          <w:tab w:val="left" w:pos="2683"/>
        </w:tabs>
        <w:spacing w:before="200" w:line="230" w:lineRule="auto"/>
        <w:ind w:left="880" w:right="397"/>
        <w:rPr>
          <w:rFonts w:ascii="Lucida Sans" w:eastAsia="Lucida Sans" w:hAnsi="Lucida Sans" w:cs="Lucida Sans"/>
          <w:color w:val="000000"/>
          <w:sz w:val="20"/>
          <w:szCs w:val="20"/>
          <w:lang w:val="es-ES"/>
        </w:rPr>
      </w:pPr>
      <w:bookmarkStart w:id="0" w:name="_heading=h.gjdgxs" w:colFirst="0" w:colLast="0"/>
      <w:bookmarkEnd w:id="0"/>
      <w:r w:rsidRPr="00B709F9">
        <w:rPr>
          <w:rFonts w:ascii="Lucida Sans" w:eastAsia="Lucida Sans" w:hAnsi="Lucida Sans" w:cs="Lucida Sans"/>
          <w:color w:val="000000"/>
          <w:sz w:val="20"/>
          <w:szCs w:val="20"/>
          <w:lang w:val="es-ES"/>
        </w:rPr>
        <w:t xml:space="preserve">Esto puede resolverse mediante diversas estrategias. Puede usar una tabla, una ecuación o un gráfico. Supongamos que </w:t>
      </w:r>
      <m:oMath>
        <m:r>
          <w:rPr>
            <w:rFonts w:ascii="Cambria Math" w:eastAsia="Cambria Math" w:hAnsi="Cambria Math" w:cs="Cambria Math"/>
            <w:color w:val="000000"/>
            <w:sz w:val="20"/>
            <w:szCs w:val="20"/>
            <w:lang w:val="es-ES"/>
          </w:rPr>
          <m:t>x</m:t>
        </m:r>
      </m:oMath>
      <w:r w:rsidRPr="00B709F9">
        <w:rPr>
          <w:rFonts w:ascii="Cambria Math" w:eastAsia="Cambria Math" w:hAnsi="Cambria Math" w:cs="Cambria Math"/>
          <w:i/>
          <w:color w:val="000000"/>
          <w:sz w:val="20"/>
          <w:szCs w:val="20"/>
          <w:lang w:val="es-ES"/>
        </w:rPr>
        <w:t xml:space="preserve"> </w:t>
      </w:r>
      <w:r w:rsidRPr="00B709F9">
        <w:rPr>
          <w:rFonts w:ascii="Lucida Sans" w:eastAsia="Lucida Sans" w:hAnsi="Lucida Sans" w:cs="Lucida Sans"/>
          <w:color w:val="000000"/>
          <w:sz w:val="20"/>
          <w:szCs w:val="20"/>
          <w:lang w:val="es-ES"/>
        </w:rPr>
        <w:t xml:space="preserve">representa el tiempo en meses y </w:t>
      </w:r>
      <m:oMath>
        <m:r>
          <w:rPr>
            <w:rFonts w:ascii="Cambria Math" w:eastAsia="Cambria Math" w:hAnsi="Cambria Math" w:cs="Cambria Math"/>
            <w:color w:val="000000"/>
            <w:sz w:val="20"/>
            <w:szCs w:val="20"/>
            <w:lang w:val="es-ES"/>
          </w:rPr>
          <m:t>y</m:t>
        </m:r>
      </m:oMath>
      <w:r w:rsidRPr="00B709F9">
        <w:rPr>
          <w:rFonts w:ascii="Cambria Math" w:eastAsia="Cambria Math" w:hAnsi="Cambria Math" w:cs="Cambria Math"/>
          <w:i/>
          <w:color w:val="000000"/>
          <w:sz w:val="20"/>
          <w:szCs w:val="20"/>
          <w:lang w:val="es-ES"/>
        </w:rPr>
        <w:t xml:space="preserve"> </w:t>
      </w:r>
      <w:r w:rsidRPr="00B709F9">
        <w:rPr>
          <w:rFonts w:ascii="Lucida Sans" w:eastAsia="Lucida Sans" w:hAnsi="Lucida Sans" w:cs="Lucida Sans"/>
          <w:color w:val="000000"/>
          <w:sz w:val="20"/>
          <w:szCs w:val="20"/>
          <w:lang w:val="es-ES"/>
        </w:rPr>
        <w:t>representa la superficie en metros cuadrados.</w:t>
      </w:r>
      <w:r w:rsidR="00B709F9" w:rsidRPr="00B709F9">
        <w:rPr>
          <w:rFonts w:ascii="Lucida Sans" w:eastAsia="Lucida Sans" w:hAnsi="Lucida Sans" w:cs="Lucida Sans"/>
          <w:color w:val="000000"/>
          <w:sz w:val="20"/>
          <w:szCs w:val="20"/>
          <w:lang w:val="es-ES"/>
        </w:rPr>
        <w:t xml:space="preserve"> </w:t>
      </w:r>
      <m:oMath>
        <m:r>
          <w:rPr>
            <w:rFonts w:ascii="Cambria Math" w:hAnsi="Cambria Math"/>
            <w:lang w:val="es-ES"/>
          </w:rPr>
          <m:t>y=3∙</m:t>
        </m:r>
        <m:sSup>
          <m:sSupPr>
            <m:ctrlPr>
              <w:rPr>
                <w:rFonts w:ascii="Cambria Math" w:hAnsi="Cambria Math"/>
                <w:lang w:val="es-ES"/>
              </w:rPr>
            </m:ctrlPr>
          </m:sSupPr>
          <m:e>
            <m:r>
              <w:rPr>
                <w:rFonts w:ascii="Cambria Math" w:hAnsi="Cambria Math"/>
                <w:lang w:val="es-ES"/>
              </w:rPr>
              <m:t>2</m:t>
            </m:r>
          </m:e>
          <m:sup>
            <m:r>
              <w:rPr>
                <w:rFonts w:ascii="Cambria Math" w:hAnsi="Cambria Math"/>
                <w:lang w:val="es-ES"/>
              </w:rPr>
              <m:t>x</m:t>
            </m:r>
          </m:sup>
        </m:sSup>
      </m:oMath>
      <w:r w:rsidRPr="00B709F9">
        <w:rPr>
          <w:rFonts w:ascii="Lucida Sans" w:eastAsia="Lucida Sans" w:hAnsi="Lucida Sans" w:cs="Lucida Sans"/>
          <w:color w:val="000000"/>
          <w:sz w:val="20"/>
          <w:szCs w:val="20"/>
          <w:lang w:val="es-ES"/>
        </w:rPr>
        <w:t xml:space="preserve">. Sustituya 4 por </w:t>
      </w:r>
      <m:oMath>
        <m:r>
          <w:rPr>
            <w:rFonts w:ascii="Cambria Math" w:eastAsia="Cambria Math" w:hAnsi="Cambria Math" w:cs="Cambria Math"/>
            <w:color w:val="000000"/>
            <w:sz w:val="20"/>
            <w:szCs w:val="20"/>
            <w:lang w:val="es-ES"/>
          </w:rPr>
          <m:t>x</m:t>
        </m:r>
      </m:oMath>
      <w:r w:rsidRPr="00B709F9">
        <w:rPr>
          <w:rFonts w:ascii="Cambria Math" w:eastAsia="Cambria Math" w:hAnsi="Cambria Math" w:cs="Cambria Math"/>
          <w:color w:val="000000"/>
          <w:sz w:val="20"/>
          <w:szCs w:val="20"/>
          <w:lang w:val="es-ES"/>
        </w:rPr>
        <w:t xml:space="preserve"> </w:t>
      </w:r>
      <w:r w:rsidRPr="00B709F9">
        <w:rPr>
          <w:rFonts w:ascii="Lucida Sans" w:eastAsia="Lucida Sans" w:hAnsi="Lucida Sans" w:cs="Lucida Sans"/>
          <w:color w:val="000000"/>
          <w:sz w:val="20"/>
          <w:szCs w:val="20"/>
          <w:lang w:val="es-ES"/>
        </w:rPr>
        <w:t xml:space="preserve">y resuelva para </w:t>
      </w:r>
      <m:oMath>
        <m:r>
          <w:rPr>
            <w:rFonts w:ascii="Cambria Math" w:eastAsia="Cambria Math" w:hAnsi="Cambria Math" w:cs="Cambria Math"/>
            <w:color w:val="000000"/>
            <w:sz w:val="20"/>
            <w:szCs w:val="20"/>
            <w:lang w:val="es-ES"/>
          </w:rPr>
          <m:t>y</m:t>
        </m:r>
      </m:oMath>
      <w:r w:rsidRPr="00B709F9">
        <w:rPr>
          <w:rFonts w:ascii="Lucida Sans" w:eastAsia="Lucida Sans" w:hAnsi="Lucida Sans" w:cs="Lucida Sans"/>
          <w:color w:val="000000"/>
          <w:sz w:val="20"/>
          <w:szCs w:val="20"/>
          <w:lang w:val="es-ES"/>
        </w:rPr>
        <w:t>, que da como resultado 48.</w:t>
      </w:r>
      <w:r w:rsidR="00B709F9" w:rsidRPr="00B709F9">
        <w:rPr>
          <w:noProof/>
          <w:lang w:val="es-ES"/>
        </w:rPr>
        <w:t xml:space="preserve"> </w:t>
      </w:r>
    </w:p>
    <w:p w14:paraId="573C3B3B" w14:textId="47EDC9B2" w:rsidR="00A31350" w:rsidRPr="00B709F9" w:rsidRDefault="00B709F9">
      <w:pPr>
        <w:pBdr>
          <w:top w:val="nil"/>
          <w:left w:val="nil"/>
          <w:bottom w:val="nil"/>
          <w:right w:val="nil"/>
          <w:between w:val="nil"/>
        </w:pBdr>
        <w:spacing w:before="10"/>
        <w:rPr>
          <w:rFonts w:ascii="Lucida Sans" w:eastAsia="Lucida Sans" w:hAnsi="Lucida Sans" w:cs="Lucida Sans"/>
          <w:color w:val="000000"/>
          <w:sz w:val="20"/>
          <w:szCs w:val="20"/>
          <w:lang w:val="es-ES"/>
        </w:rPr>
      </w:pPr>
      <w:r w:rsidRPr="00B709F9">
        <w:rPr>
          <w:rFonts w:ascii="Lucida Sans" w:eastAsia="Lucida Sans" w:hAnsi="Lucida Sans" w:cs="Lucida Sans"/>
          <w:color w:val="000000"/>
          <w:sz w:val="20"/>
          <w:szCs w:val="20"/>
          <w:lang w:val="es-ES"/>
        </w:rPr>
        <w:drawing>
          <wp:anchor distT="0" distB="0" distL="114300" distR="114300" simplePos="0" relativeHeight="251667456" behindDoc="0" locked="0" layoutInCell="1" allowOverlap="1" wp14:anchorId="18BBDE45" wp14:editId="0779F3BB">
            <wp:simplePos x="0" y="0"/>
            <wp:positionH relativeFrom="column">
              <wp:posOffset>3563976</wp:posOffset>
            </wp:positionH>
            <wp:positionV relativeFrom="paragraph">
              <wp:posOffset>135277</wp:posOffset>
            </wp:positionV>
            <wp:extent cx="2159000" cy="2870200"/>
            <wp:effectExtent l="0" t="0" r="0" b="0"/>
            <wp:wrapSquare wrapText="bothSides"/>
            <wp:docPr id="217568570" name="Picture 1" descr="Gráfica de y = 3 × 2 elevado a la potencia x. El eje x representa el tiempo (meses). El eje y representa el área (metros cuadrados). Cuanto más tiempo transcurre, mayor es el área. La línea supera los 56 metros cuadrados, saliéndose de la gráfica, después de 4,25 años. Un punto de la línea se identifica como (4, 48). La tabla de la izquierda muestra más puntos de la lí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568570" name="Picture 1" descr="Gráfica de y = 3 × 2 elevado a la potencia x. El eje x representa el tiempo (meses). El eje y representa el área (metros cuadrados). Cuanto más tiempo transcurre, mayor es el área. La línea supera los 56 metros cuadrados, saliéndose de la gráfica, después de 4,25 años. Un punto de la línea se identifica como (4, 48). La tabla de la izquierda muestra más puntos de la línea."/>
                    <pic:cNvPicPr/>
                  </pic:nvPicPr>
                  <pic:blipFill>
                    <a:blip r:embed="rId9">
                      <a:extLst>
                        <a:ext uri="{28A0092B-C50C-407E-A947-70E740481C1C}">
                          <a14:useLocalDpi xmlns:a14="http://schemas.microsoft.com/office/drawing/2010/main" val="0"/>
                        </a:ext>
                      </a:extLst>
                    </a:blip>
                    <a:stretch>
                      <a:fillRect/>
                    </a:stretch>
                  </pic:blipFill>
                  <pic:spPr>
                    <a:xfrm>
                      <a:off x="0" y="0"/>
                      <a:ext cx="2159000" cy="2870200"/>
                    </a:xfrm>
                    <a:prstGeom prst="rect">
                      <a:avLst/>
                    </a:prstGeom>
                  </pic:spPr>
                </pic:pic>
              </a:graphicData>
            </a:graphic>
            <wp14:sizeRelH relativeFrom="page">
              <wp14:pctWidth>0</wp14:pctWidth>
            </wp14:sizeRelH>
            <wp14:sizeRelV relativeFrom="page">
              <wp14:pctHeight>0</wp14:pctHeight>
            </wp14:sizeRelV>
          </wp:anchor>
        </w:drawing>
      </w:r>
    </w:p>
    <w:tbl>
      <w:tblPr>
        <w:tblStyle w:val="a"/>
        <w:tblW w:w="4300" w:type="dxa"/>
        <w:tblInd w:w="10" w:type="dxa"/>
        <w:tblBorders>
          <w:top w:val="single" w:sz="8" w:space="0" w:color="095B4F"/>
          <w:left w:val="single" w:sz="8" w:space="0" w:color="095B4F"/>
          <w:bottom w:val="single" w:sz="8" w:space="0" w:color="095B4F"/>
          <w:right w:val="single" w:sz="8" w:space="0" w:color="095B4F"/>
          <w:insideH w:val="single" w:sz="8" w:space="0" w:color="095B4F"/>
          <w:insideV w:val="single" w:sz="8" w:space="0" w:color="095B4F"/>
        </w:tblBorders>
        <w:tblLayout w:type="fixed"/>
        <w:tblLook w:val="0020" w:firstRow="1" w:lastRow="0" w:firstColumn="0" w:lastColumn="0" w:noHBand="0" w:noVBand="0"/>
      </w:tblPr>
      <w:tblGrid>
        <w:gridCol w:w="1860"/>
        <w:gridCol w:w="2440"/>
      </w:tblGrid>
      <w:tr w:rsidR="00A31350" w:rsidRPr="00B709F9" w14:paraId="66BF91C7" w14:textId="77777777" w:rsidTr="00B709F9">
        <w:trPr>
          <w:trHeight w:val="740"/>
        </w:trPr>
        <w:tc>
          <w:tcPr>
            <w:tcW w:w="1860" w:type="dxa"/>
            <w:tcBorders>
              <w:top w:val="nil"/>
              <w:bottom w:val="nil"/>
            </w:tcBorders>
            <w:shd w:val="clear" w:color="auto" w:fill="095B4F"/>
          </w:tcPr>
          <w:p w14:paraId="3CB930C2" w14:textId="77777777" w:rsidR="00A31350" w:rsidRPr="00B709F9" w:rsidRDefault="00000000">
            <w:pPr>
              <w:pBdr>
                <w:top w:val="nil"/>
                <w:left w:val="nil"/>
                <w:bottom w:val="nil"/>
                <w:right w:val="nil"/>
                <w:between w:val="nil"/>
              </w:pBdr>
              <w:spacing w:before="321"/>
              <w:ind w:left="20"/>
              <w:jc w:val="center"/>
              <w:rPr>
                <w:rFonts w:ascii="Gill Sans" w:eastAsia="Gill Sans" w:hAnsi="Gill Sans" w:cs="Gill Sans"/>
                <w:b/>
                <w:color w:val="000000"/>
                <w:lang w:val="es-ES"/>
              </w:rPr>
            </w:pPr>
            <w:r w:rsidRPr="00B709F9">
              <w:rPr>
                <w:rFonts w:ascii="Gill Sans" w:eastAsia="Gill Sans" w:hAnsi="Gill Sans" w:cs="Gill Sans"/>
                <w:b/>
                <w:color w:val="FFFFFF"/>
                <w:lang w:val="es-ES"/>
              </w:rPr>
              <w:t>Tiempo (meses)</w:t>
            </w:r>
          </w:p>
        </w:tc>
        <w:tc>
          <w:tcPr>
            <w:tcW w:w="2440" w:type="dxa"/>
            <w:tcBorders>
              <w:top w:val="nil"/>
              <w:bottom w:val="nil"/>
            </w:tcBorders>
            <w:shd w:val="clear" w:color="auto" w:fill="095B4F"/>
          </w:tcPr>
          <w:p w14:paraId="279052A7" w14:textId="77777777" w:rsidR="00A31350" w:rsidRPr="00B709F9" w:rsidRDefault="00000000">
            <w:pPr>
              <w:pBdr>
                <w:top w:val="nil"/>
                <w:left w:val="nil"/>
                <w:bottom w:val="nil"/>
                <w:right w:val="nil"/>
                <w:between w:val="nil"/>
              </w:pBdr>
              <w:spacing w:before="321"/>
              <w:ind w:left="25"/>
              <w:jc w:val="center"/>
              <w:rPr>
                <w:rFonts w:ascii="Gill Sans" w:eastAsia="Gill Sans" w:hAnsi="Gill Sans" w:cs="Gill Sans"/>
                <w:b/>
                <w:color w:val="000000"/>
                <w:lang w:val="es-ES"/>
              </w:rPr>
            </w:pPr>
            <w:r w:rsidRPr="00B709F9">
              <w:rPr>
                <w:rFonts w:ascii="Gill Sans" w:eastAsia="Gill Sans" w:hAnsi="Gill Sans" w:cs="Gill Sans"/>
                <w:b/>
                <w:color w:val="FFFFFF"/>
                <w:lang w:val="es-ES"/>
              </w:rPr>
              <w:t>Área (metros cuadrados)</w:t>
            </w:r>
          </w:p>
        </w:tc>
      </w:tr>
      <w:tr w:rsidR="00A31350" w:rsidRPr="00B709F9" w14:paraId="75E7BD39" w14:textId="77777777" w:rsidTr="00B709F9">
        <w:trPr>
          <w:trHeight w:val="700"/>
        </w:trPr>
        <w:tc>
          <w:tcPr>
            <w:tcW w:w="1860" w:type="dxa"/>
            <w:tcBorders>
              <w:top w:val="nil"/>
            </w:tcBorders>
          </w:tcPr>
          <w:p w14:paraId="5E487993" w14:textId="77777777" w:rsidR="00A31350" w:rsidRPr="00B709F9" w:rsidRDefault="00000000">
            <w:pPr>
              <w:pBdr>
                <w:top w:val="nil"/>
                <w:left w:val="nil"/>
                <w:bottom w:val="nil"/>
                <w:right w:val="nil"/>
                <w:between w:val="nil"/>
              </w:pBdr>
              <w:spacing w:before="228"/>
              <w:ind w:left="20"/>
              <w:jc w:val="center"/>
              <w:rPr>
                <w:rFonts w:ascii="Arial" w:eastAsia="Arial" w:hAnsi="Arial" w:cs="Arial"/>
                <w:color w:val="000000"/>
                <w:lang w:val="es-ES"/>
              </w:rPr>
            </w:pPr>
            <w:r w:rsidRPr="00B709F9">
              <w:rPr>
                <w:rFonts w:ascii="Arial" w:eastAsia="Arial" w:hAnsi="Arial" w:cs="Arial"/>
                <w:color w:val="414141"/>
                <w:lang w:val="es-ES"/>
              </w:rPr>
              <w:t>0</w:t>
            </w:r>
          </w:p>
        </w:tc>
        <w:tc>
          <w:tcPr>
            <w:tcW w:w="2440" w:type="dxa"/>
            <w:tcBorders>
              <w:top w:val="nil"/>
            </w:tcBorders>
          </w:tcPr>
          <w:p w14:paraId="1D6CE707" w14:textId="77777777" w:rsidR="00A31350" w:rsidRPr="00B709F9" w:rsidRDefault="00000000">
            <w:pPr>
              <w:pBdr>
                <w:top w:val="nil"/>
                <w:left w:val="nil"/>
                <w:bottom w:val="nil"/>
                <w:right w:val="nil"/>
                <w:between w:val="nil"/>
              </w:pBdr>
              <w:spacing w:before="228"/>
              <w:ind w:left="25"/>
              <w:jc w:val="center"/>
              <w:rPr>
                <w:rFonts w:ascii="Arial" w:eastAsia="Arial" w:hAnsi="Arial" w:cs="Arial"/>
                <w:color w:val="000000"/>
                <w:lang w:val="es-ES"/>
              </w:rPr>
            </w:pPr>
            <w:r w:rsidRPr="00B709F9">
              <w:rPr>
                <w:rFonts w:ascii="Arial" w:eastAsia="Arial" w:hAnsi="Arial" w:cs="Arial"/>
                <w:color w:val="414141"/>
                <w:lang w:val="es-ES"/>
              </w:rPr>
              <w:t>3</w:t>
            </w:r>
          </w:p>
        </w:tc>
      </w:tr>
      <w:tr w:rsidR="00A31350" w:rsidRPr="00B709F9" w14:paraId="73E17BD6" w14:textId="77777777" w:rsidTr="00B709F9">
        <w:trPr>
          <w:trHeight w:val="700"/>
        </w:trPr>
        <w:tc>
          <w:tcPr>
            <w:tcW w:w="1860" w:type="dxa"/>
          </w:tcPr>
          <w:p w14:paraId="56533110" w14:textId="77777777" w:rsidR="00A31350" w:rsidRPr="00B709F9" w:rsidRDefault="00000000">
            <w:pPr>
              <w:pBdr>
                <w:top w:val="nil"/>
                <w:left w:val="nil"/>
                <w:bottom w:val="nil"/>
                <w:right w:val="nil"/>
                <w:between w:val="nil"/>
              </w:pBdr>
              <w:spacing w:before="228"/>
              <w:ind w:left="20"/>
              <w:jc w:val="center"/>
              <w:rPr>
                <w:rFonts w:ascii="Arial" w:eastAsia="Arial" w:hAnsi="Arial" w:cs="Arial"/>
                <w:color w:val="000000"/>
                <w:lang w:val="es-ES"/>
              </w:rPr>
            </w:pPr>
            <w:r w:rsidRPr="00B709F9">
              <w:rPr>
                <w:rFonts w:ascii="Arial" w:eastAsia="Arial" w:hAnsi="Arial" w:cs="Arial"/>
                <w:color w:val="414141"/>
                <w:lang w:val="es-ES"/>
              </w:rPr>
              <w:t>1</w:t>
            </w:r>
          </w:p>
        </w:tc>
        <w:tc>
          <w:tcPr>
            <w:tcW w:w="2440" w:type="dxa"/>
          </w:tcPr>
          <w:p w14:paraId="508E084E" w14:textId="77777777" w:rsidR="00A31350" w:rsidRPr="00B709F9" w:rsidRDefault="00000000">
            <w:pPr>
              <w:pBdr>
                <w:top w:val="nil"/>
                <w:left w:val="nil"/>
                <w:bottom w:val="nil"/>
                <w:right w:val="nil"/>
                <w:between w:val="nil"/>
              </w:pBdr>
              <w:spacing w:before="228"/>
              <w:ind w:left="25"/>
              <w:jc w:val="center"/>
              <w:rPr>
                <w:rFonts w:ascii="Arial" w:eastAsia="Arial" w:hAnsi="Arial" w:cs="Arial"/>
                <w:color w:val="000000"/>
                <w:lang w:val="es-ES"/>
              </w:rPr>
            </w:pPr>
            <w:r w:rsidRPr="00B709F9">
              <w:rPr>
                <w:rFonts w:ascii="Arial" w:eastAsia="Arial" w:hAnsi="Arial" w:cs="Arial"/>
                <w:color w:val="414141"/>
                <w:lang w:val="es-ES"/>
              </w:rPr>
              <w:t>6</w:t>
            </w:r>
          </w:p>
        </w:tc>
      </w:tr>
      <w:tr w:rsidR="00A31350" w:rsidRPr="00B709F9" w14:paraId="1B55E882" w14:textId="77777777" w:rsidTr="00B709F9">
        <w:trPr>
          <w:trHeight w:val="699"/>
        </w:trPr>
        <w:tc>
          <w:tcPr>
            <w:tcW w:w="1860" w:type="dxa"/>
          </w:tcPr>
          <w:p w14:paraId="2C58C957" w14:textId="77777777" w:rsidR="00A31350" w:rsidRPr="00B709F9" w:rsidRDefault="00000000">
            <w:pPr>
              <w:pBdr>
                <w:top w:val="nil"/>
                <w:left w:val="nil"/>
                <w:bottom w:val="nil"/>
                <w:right w:val="nil"/>
                <w:between w:val="nil"/>
              </w:pBdr>
              <w:spacing w:before="228"/>
              <w:ind w:left="20"/>
              <w:jc w:val="center"/>
              <w:rPr>
                <w:rFonts w:ascii="Arial" w:eastAsia="Arial" w:hAnsi="Arial" w:cs="Arial"/>
                <w:color w:val="000000"/>
                <w:lang w:val="es-ES"/>
              </w:rPr>
            </w:pPr>
            <w:r w:rsidRPr="00B709F9">
              <w:rPr>
                <w:rFonts w:ascii="Arial" w:eastAsia="Arial" w:hAnsi="Arial" w:cs="Arial"/>
                <w:color w:val="414141"/>
                <w:lang w:val="es-ES"/>
              </w:rPr>
              <w:t>2</w:t>
            </w:r>
          </w:p>
        </w:tc>
        <w:tc>
          <w:tcPr>
            <w:tcW w:w="2440" w:type="dxa"/>
          </w:tcPr>
          <w:p w14:paraId="6530C72D" w14:textId="77777777" w:rsidR="00A31350" w:rsidRPr="00B709F9" w:rsidRDefault="00000000">
            <w:pPr>
              <w:pBdr>
                <w:top w:val="nil"/>
                <w:left w:val="nil"/>
                <w:bottom w:val="nil"/>
                <w:right w:val="nil"/>
                <w:between w:val="nil"/>
              </w:pBdr>
              <w:spacing w:before="228"/>
              <w:ind w:left="25"/>
              <w:jc w:val="center"/>
              <w:rPr>
                <w:rFonts w:ascii="Arial" w:eastAsia="Arial" w:hAnsi="Arial" w:cs="Arial"/>
                <w:color w:val="000000"/>
                <w:lang w:val="es-ES"/>
              </w:rPr>
            </w:pPr>
            <w:r w:rsidRPr="00B709F9">
              <w:rPr>
                <w:rFonts w:ascii="Arial" w:eastAsia="Arial" w:hAnsi="Arial" w:cs="Arial"/>
                <w:color w:val="414141"/>
                <w:lang w:val="es-ES"/>
              </w:rPr>
              <w:t>12</w:t>
            </w:r>
          </w:p>
        </w:tc>
      </w:tr>
      <w:tr w:rsidR="00A31350" w:rsidRPr="00B709F9" w14:paraId="631269EF" w14:textId="77777777" w:rsidTr="00B709F9">
        <w:trPr>
          <w:trHeight w:val="700"/>
        </w:trPr>
        <w:tc>
          <w:tcPr>
            <w:tcW w:w="1860" w:type="dxa"/>
          </w:tcPr>
          <w:p w14:paraId="49C590ED" w14:textId="77777777" w:rsidR="00A31350" w:rsidRPr="00B709F9" w:rsidRDefault="00000000">
            <w:pPr>
              <w:pBdr>
                <w:top w:val="nil"/>
                <w:left w:val="nil"/>
                <w:bottom w:val="nil"/>
                <w:right w:val="nil"/>
                <w:between w:val="nil"/>
              </w:pBdr>
              <w:spacing w:before="228"/>
              <w:ind w:left="20"/>
              <w:jc w:val="center"/>
              <w:rPr>
                <w:rFonts w:ascii="Arial" w:eastAsia="Arial" w:hAnsi="Arial" w:cs="Arial"/>
                <w:color w:val="000000"/>
                <w:lang w:val="es-ES"/>
              </w:rPr>
            </w:pPr>
            <w:r w:rsidRPr="00B709F9">
              <w:rPr>
                <w:rFonts w:ascii="Arial" w:eastAsia="Arial" w:hAnsi="Arial" w:cs="Arial"/>
                <w:color w:val="414141"/>
                <w:lang w:val="es-ES"/>
              </w:rPr>
              <w:t>3</w:t>
            </w:r>
          </w:p>
        </w:tc>
        <w:tc>
          <w:tcPr>
            <w:tcW w:w="2440" w:type="dxa"/>
          </w:tcPr>
          <w:p w14:paraId="3B55BBCD" w14:textId="77777777" w:rsidR="00A31350" w:rsidRPr="00B709F9" w:rsidRDefault="00000000">
            <w:pPr>
              <w:pBdr>
                <w:top w:val="nil"/>
                <w:left w:val="nil"/>
                <w:bottom w:val="nil"/>
                <w:right w:val="nil"/>
                <w:between w:val="nil"/>
              </w:pBdr>
              <w:spacing w:before="228"/>
              <w:ind w:left="25"/>
              <w:jc w:val="center"/>
              <w:rPr>
                <w:rFonts w:ascii="Arial" w:eastAsia="Arial" w:hAnsi="Arial" w:cs="Arial"/>
                <w:color w:val="000000"/>
                <w:lang w:val="es-ES"/>
              </w:rPr>
            </w:pPr>
            <w:r w:rsidRPr="00B709F9">
              <w:rPr>
                <w:rFonts w:ascii="Arial" w:eastAsia="Arial" w:hAnsi="Arial" w:cs="Arial"/>
                <w:color w:val="414141"/>
                <w:lang w:val="es-ES"/>
              </w:rPr>
              <w:t>24</w:t>
            </w:r>
          </w:p>
        </w:tc>
      </w:tr>
      <w:tr w:rsidR="00A31350" w:rsidRPr="00B709F9" w14:paraId="0A7E82E7" w14:textId="77777777" w:rsidTr="00B709F9">
        <w:trPr>
          <w:trHeight w:val="700"/>
        </w:trPr>
        <w:tc>
          <w:tcPr>
            <w:tcW w:w="1860" w:type="dxa"/>
          </w:tcPr>
          <w:p w14:paraId="5476D415" w14:textId="77777777" w:rsidR="00A31350" w:rsidRPr="00B709F9" w:rsidRDefault="00000000">
            <w:pPr>
              <w:pBdr>
                <w:top w:val="nil"/>
                <w:left w:val="nil"/>
                <w:bottom w:val="nil"/>
                <w:right w:val="nil"/>
                <w:between w:val="nil"/>
              </w:pBdr>
              <w:spacing w:before="228"/>
              <w:ind w:left="20"/>
              <w:jc w:val="center"/>
              <w:rPr>
                <w:rFonts w:ascii="Arial" w:eastAsia="Arial" w:hAnsi="Arial" w:cs="Arial"/>
                <w:color w:val="000000"/>
                <w:lang w:val="es-ES"/>
              </w:rPr>
            </w:pPr>
            <w:r w:rsidRPr="00B709F9">
              <w:rPr>
                <w:rFonts w:ascii="Arial" w:eastAsia="Arial" w:hAnsi="Arial" w:cs="Arial"/>
                <w:color w:val="414141"/>
                <w:lang w:val="es-ES"/>
              </w:rPr>
              <w:t>4</w:t>
            </w:r>
          </w:p>
        </w:tc>
        <w:tc>
          <w:tcPr>
            <w:tcW w:w="2440" w:type="dxa"/>
          </w:tcPr>
          <w:p w14:paraId="6DB316CC" w14:textId="77777777" w:rsidR="00A31350" w:rsidRPr="00B709F9" w:rsidRDefault="00000000">
            <w:pPr>
              <w:pBdr>
                <w:top w:val="nil"/>
                <w:left w:val="nil"/>
                <w:bottom w:val="nil"/>
                <w:right w:val="nil"/>
                <w:between w:val="nil"/>
              </w:pBdr>
              <w:spacing w:before="228"/>
              <w:ind w:left="25"/>
              <w:jc w:val="center"/>
              <w:rPr>
                <w:rFonts w:ascii="Arial" w:eastAsia="Arial" w:hAnsi="Arial" w:cs="Arial"/>
                <w:color w:val="000000"/>
                <w:lang w:val="es-ES"/>
              </w:rPr>
            </w:pPr>
            <w:r w:rsidRPr="00B709F9">
              <w:rPr>
                <w:rFonts w:ascii="Arial" w:eastAsia="Arial" w:hAnsi="Arial" w:cs="Arial"/>
                <w:color w:val="414141"/>
                <w:lang w:val="es-ES"/>
              </w:rPr>
              <w:t>48</w:t>
            </w:r>
          </w:p>
        </w:tc>
      </w:tr>
    </w:tbl>
    <w:p w14:paraId="327095E3" w14:textId="77777777" w:rsidR="00A31350" w:rsidRPr="00B709F9" w:rsidRDefault="00A31350">
      <w:pPr>
        <w:pBdr>
          <w:top w:val="nil"/>
          <w:left w:val="nil"/>
          <w:bottom w:val="nil"/>
          <w:right w:val="nil"/>
          <w:between w:val="nil"/>
        </w:pBdr>
        <w:spacing w:before="10"/>
        <w:rPr>
          <w:rFonts w:ascii="Lucida Sans" w:eastAsia="Lucida Sans" w:hAnsi="Lucida Sans" w:cs="Lucida Sans"/>
          <w:color w:val="000000"/>
          <w:sz w:val="20"/>
          <w:szCs w:val="20"/>
          <w:lang w:val="es-ES"/>
        </w:rPr>
      </w:pPr>
    </w:p>
    <w:p w14:paraId="2432E142" w14:textId="77777777" w:rsidR="00A31350" w:rsidRPr="00B709F9" w:rsidRDefault="00000000">
      <w:pPr>
        <w:numPr>
          <w:ilvl w:val="0"/>
          <w:numId w:val="2"/>
        </w:numPr>
        <w:pBdr>
          <w:top w:val="nil"/>
          <w:left w:val="nil"/>
          <w:bottom w:val="nil"/>
          <w:right w:val="nil"/>
          <w:between w:val="nil"/>
        </w:pBdr>
        <w:tabs>
          <w:tab w:val="left" w:pos="878"/>
          <w:tab w:val="left" w:pos="880"/>
        </w:tabs>
        <w:spacing w:before="276" w:line="213" w:lineRule="auto"/>
        <w:ind w:right="821"/>
        <w:rPr>
          <w:rFonts w:ascii="Lucida Sans" w:eastAsia="Lucida Sans" w:hAnsi="Lucida Sans" w:cs="Lucida Sans"/>
          <w:color w:val="000000"/>
          <w:sz w:val="20"/>
          <w:szCs w:val="20"/>
          <w:lang w:val="es-ES"/>
        </w:rPr>
      </w:pPr>
      <w:r w:rsidRPr="00B709F9">
        <w:rPr>
          <w:rFonts w:ascii="Lucida Sans" w:eastAsia="Lucida Sans" w:hAnsi="Lucida Sans" w:cs="Lucida Sans"/>
          <w:color w:val="000000"/>
          <w:sz w:val="20"/>
          <w:szCs w:val="20"/>
          <w:lang w:val="es-ES"/>
        </w:rPr>
        <w:t>Al igual que en la primera pregunta, hay varias estrategias para determinar cuándo las algas cubrirán todo el lago.</w:t>
      </w:r>
    </w:p>
    <w:p w14:paraId="4EF878DE" w14:textId="7DE939F5" w:rsidR="00A31350" w:rsidRPr="00B709F9" w:rsidRDefault="00B709F9">
      <w:pPr>
        <w:pBdr>
          <w:top w:val="nil"/>
          <w:left w:val="nil"/>
          <w:bottom w:val="nil"/>
          <w:right w:val="nil"/>
          <w:between w:val="nil"/>
        </w:pBdr>
        <w:spacing w:before="165"/>
        <w:rPr>
          <w:rFonts w:ascii="Lucida Sans" w:eastAsia="Lucida Sans" w:hAnsi="Lucida Sans" w:cs="Lucida Sans"/>
          <w:color w:val="000000"/>
          <w:sz w:val="20"/>
          <w:szCs w:val="20"/>
          <w:lang w:val="es-ES"/>
        </w:rPr>
      </w:pPr>
      <w:r w:rsidRPr="00B709F9">
        <w:rPr>
          <w:rFonts w:ascii="Lucida Sans" w:eastAsia="Lucida Sans" w:hAnsi="Lucida Sans" w:cs="Lucida Sans"/>
          <w:color w:val="000000"/>
          <w:sz w:val="20"/>
          <w:szCs w:val="20"/>
          <w:lang w:val="es-ES"/>
        </w:rPr>
        <w:drawing>
          <wp:anchor distT="0" distB="0" distL="114300" distR="114300" simplePos="0" relativeHeight="251668480" behindDoc="0" locked="0" layoutInCell="1" allowOverlap="1" wp14:anchorId="28AE06A2" wp14:editId="7BF704B8">
            <wp:simplePos x="0" y="0"/>
            <wp:positionH relativeFrom="column">
              <wp:posOffset>2794000</wp:posOffset>
            </wp:positionH>
            <wp:positionV relativeFrom="paragraph">
              <wp:posOffset>103505</wp:posOffset>
            </wp:positionV>
            <wp:extent cx="2794000" cy="2425700"/>
            <wp:effectExtent l="0" t="0" r="0" b="0"/>
            <wp:wrapSquare wrapText="bothSides"/>
            <wp:docPr id="1921384707" name="Picture 1" descr="También se traza una gráfica extendida de y igual a 3 por 2 elevado a x. La gráfica de y = 1500 se representa en el eje x como tiempo (meses) y en el eje y como área (metros cuadrados). Las dos rectas se intersecan en (8966,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384707" name="Picture 1" descr="También se traza una gráfica extendida de y igual a 3 por 2 elevado a x. La gráfica de y = 1500 se representa en el eje x como tiempo (meses) y en el eje y como área (metros cuadrados). Las dos rectas se intersecan en (8966, 1500)."/>
                    <pic:cNvPicPr/>
                  </pic:nvPicPr>
                  <pic:blipFill>
                    <a:blip r:embed="rId10">
                      <a:extLst>
                        <a:ext uri="{28A0092B-C50C-407E-A947-70E740481C1C}">
                          <a14:useLocalDpi xmlns:a14="http://schemas.microsoft.com/office/drawing/2010/main" val="0"/>
                        </a:ext>
                      </a:extLst>
                    </a:blip>
                    <a:stretch>
                      <a:fillRect/>
                    </a:stretch>
                  </pic:blipFill>
                  <pic:spPr>
                    <a:xfrm>
                      <a:off x="0" y="0"/>
                      <a:ext cx="2794000" cy="2425700"/>
                    </a:xfrm>
                    <a:prstGeom prst="rect">
                      <a:avLst/>
                    </a:prstGeom>
                  </pic:spPr>
                </pic:pic>
              </a:graphicData>
            </a:graphic>
            <wp14:sizeRelH relativeFrom="page">
              <wp14:pctWidth>0</wp14:pctWidth>
            </wp14:sizeRelH>
            <wp14:sizeRelV relativeFrom="page">
              <wp14:pctHeight>0</wp14:pctHeight>
            </wp14:sizeRelV>
          </wp:anchor>
        </w:drawing>
      </w:r>
    </w:p>
    <w:p w14:paraId="2D41B8F6" w14:textId="5BD10CE9" w:rsidR="00A31350" w:rsidRPr="00B709F9" w:rsidRDefault="00000000">
      <w:pPr>
        <w:numPr>
          <w:ilvl w:val="1"/>
          <w:numId w:val="2"/>
        </w:numPr>
        <w:pBdr>
          <w:top w:val="nil"/>
          <w:left w:val="nil"/>
          <w:bottom w:val="nil"/>
          <w:right w:val="nil"/>
          <w:between w:val="nil"/>
        </w:pBdr>
        <w:tabs>
          <w:tab w:val="left" w:pos="1240"/>
        </w:tabs>
        <w:spacing w:line="213" w:lineRule="auto"/>
        <w:ind w:right="6368"/>
        <w:rPr>
          <w:rFonts w:ascii="Lucida Sans" w:eastAsia="Lucida Sans" w:hAnsi="Lucida Sans" w:cs="Lucida Sans"/>
          <w:color w:val="000000"/>
          <w:sz w:val="20"/>
          <w:szCs w:val="20"/>
          <w:lang w:val="es-ES"/>
        </w:rPr>
      </w:pPr>
      <w:r w:rsidRPr="00B709F9">
        <w:rPr>
          <w:rFonts w:ascii="Lucida Sans" w:eastAsia="Lucida Sans" w:hAnsi="Lucida Sans" w:cs="Lucida Sans"/>
          <w:color w:val="000000"/>
          <w:sz w:val="20"/>
          <w:szCs w:val="20"/>
          <w:lang w:val="es-ES"/>
        </w:rPr>
        <w:t>Si se amplía el gráfico, se añade el gráfico de</w:t>
      </w:r>
    </w:p>
    <w:p w14:paraId="4D6186D0" w14:textId="31B8B867" w:rsidR="00A31350" w:rsidRPr="00B709F9" w:rsidRDefault="00B709F9">
      <w:pPr>
        <w:pBdr>
          <w:top w:val="nil"/>
          <w:left w:val="nil"/>
          <w:bottom w:val="nil"/>
          <w:right w:val="nil"/>
          <w:between w:val="nil"/>
        </w:pBdr>
        <w:spacing w:line="213" w:lineRule="auto"/>
        <w:ind w:left="1240" w:right="6026"/>
        <w:rPr>
          <w:rFonts w:ascii="Lucida Sans" w:eastAsia="Lucida Sans" w:hAnsi="Lucida Sans" w:cs="Lucida Sans"/>
          <w:color w:val="000000"/>
          <w:sz w:val="20"/>
          <w:szCs w:val="20"/>
          <w:lang w:val="es-ES"/>
        </w:rPr>
      </w:pPr>
      <m:oMath>
        <m:r>
          <w:rPr>
            <w:rFonts w:ascii="Cambria Math" w:eastAsia="Cambria Math" w:hAnsi="Cambria Math" w:cs="Cambria Math"/>
            <w:color w:val="000000"/>
            <w:sz w:val="20"/>
            <w:szCs w:val="20"/>
            <w:lang w:val="es-ES"/>
          </w:rPr>
          <m:t>y = 1500</m:t>
        </m:r>
      </m:oMath>
      <w:r w:rsidR="00000000" w:rsidRPr="00B709F9">
        <w:rPr>
          <w:rFonts w:ascii="Lucida Sans" w:eastAsia="Lucida Sans" w:hAnsi="Lucida Sans" w:cs="Lucida Sans"/>
          <w:color w:val="000000"/>
          <w:sz w:val="20"/>
          <w:szCs w:val="20"/>
          <w:lang w:val="es-ES"/>
        </w:rPr>
        <w:t>, y se busca dónde se cruzan es una buena manera de encontrar el mes.</w:t>
      </w:r>
    </w:p>
    <w:p w14:paraId="317DC469" w14:textId="77777777" w:rsidR="00A31350" w:rsidRPr="00B709F9" w:rsidRDefault="00000000">
      <w:pPr>
        <w:numPr>
          <w:ilvl w:val="1"/>
          <w:numId w:val="2"/>
        </w:numPr>
        <w:pBdr>
          <w:top w:val="nil"/>
          <w:left w:val="nil"/>
          <w:bottom w:val="nil"/>
          <w:right w:val="nil"/>
          <w:between w:val="nil"/>
        </w:pBdr>
        <w:tabs>
          <w:tab w:val="left" w:pos="1240"/>
        </w:tabs>
        <w:spacing w:before="192" w:line="213" w:lineRule="auto"/>
        <w:ind w:right="5941"/>
        <w:rPr>
          <w:rFonts w:ascii="Lucida Sans" w:eastAsia="Lucida Sans" w:hAnsi="Lucida Sans" w:cs="Lucida Sans"/>
          <w:color w:val="000000"/>
          <w:sz w:val="20"/>
          <w:szCs w:val="20"/>
          <w:lang w:val="es-ES"/>
        </w:rPr>
      </w:pPr>
      <w:r w:rsidRPr="00B709F9">
        <w:rPr>
          <w:rFonts w:ascii="Lucida Sans" w:eastAsia="Lucida Sans" w:hAnsi="Lucida Sans" w:cs="Lucida Sans"/>
          <w:color w:val="000000"/>
          <w:sz w:val="20"/>
          <w:szCs w:val="20"/>
          <w:lang w:val="es-ES"/>
        </w:rPr>
        <w:t>1.500 en poco menos de 9 meses, las algas cubrirán 1500 metros cuadrados del lago.</w:t>
      </w:r>
    </w:p>
    <w:p w14:paraId="40E4CABC" w14:textId="77777777" w:rsidR="00A31350" w:rsidRPr="00B709F9" w:rsidRDefault="00A31350">
      <w:pPr>
        <w:tabs>
          <w:tab w:val="left" w:pos="1240"/>
        </w:tabs>
        <w:spacing w:before="192" w:line="213" w:lineRule="auto"/>
        <w:ind w:left="880" w:right="5941"/>
        <w:rPr>
          <w:sz w:val="20"/>
          <w:szCs w:val="20"/>
          <w:lang w:val="es-ES"/>
        </w:rPr>
        <w:sectPr w:rsidR="00A31350" w:rsidRPr="00B709F9">
          <w:pgSz w:w="12240" w:h="15840"/>
          <w:pgMar w:top="1360" w:right="1180" w:bottom="280" w:left="1280" w:header="720" w:footer="720" w:gutter="0"/>
          <w:cols w:space="720"/>
        </w:sectPr>
      </w:pPr>
    </w:p>
    <w:p w14:paraId="244258ED" w14:textId="77777777" w:rsidR="00A31350" w:rsidRPr="00B709F9" w:rsidRDefault="00000000">
      <w:pPr>
        <w:pStyle w:val="Heading1"/>
        <w:ind w:firstLine="160"/>
        <w:rPr>
          <w:sz w:val="20"/>
          <w:szCs w:val="20"/>
          <w:lang w:val="es-ES"/>
        </w:rPr>
      </w:pPr>
      <w:r w:rsidRPr="00B709F9">
        <w:rPr>
          <w:color w:val="5D6061"/>
          <w:sz w:val="20"/>
          <w:szCs w:val="20"/>
          <w:lang w:val="es-ES"/>
        </w:rPr>
        <w:lastRenderedPageBreak/>
        <w:t>Repaso</w:t>
      </w:r>
    </w:p>
    <w:p w14:paraId="205A52A4" w14:textId="77777777" w:rsidR="00A31350" w:rsidRPr="00B709F9" w:rsidRDefault="00000000">
      <w:pPr>
        <w:pBdr>
          <w:top w:val="nil"/>
          <w:left w:val="nil"/>
          <w:bottom w:val="nil"/>
          <w:right w:val="nil"/>
          <w:between w:val="nil"/>
        </w:pBdr>
        <w:spacing w:before="215" w:line="305" w:lineRule="auto"/>
        <w:ind w:left="160"/>
        <w:rPr>
          <w:rFonts w:ascii="Arial Black" w:eastAsia="Arial Black" w:hAnsi="Arial Black" w:cs="Arial Black"/>
          <w:color w:val="000000"/>
          <w:sz w:val="20"/>
          <w:szCs w:val="20"/>
          <w:lang w:val="es-ES"/>
        </w:rPr>
      </w:pPr>
      <w:r w:rsidRPr="00B709F9">
        <w:rPr>
          <w:rFonts w:ascii="Arial Black" w:eastAsia="Arial Black" w:hAnsi="Arial Black" w:cs="Arial Black"/>
          <w:color w:val="000000"/>
          <w:sz w:val="20"/>
          <w:szCs w:val="20"/>
          <w:lang w:val="es-ES"/>
        </w:rPr>
        <w:t>Resúmenes de las lecciones en video de la Unidad 5: Introducción a las funciones exponenciales</w:t>
      </w:r>
    </w:p>
    <w:p w14:paraId="44212F8D" w14:textId="77777777" w:rsidR="00A31350" w:rsidRPr="00B709F9" w:rsidRDefault="00000000">
      <w:pPr>
        <w:pBdr>
          <w:top w:val="nil"/>
          <w:left w:val="nil"/>
          <w:bottom w:val="nil"/>
          <w:right w:val="nil"/>
          <w:between w:val="nil"/>
        </w:pBdr>
        <w:spacing w:before="21" w:line="213" w:lineRule="auto"/>
        <w:ind w:left="160" w:right="277"/>
        <w:rPr>
          <w:rFonts w:ascii="Lucida Sans" w:eastAsia="Lucida Sans" w:hAnsi="Lucida Sans" w:cs="Lucida Sans"/>
          <w:color w:val="000000"/>
          <w:sz w:val="20"/>
          <w:szCs w:val="20"/>
          <w:lang w:val="es-ES"/>
        </w:rPr>
      </w:pPr>
      <w:r w:rsidRPr="00B709F9">
        <w:rPr>
          <w:rFonts w:ascii="Lucida Sans" w:eastAsia="Lucida Sans" w:hAnsi="Lucida Sans" w:cs="Lucida Sans"/>
          <w:color w:val="000000"/>
          <w:sz w:val="20"/>
          <w:szCs w:val="20"/>
          <w:lang w:val="es-ES"/>
        </w:rPr>
        <w:t>Cada video destaca conceptos y vocabulario clave que los estudiantes aprenden a lo largo de una o varias lecciones de la unidad. El contenido de estos resúmenes de las lecciones en video, se basa en los resúmenes escritos que se encuentran al final de las lecciones del plan de estudios. El objetivo de estos videos es ayudar a los estudiantes a repasar y comprobar su comprensión de conceptos y vocabulario importantes.</w:t>
      </w:r>
    </w:p>
    <w:p w14:paraId="482A031F" w14:textId="77777777" w:rsidR="00A31350" w:rsidRPr="00B709F9" w:rsidRDefault="00000000">
      <w:pPr>
        <w:pBdr>
          <w:top w:val="nil"/>
          <w:left w:val="nil"/>
          <w:bottom w:val="nil"/>
          <w:right w:val="nil"/>
          <w:between w:val="nil"/>
        </w:pBdr>
        <w:spacing w:before="167" w:line="305" w:lineRule="auto"/>
        <w:ind w:left="160"/>
        <w:rPr>
          <w:rFonts w:ascii="Arial Black" w:eastAsia="Arial Black" w:hAnsi="Arial Black" w:cs="Arial Black"/>
          <w:color w:val="000000"/>
          <w:sz w:val="20"/>
          <w:szCs w:val="20"/>
          <w:lang w:val="es-ES"/>
        </w:rPr>
      </w:pPr>
      <w:r w:rsidRPr="00B709F9">
        <w:rPr>
          <w:rFonts w:ascii="Arial Black" w:eastAsia="Arial Black" w:hAnsi="Arial Black" w:cs="Arial Black"/>
          <w:color w:val="000000"/>
          <w:sz w:val="20"/>
          <w:szCs w:val="20"/>
          <w:lang w:val="es-ES"/>
        </w:rPr>
        <w:t xml:space="preserve">A </w:t>
      </w:r>
      <w:proofErr w:type="gramStart"/>
      <w:r w:rsidRPr="00B709F9">
        <w:rPr>
          <w:rFonts w:ascii="Arial Black" w:eastAsia="Arial Black" w:hAnsi="Arial Black" w:cs="Arial Black"/>
          <w:color w:val="000000"/>
          <w:sz w:val="20"/>
          <w:szCs w:val="20"/>
          <w:lang w:val="es-ES"/>
        </w:rPr>
        <w:t>continuación</w:t>
      </w:r>
      <w:proofErr w:type="gramEnd"/>
      <w:r w:rsidRPr="00B709F9">
        <w:rPr>
          <w:rFonts w:ascii="Arial Black" w:eastAsia="Arial Black" w:hAnsi="Arial Black" w:cs="Arial Black"/>
          <w:color w:val="000000"/>
          <w:sz w:val="20"/>
          <w:szCs w:val="20"/>
          <w:lang w:val="es-ES"/>
        </w:rPr>
        <w:t xml:space="preserve"> encontrará algunas posibles formas en que las familias pueden utilizar estos videos:</w:t>
      </w:r>
    </w:p>
    <w:p w14:paraId="0EC6A05F" w14:textId="77777777" w:rsidR="00A31350" w:rsidRPr="00B709F9" w:rsidRDefault="00000000">
      <w:pPr>
        <w:numPr>
          <w:ilvl w:val="0"/>
          <w:numId w:val="1"/>
        </w:numPr>
        <w:pBdr>
          <w:top w:val="nil"/>
          <w:left w:val="nil"/>
          <w:bottom w:val="nil"/>
          <w:right w:val="nil"/>
          <w:between w:val="nil"/>
        </w:pBdr>
        <w:tabs>
          <w:tab w:val="left" w:pos="879"/>
        </w:tabs>
        <w:spacing w:line="314" w:lineRule="auto"/>
        <w:ind w:left="879" w:hanging="359"/>
        <w:rPr>
          <w:rFonts w:ascii="Lucida Sans" w:eastAsia="Lucida Sans" w:hAnsi="Lucida Sans" w:cs="Lucida Sans"/>
          <w:color w:val="000000"/>
          <w:sz w:val="20"/>
          <w:szCs w:val="20"/>
          <w:lang w:val="es-ES"/>
        </w:rPr>
      </w:pPr>
      <w:r w:rsidRPr="00B709F9">
        <w:rPr>
          <w:rFonts w:ascii="Lucida Sans" w:eastAsia="Lucida Sans" w:hAnsi="Lucida Sans" w:cs="Lucida Sans"/>
          <w:color w:val="000000"/>
          <w:sz w:val="20"/>
          <w:szCs w:val="20"/>
          <w:lang w:val="es-ES"/>
        </w:rPr>
        <w:t>Mantenerse informadas sobre los conceptos y el vocabulario que los estudiantes aprenden en clase.</w:t>
      </w:r>
    </w:p>
    <w:p w14:paraId="75030366" w14:textId="77777777" w:rsidR="00A31350" w:rsidRPr="00B709F9" w:rsidRDefault="00000000">
      <w:pPr>
        <w:numPr>
          <w:ilvl w:val="0"/>
          <w:numId w:val="1"/>
        </w:numPr>
        <w:pBdr>
          <w:top w:val="nil"/>
          <w:left w:val="nil"/>
          <w:bottom w:val="nil"/>
          <w:right w:val="nil"/>
          <w:between w:val="nil"/>
        </w:pBdr>
        <w:tabs>
          <w:tab w:val="left" w:pos="880"/>
        </w:tabs>
        <w:spacing w:before="7" w:line="213" w:lineRule="auto"/>
        <w:ind w:right="612"/>
        <w:rPr>
          <w:rFonts w:ascii="Lucida Sans" w:eastAsia="Lucida Sans" w:hAnsi="Lucida Sans" w:cs="Lucida Sans"/>
          <w:color w:val="000000"/>
          <w:sz w:val="20"/>
          <w:szCs w:val="20"/>
          <w:lang w:val="es-ES"/>
        </w:rPr>
      </w:pPr>
      <w:r w:rsidRPr="00B709F9">
        <w:rPr>
          <w:rFonts w:ascii="Lucida Sans" w:eastAsia="Lucida Sans" w:hAnsi="Lucida Sans" w:cs="Lucida Sans"/>
          <w:color w:val="000000"/>
          <w:sz w:val="20"/>
          <w:szCs w:val="20"/>
          <w:lang w:val="es-ES"/>
        </w:rPr>
        <w:t>También pueden verlos con sus estudiantes y detenerse en los momentos clave para predecir lo que viene a continuación o pensar en otros ejemplos de términos de vocabulario.</w:t>
      </w:r>
    </w:p>
    <w:p w14:paraId="0FA64450" w14:textId="77777777" w:rsidR="00A31350" w:rsidRPr="00B709F9" w:rsidRDefault="00A31350">
      <w:pPr>
        <w:pBdr>
          <w:top w:val="nil"/>
          <w:left w:val="nil"/>
          <w:bottom w:val="nil"/>
          <w:right w:val="nil"/>
          <w:between w:val="nil"/>
        </w:pBdr>
        <w:spacing w:before="14"/>
        <w:rPr>
          <w:rFonts w:ascii="Lucida Sans" w:eastAsia="Lucida Sans" w:hAnsi="Lucida Sans" w:cs="Lucida Sans"/>
          <w:color w:val="000000"/>
          <w:sz w:val="20"/>
          <w:szCs w:val="20"/>
          <w:lang w:val="es-ES"/>
        </w:rPr>
      </w:pPr>
    </w:p>
    <w:tbl>
      <w:tblPr>
        <w:tblStyle w:val="a0"/>
        <w:tblW w:w="9540" w:type="dxa"/>
        <w:tblInd w:w="120" w:type="dxa"/>
        <w:tblBorders>
          <w:top w:val="single" w:sz="8" w:space="0" w:color="095B4F"/>
          <w:left w:val="single" w:sz="8" w:space="0" w:color="095B4F"/>
          <w:bottom w:val="single" w:sz="8" w:space="0" w:color="095B4F"/>
          <w:right w:val="single" w:sz="8" w:space="0" w:color="095B4F"/>
          <w:insideH w:val="single" w:sz="8" w:space="0" w:color="095B4F"/>
          <w:insideV w:val="single" w:sz="8" w:space="0" w:color="095B4F"/>
        </w:tblBorders>
        <w:tblLayout w:type="fixed"/>
        <w:tblLook w:val="0020" w:firstRow="1" w:lastRow="0" w:firstColumn="0" w:lastColumn="0" w:noHBand="0" w:noVBand="0"/>
      </w:tblPr>
      <w:tblGrid>
        <w:gridCol w:w="3220"/>
        <w:gridCol w:w="6320"/>
      </w:tblGrid>
      <w:tr w:rsidR="00A31350" w:rsidRPr="00B709F9" w14:paraId="1C62A531" w14:textId="77777777" w:rsidTr="00B709F9">
        <w:trPr>
          <w:trHeight w:val="480"/>
        </w:trPr>
        <w:tc>
          <w:tcPr>
            <w:tcW w:w="3220" w:type="dxa"/>
            <w:tcBorders>
              <w:top w:val="nil"/>
              <w:bottom w:val="nil"/>
            </w:tcBorders>
            <w:shd w:val="clear" w:color="auto" w:fill="095B4F"/>
          </w:tcPr>
          <w:p w14:paraId="78976609" w14:textId="77777777" w:rsidR="00A31350" w:rsidRPr="00B709F9" w:rsidRDefault="00000000">
            <w:pPr>
              <w:pBdr>
                <w:top w:val="nil"/>
                <w:left w:val="nil"/>
                <w:bottom w:val="nil"/>
                <w:right w:val="nil"/>
                <w:between w:val="nil"/>
              </w:pBdr>
              <w:spacing w:before="84"/>
              <w:ind w:left="64"/>
              <w:rPr>
                <w:rFonts w:ascii="Arial Black" w:eastAsia="Arial Black" w:hAnsi="Arial Black" w:cs="Arial Black"/>
                <w:color w:val="000000"/>
                <w:sz w:val="20"/>
                <w:szCs w:val="20"/>
                <w:lang w:val="es-ES"/>
              </w:rPr>
            </w:pPr>
            <w:r w:rsidRPr="00B709F9">
              <w:rPr>
                <w:rFonts w:ascii="Arial Black" w:eastAsia="Arial Black" w:hAnsi="Arial Black" w:cs="Arial Black"/>
                <w:color w:val="FFFFFF"/>
                <w:sz w:val="20"/>
                <w:szCs w:val="20"/>
                <w:lang w:val="es-ES"/>
              </w:rPr>
              <w:t>Título del video</w:t>
            </w:r>
          </w:p>
        </w:tc>
        <w:tc>
          <w:tcPr>
            <w:tcW w:w="6320" w:type="dxa"/>
            <w:tcBorders>
              <w:top w:val="nil"/>
              <w:bottom w:val="nil"/>
            </w:tcBorders>
            <w:shd w:val="clear" w:color="auto" w:fill="095B4F"/>
          </w:tcPr>
          <w:p w14:paraId="63325137" w14:textId="77777777" w:rsidR="00A31350" w:rsidRPr="00B709F9" w:rsidRDefault="00000000">
            <w:pPr>
              <w:pBdr>
                <w:top w:val="nil"/>
                <w:left w:val="nil"/>
                <w:bottom w:val="nil"/>
                <w:right w:val="nil"/>
                <w:between w:val="nil"/>
              </w:pBdr>
              <w:spacing w:before="84"/>
              <w:ind w:left="127"/>
              <w:rPr>
                <w:rFonts w:ascii="Arial Black" w:eastAsia="Arial Black" w:hAnsi="Arial Black" w:cs="Arial Black"/>
                <w:color w:val="000000"/>
                <w:sz w:val="20"/>
                <w:szCs w:val="20"/>
                <w:lang w:val="es-ES"/>
              </w:rPr>
            </w:pPr>
            <w:r w:rsidRPr="00B709F9">
              <w:rPr>
                <w:rFonts w:ascii="Arial Black" w:eastAsia="Arial Black" w:hAnsi="Arial Black" w:cs="Arial Black"/>
                <w:color w:val="FFFFFF"/>
                <w:sz w:val="20"/>
                <w:szCs w:val="20"/>
                <w:lang w:val="es-ES"/>
              </w:rPr>
              <w:t>Lecciones relacionadas</w:t>
            </w:r>
          </w:p>
        </w:tc>
      </w:tr>
      <w:tr w:rsidR="00A31350" w:rsidRPr="00B709F9" w14:paraId="4A75AF6A" w14:textId="77777777" w:rsidTr="00B709F9">
        <w:trPr>
          <w:trHeight w:val="1340"/>
        </w:trPr>
        <w:tc>
          <w:tcPr>
            <w:tcW w:w="3220" w:type="dxa"/>
            <w:tcBorders>
              <w:top w:val="nil"/>
            </w:tcBorders>
          </w:tcPr>
          <w:p w14:paraId="0F680618" w14:textId="77777777" w:rsidR="00A31350" w:rsidRPr="00B709F9" w:rsidRDefault="00A31350">
            <w:pPr>
              <w:pBdr>
                <w:top w:val="nil"/>
                <w:left w:val="nil"/>
                <w:bottom w:val="nil"/>
                <w:right w:val="nil"/>
                <w:between w:val="nil"/>
              </w:pBdr>
              <w:spacing w:before="180"/>
              <w:rPr>
                <w:rFonts w:ascii="Lucida Sans" w:eastAsia="Lucida Sans" w:hAnsi="Lucida Sans" w:cs="Lucida Sans"/>
                <w:color w:val="000000"/>
                <w:sz w:val="20"/>
                <w:szCs w:val="20"/>
                <w:lang w:val="es-ES"/>
              </w:rPr>
            </w:pPr>
          </w:p>
          <w:p w14:paraId="24BE9086" w14:textId="77777777" w:rsidR="00A31350" w:rsidRPr="00B709F9" w:rsidRDefault="00A31350">
            <w:pPr>
              <w:pBdr>
                <w:top w:val="nil"/>
                <w:left w:val="nil"/>
                <w:bottom w:val="nil"/>
                <w:right w:val="nil"/>
                <w:between w:val="nil"/>
              </w:pBdr>
              <w:ind w:left="64"/>
              <w:rPr>
                <w:rFonts w:ascii="Lucida Sans" w:eastAsia="Lucida Sans" w:hAnsi="Lucida Sans" w:cs="Lucida Sans"/>
                <w:color w:val="000000"/>
                <w:sz w:val="20"/>
                <w:szCs w:val="20"/>
                <w:lang w:val="es-ES"/>
              </w:rPr>
            </w:pPr>
            <w:hyperlink r:id="rId11">
              <w:r w:rsidRPr="00B709F9">
                <w:rPr>
                  <w:rFonts w:ascii="Lucida Sans" w:eastAsia="Lucida Sans" w:hAnsi="Lucida Sans" w:cs="Lucida Sans"/>
                  <w:color w:val="1154CC"/>
                  <w:sz w:val="20"/>
                  <w:szCs w:val="20"/>
                  <w:u w:val="single"/>
                  <w:lang w:val="es-ES"/>
                </w:rPr>
                <w:t>Relaciones exponenciales</w:t>
              </w:r>
            </w:hyperlink>
          </w:p>
        </w:tc>
        <w:tc>
          <w:tcPr>
            <w:tcW w:w="6320" w:type="dxa"/>
            <w:tcBorders>
              <w:top w:val="nil"/>
            </w:tcBorders>
          </w:tcPr>
          <w:p w14:paraId="3DBB3B4C" w14:textId="77777777" w:rsidR="00A31350" w:rsidRPr="00B709F9" w:rsidRDefault="00000000">
            <w:pPr>
              <w:numPr>
                <w:ilvl w:val="0"/>
                <w:numId w:val="7"/>
              </w:numPr>
              <w:pBdr>
                <w:top w:val="nil"/>
                <w:left w:val="nil"/>
                <w:bottom w:val="nil"/>
                <w:right w:val="nil"/>
                <w:between w:val="nil"/>
              </w:pBdr>
              <w:tabs>
                <w:tab w:val="left" w:pos="503"/>
              </w:tabs>
              <w:spacing w:before="69" w:line="319" w:lineRule="auto"/>
              <w:ind w:left="503" w:hanging="284"/>
              <w:rPr>
                <w:rFonts w:ascii="Lucida Sans" w:eastAsia="Lucida Sans" w:hAnsi="Lucida Sans" w:cs="Lucida Sans"/>
                <w:color w:val="000000"/>
                <w:sz w:val="20"/>
                <w:szCs w:val="20"/>
                <w:lang w:val="es-ES"/>
              </w:rPr>
            </w:pPr>
            <w:r w:rsidRPr="00B709F9">
              <w:rPr>
                <w:rFonts w:ascii="Lucida Sans" w:eastAsia="Lucida Sans" w:hAnsi="Lucida Sans" w:cs="Lucida Sans"/>
                <w:color w:val="000000"/>
                <w:sz w:val="20"/>
                <w:szCs w:val="20"/>
                <w:lang w:val="es-ES"/>
              </w:rPr>
              <w:t>Representación del crecimiento exponencial.</w:t>
            </w:r>
          </w:p>
          <w:p w14:paraId="52DEAB8C" w14:textId="77777777" w:rsidR="00A31350" w:rsidRPr="00B709F9" w:rsidRDefault="00000000">
            <w:pPr>
              <w:numPr>
                <w:ilvl w:val="0"/>
                <w:numId w:val="7"/>
              </w:numPr>
              <w:pBdr>
                <w:top w:val="nil"/>
                <w:left w:val="nil"/>
                <w:bottom w:val="nil"/>
                <w:right w:val="nil"/>
                <w:between w:val="nil"/>
              </w:pBdr>
              <w:tabs>
                <w:tab w:val="left" w:pos="503"/>
              </w:tabs>
              <w:spacing w:line="300" w:lineRule="auto"/>
              <w:ind w:left="503" w:hanging="284"/>
              <w:rPr>
                <w:rFonts w:ascii="Lucida Sans" w:eastAsia="Lucida Sans" w:hAnsi="Lucida Sans" w:cs="Lucida Sans"/>
                <w:color w:val="000000"/>
                <w:sz w:val="20"/>
                <w:szCs w:val="20"/>
                <w:lang w:val="es-ES"/>
              </w:rPr>
            </w:pPr>
            <w:r w:rsidRPr="00B709F9">
              <w:rPr>
                <w:rFonts w:ascii="Lucida Sans" w:eastAsia="Lucida Sans" w:hAnsi="Lucida Sans" w:cs="Lucida Sans"/>
                <w:color w:val="000000"/>
                <w:sz w:val="20"/>
                <w:szCs w:val="20"/>
                <w:lang w:val="es-ES"/>
              </w:rPr>
              <w:t>Representación del decaimiento exponencial.</w:t>
            </w:r>
          </w:p>
          <w:p w14:paraId="43680B00" w14:textId="77777777" w:rsidR="00A31350" w:rsidRPr="00B709F9" w:rsidRDefault="00000000">
            <w:pPr>
              <w:numPr>
                <w:ilvl w:val="0"/>
                <w:numId w:val="7"/>
              </w:numPr>
              <w:pBdr>
                <w:top w:val="nil"/>
                <w:left w:val="nil"/>
                <w:bottom w:val="nil"/>
                <w:right w:val="nil"/>
                <w:between w:val="nil"/>
              </w:pBdr>
              <w:tabs>
                <w:tab w:val="left" w:pos="503"/>
              </w:tabs>
              <w:spacing w:line="300" w:lineRule="auto"/>
              <w:ind w:left="503" w:hanging="284"/>
              <w:rPr>
                <w:rFonts w:ascii="Lucida Sans" w:eastAsia="Lucida Sans" w:hAnsi="Lucida Sans" w:cs="Lucida Sans"/>
                <w:color w:val="000000"/>
                <w:sz w:val="20"/>
                <w:szCs w:val="20"/>
                <w:lang w:val="es-ES"/>
              </w:rPr>
            </w:pPr>
            <w:r w:rsidRPr="00B709F9">
              <w:rPr>
                <w:rFonts w:ascii="Lucida Sans" w:eastAsia="Lucida Sans" w:hAnsi="Lucida Sans" w:cs="Lucida Sans"/>
                <w:color w:val="000000"/>
                <w:sz w:val="20"/>
                <w:szCs w:val="20"/>
                <w:lang w:val="es-ES"/>
              </w:rPr>
              <w:t>Exponentes negativos y notación científica.</w:t>
            </w:r>
          </w:p>
          <w:p w14:paraId="097AE37C" w14:textId="77777777" w:rsidR="00A31350" w:rsidRPr="00B709F9" w:rsidRDefault="00000000">
            <w:pPr>
              <w:numPr>
                <w:ilvl w:val="0"/>
                <w:numId w:val="7"/>
              </w:numPr>
              <w:pBdr>
                <w:top w:val="nil"/>
                <w:left w:val="nil"/>
                <w:bottom w:val="nil"/>
                <w:right w:val="nil"/>
                <w:between w:val="nil"/>
              </w:pBdr>
              <w:tabs>
                <w:tab w:val="left" w:pos="503"/>
              </w:tabs>
              <w:spacing w:line="319" w:lineRule="auto"/>
              <w:ind w:left="503" w:hanging="284"/>
              <w:rPr>
                <w:rFonts w:ascii="Lucida Sans" w:eastAsia="Lucida Sans" w:hAnsi="Lucida Sans" w:cs="Lucida Sans"/>
                <w:color w:val="000000"/>
                <w:sz w:val="20"/>
                <w:szCs w:val="20"/>
                <w:lang w:val="es-ES"/>
              </w:rPr>
            </w:pPr>
            <w:r w:rsidRPr="00B709F9">
              <w:rPr>
                <w:rFonts w:ascii="Lucida Sans" w:eastAsia="Lucida Sans" w:hAnsi="Lucida Sans" w:cs="Lucida Sans"/>
                <w:color w:val="000000"/>
                <w:sz w:val="20"/>
                <w:szCs w:val="20"/>
                <w:lang w:val="es-ES"/>
              </w:rPr>
              <w:t>Análisis de gráficos.</w:t>
            </w:r>
          </w:p>
        </w:tc>
      </w:tr>
      <w:tr w:rsidR="00A31350" w:rsidRPr="00B709F9" w14:paraId="7A8BE2CC" w14:textId="77777777" w:rsidTr="00B709F9">
        <w:trPr>
          <w:trHeight w:val="1339"/>
        </w:trPr>
        <w:tc>
          <w:tcPr>
            <w:tcW w:w="3220" w:type="dxa"/>
          </w:tcPr>
          <w:p w14:paraId="1FD74529" w14:textId="77777777" w:rsidR="00A31350" w:rsidRPr="00B709F9" w:rsidRDefault="00A31350">
            <w:pPr>
              <w:pBdr>
                <w:top w:val="nil"/>
                <w:left w:val="nil"/>
                <w:bottom w:val="nil"/>
                <w:right w:val="nil"/>
                <w:between w:val="nil"/>
              </w:pBdr>
              <w:spacing w:before="61"/>
              <w:rPr>
                <w:rFonts w:ascii="Lucida Sans" w:eastAsia="Lucida Sans" w:hAnsi="Lucida Sans" w:cs="Lucida Sans"/>
                <w:color w:val="000000"/>
                <w:sz w:val="20"/>
                <w:szCs w:val="20"/>
                <w:lang w:val="es-ES"/>
              </w:rPr>
            </w:pPr>
          </w:p>
          <w:p w14:paraId="2084EC98" w14:textId="77777777" w:rsidR="00A31350" w:rsidRPr="00B709F9" w:rsidRDefault="00A31350">
            <w:pPr>
              <w:pBdr>
                <w:top w:val="nil"/>
                <w:left w:val="nil"/>
                <w:bottom w:val="nil"/>
                <w:right w:val="nil"/>
                <w:between w:val="nil"/>
              </w:pBdr>
              <w:spacing w:line="213" w:lineRule="auto"/>
              <w:ind w:left="64" w:right="975"/>
              <w:rPr>
                <w:rFonts w:ascii="Lucida Sans" w:eastAsia="Lucida Sans" w:hAnsi="Lucida Sans" w:cs="Lucida Sans"/>
                <w:color w:val="000000"/>
                <w:sz w:val="20"/>
                <w:szCs w:val="20"/>
                <w:lang w:val="es-ES"/>
              </w:rPr>
            </w:pPr>
            <w:hyperlink r:id="rId12">
              <w:r w:rsidRPr="00B709F9">
                <w:rPr>
                  <w:rFonts w:ascii="Lucida Sans" w:eastAsia="Lucida Sans" w:hAnsi="Lucida Sans" w:cs="Lucida Sans"/>
                  <w:color w:val="1154CC"/>
                  <w:sz w:val="20"/>
                  <w:szCs w:val="20"/>
                  <w:u w:val="single"/>
                  <w:lang w:val="es-ES"/>
                </w:rPr>
                <w:t>Definición de funciones</w:t>
              </w:r>
            </w:hyperlink>
            <w:r w:rsidR="00000000" w:rsidRPr="00B709F9">
              <w:rPr>
                <w:rFonts w:ascii="Lucida Sans" w:eastAsia="Lucida Sans" w:hAnsi="Lucida Sans" w:cs="Lucida Sans"/>
                <w:color w:val="1154CC"/>
                <w:sz w:val="20"/>
                <w:szCs w:val="20"/>
                <w:lang w:val="es-ES"/>
              </w:rPr>
              <w:t xml:space="preserve"> </w:t>
            </w:r>
            <w:hyperlink r:id="rId13">
              <w:r w:rsidRPr="00B709F9">
                <w:rPr>
                  <w:rFonts w:ascii="Lucida Sans" w:eastAsia="Lucida Sans" w:hAnsi="Lucida Sans" w:cs="Lucida Sans"/>
                  <w:color w:val="1154CC"/>
                  <w:sz w:val="20"/>
                  <w:szCs w:val="20"/>
                  <w:u w:val="single"/>
                  <w:lang w:val="es-ES"/>
                </w:rPr>
                <w:t>exponenciales</w:t>
              </w:r>
            </w:hyperlink>
          </w:p>
        </w:tc>
        <w:tc>
          <w:tcPr>
            <w:tcW w:w="6320" w:type="dxa"/>
            <w:tcBorders>
              <w:bottom w:val="single" w:sz="8" w:space="0" w:color="000000"/>
            </w:tcBorders>
          </w:tcPr>
          <w:p w14:paraId="26754DA0" w14:textId="77777777" w:rsidR="00A31350" w:rsidRPr="00B709F9" w:rsidRDefault="00000000">
            <w:pPr>
              <w:numPr>
                <w:ilvl w:val="0"/>
                <w:numId w:val="6"/>
              </w:numPr>
              <w:pBdr>
                <w:top w:val="nil"/>
                <w:left w:val="nil"/>
                <w:bottom w:val="nil"/>
                <w:right w:val="nil"/>
                <w:between w:val="nil"/>
              </w:pBdr>
              <w:tabs>
                <w:tab w:val="left" w:pos="503"/>
              </w:tabs>
              <w:spacing w:before="73" w:line="319" w:lineRule="auto"/>
              <w:ind w:left="503" w:hanging="284"/>
              <w:rPr>
                <w:rFonts w:ascii="Lucida Sans" w:eastAsia="Lucida Sans" w:hAnsi="Lucida Sans" w:cs="Lucida Sans"/>
                <w:color w:val="000000"/>
                <w:sz w:val="20"/>
                <w:szCs w:val="20"/>
                <w:lang w:val="es-ES"/>
              </w:rPr>
            </w:pPr>
            <w:r w:rsidRPr="00B709F9">
              <w:rPr>
                <w:rFonts w:ascii="Lucida Sans" w:eastAsia="Lucida Sans" w:hAnsi="Lucida Sans" w:cs="Lucida Sans"/>
                <w:color w:val="000000"/>
                <w:sz w:val="20"/>
                <w:szCs w:val="20"/>
                <w:lang w:val="es-ES"/>
              </w:rPr>
              <w:t>Situaciones exponenciales como funciones.</w:t>
            </w:r>
          </w:p>
          <w:p w14:paraId="7D2FB4C2" w14:textId="77777777" w:rsidR="00A31350" w:rsidRPr="00B709F9" w:rsidRDefault="00000000">
            <w:pPr>
              <w:numPr>
                <w:ilvl w:val="0"/>
                <w:numId w:val="6"/>
              </w:numPr>
              <w:pBdr>
                <w:top w:val="nil"/>
                <w:left w:val="nil"/>
                <w:bottom w:val="nil"/>
                <w:right w:val="nil"/>
                <w:between w:val="nil"/>
              </w:pBdr>
              <w:tabs>
                <w:tab w:val="left" w:pos="503"/>
              </w:tabs>
              <w:spacing w:line="300" w:lineRule="auto"/>
              <w:ind w:left="503" w:hanging="284"/>
              <w:rPr>
                <w:rFonts w:ascii="Lucida Sans" w:eastAsia="Lucida Sans" w:hAnsi="Lucida Sans" w:cs="Lucida Sans"/>
                <w:color w:val="000000"/>
                <w:sz w:val="20"/>
                <w:szCs w:val="20"/>
                <w:lang w:val="es-ES"/>
              </w:rPr>
            </w:pPr>
            <w:r w:rsidRPr="00B709F9">
              <w:rPr>
                <w:rFonts w:ascii="Lucida Sans" w:eastAsia="Lucida Sans" w:hAnsi="Lucida Sans" w:cs="Lucida Sans"/>
                <w:color w:val="000000"/>
                <w:sz w:val="20"/>
                <w:szCs w:val="20"/>
                <w:lang w:val="es-ES"/>
              </w:rPr>
              <w:t>Interpretación de funciones exponenciales.</w:t>
            </w:r>
          </w:p>
          <w:p w14:paraId="2A367B2D" w14:textId="77777777" w:rsidR="00A31350" w:rsidRPr="00B709F9" w:rsidRDefault="00000000">
            <w:pPr>
              <w:numPr>
                <w:ilvl w:val="0"/>
                <w:numId w:val="6"/>
              </w:numPr>
              <w:pBdr>
                <w:top w:val="nil"/>
                <w:left w:val="nil"/>
                <w:bottom w:val="nil"/>
                <w:right w:val="nil"/>
                <w:between w:val="nil"/>
              </w:pBdr>
              <w:tabs>
                <w:tab w:val="left" w:pos="503"/>
              </w:tabs>
              <w:spacing w:line="300" w:lineRule="auto"/>
              <w:ind w:left="503" w:hanging="284"/>
              <w:rPr>
                <w:rFonts w:ascii="Lucida Sans" w:eastAsia="Lucida Sans" w:hAnsi="Lucida Sans" w:cs="Lucida Sans"/>
                <w:color w:val="000000"/>
                <w:sz w:val="20"/>
                <w:szCs w:val="20"/>
                <w:lang w:val="es-ES"/>
              </w:rPr>
            </w:pPr>
            <w:r w:rsidRPr="00B709F9">
              <w:rPr>
                <w:rFonts w:ascii="Lucida Sans" w:eastAsia="Lucida Sans" w:hAnsi="Lucida Sans" w:cs="Lucida Sans"/>
                <w:color w:val="000000"/>
                <w:sz w:val="20"/>
                <w:szCs w:val="20"/>
                <w:lang w:val="es-ES"/>
              </w:rPr>
              <w:t>Observación de las tasas de variación.</w:t>
            </w:r>
          </w:p>
          <w:p w14:paraId="07203B34" w14:textId="77777777" w:rsidR="00A31350" w:rsidRPr="00B709F9" w:rsidRDefault="00000000">
            <w:pPr>
              <w:numPr>
                <w:ilvl w:val="0"/>
                <w:numId w:val="6"/>
              </w:numPr>
              <w:pBdr>
                <w:top w:val="nil"/>
                <w:left w:val="nil"/>
                <w:bottom w:val="nil"/>
                <w:right w:val="nil"/>
                <w:between w:val="nil"/>
              </w:pBdr>
              <w:tabs>
                <w:tab w:val="left" w:pos="503"/>
              </w:tabs>
              <w:spacing w:line="319" w:lineRule="auto"/>
              <w:ind w:left="503" w:hanging="284"/>
              <w:rPr>
                <w:rFonts w:ascii="Lucida Sans" w:eastAsia="Lucida Sans" w:hAnsi="Lucida Sans" w:cs="Lucida Sans"/>
                <w:color w:val="000000"/>
                <w:sz w:val="20"/>
                <w:szCs w:val="20"/>
                <w:lang w:val="es-ES"/>
              </w:rPr>
            </w:pPr>
            <w:r w:rsidRPr="00B709F9">
              <w:rPr>
                <w:rFonts w:ascii="Lucida Sans" w:eastAsia="Lucida Sans" w:hAnsi="Lucida Sans" w:cs="Lucida Sans"/>
                <w:color w:val="000000"/>
                <w:sz w:val="20"/>
                <w:szCs w:val="20"/>
                <w:lang w:val="es-ES"/>
              </w:rPr>
              <w:t>Cambios a lo largo de intervalos iguales.</w:t>
            </w:r>
          </w:p>
        </w:tc>
      </w:tr>
      <w:tr w:rsidR="00A31350" w:rsidRPr="00B709F9" w14:paraId="43746C9B" w14:textId="77777777" w:rsidTr="00B709F9">
        <w:trPr>
          <w:trHeight w:val="1340"/>
        </w:trPr>
        <w:tc>
          <w:tcPr>
            <w:tcW w:w="3220" w:type="dxa"/>
          </w:tcPr>
          <w:p w14:paraId="6388B30E" w14:textId="77777777" w:rsidR="00A31350" w:rsidRPr="00B709F9" w:rsidRDefault="00A31350">
            <w:pPr>
              <w:pBdr>
                <w:top w:val="nil"/>
                <w:left w:val="nil"/>
                <w:bottom w:val="nil"/>
                <w:right w:val="nil"/>
                <w:between w:val="nil"/>
              </w:pBdr>
              <w:spacing w:before="64"/>
              <w:rPr>
                <w:rFonts w:ascii="Lucida Sans" w:eastAsia="Lucida Sans" w:hAnsi="Lucida Sans" w:cs="Lucida Sans"/>
                <w:color w:val="000000"/>
                <w:sz w:val="20"/>
                <w:szCs w:val="20"/>
                <w:lang w:val="es-ES"/>
              </w:rPr>
            </w:pPr>
          </w:p>
          <w:p w14:paraId="0E49FF2C" w14:textId="77777777" w:rsidR="00A31350" w:rsidRPr="00B709F9" w:rsidRDefault="00A31350">
            <w:pPr>
              <w:pBdr>
                <w:top w:val="nil"/>
                <w:left w:val="nil"/>
                <w:bottom w:val="nil"/>
                <w:right w:val="nil"/>
                <w:between w:val="nil"/>
              </w:pBdr>
              <w:spacing w:line="213" w:lineRule="auto"/>
              <w:ind w:left="64"/>
              <w:rPr>
                <w:rFonts w:ascii="Lucida Sans" w:eastAsia="Lucida Sans" w:hAnsi="Lucida Sans" w:cs="Lucida Sans"/>
                <w:color w:val="000000"/>
                <w:sz w:val="20"/>
                <w:szCs w:val="20"/>
                <w:lang w:val="es-ES"/>
              </w:rPr>
            </w:pPr>
            <w:hyperlink r:id="rId14">
              <w:r w:rsidRPr="00B709F9">
                <w:rPr>
                  <w:rFonts w:ascii="Lucida Sans" w:eastAsia="Lucida Sans" w:hAnsi="Lucida Sans" w:cs="Lucida Sans"/>
                  <w:color w:val="1154CC"/>
                  <w:sz w:val="20"/>
                  <w:szCs w:val="20"/>
                  <w:u w:val="single"/>
                  <w:lang w:val="es-ES"/>
                </w:rPr>
                <w:t>Gráficas de funciones</w:t>
              </w:r>
            </w:hyperlink>
            <w:r w:rsidR="00000000" w:rsidRPr="00B709F9">
              <w:rPr>
                <w:rFonts w:ascii="Lucida Sans" w:eastAsia="Lucida Sans" w:hAnsi="Lucida Sans" w:cs="Lucida Sans"/>
                <w:color w:val="1154CC"/>
                <w:sz w:val="20"/>
                <w:szCs w:val="20"/>
                <w:lang w:val="es-ES"/>
              </w:rPr>
              <w:t xml:space="preserve"> </w:t>
            </w:r>
            <w:hyperlink r:id="rId15">
              <w:r w:rsidRPr="00B709F9">
                <w:rPr>
                  <w:rFonts w:ascii="Lucida Sans" w:eastAsia="Lucida Sans" w:hAnsi="Lucida Sans" w:cs="Lucida Sans"/>
                  <w:color w:val="1154CC"/>
                  <w:sz w:val="20"/>
                  <w:szCs w:val="20"/>
                  <w:u w:val="single"/>
                  <w:lang w:val="es-ES"/>
                </w:rPr>
                <w:t>exponenciales</w:t>
              </w:r>
            </w:hyperlink>
          </w:p>
        </w:tc>
        <w:tc>
          <w:tcPr>
            <w:tcW w:w="6320" w:type="dxa"/>
            <w:tcBorders>
              <w:top w:val="single" w:sz="8" w:space="0" w:color="000000"/>
            </w:tcBorders>
          </w:tcPr>
          <w:p w14:paraId="47CF01B7" w14:textId="77777777" w:rsidR="00A31350" w:rsidRPr="00B709F9" w:rsidRDefault="00000000">
            <w:pPr>
              <w:numPr>
                <w:ilvl w:val="0"/>
                <w:numId w:val="5"/>
              </w:numPr>
              <w:pBdr>
                <w:top w:val="nil"/>
                <w:left w:val="nil"/>
                <w:bottom w:val="nil"/>
                <w:right w:val="nil"/>
                <w:between w:val="nil"/>
              </w:pBdr>
              <w:tabs>
                <w:tab w:val="left" w:pos="503"/>
              </w:tabs>
              <w:spacing w:before="76" w:line="319" w:lineRule="auto"/>
              <w:ind w:left="503" w:hanging="284"/>
              <w:rPr>
                <w:rFonts w:ascii="Lucida Sans" w:eastAsia="Lucida Sans" w:hAnsi="Lucida Sans" w:cs="Lucida Sans"/>
                <w:color w:val="000000"/>
                <w:sz w:val="20"/>
                <w:szCs w:val="20"/>
                <w:lang w:val="es-ES"/>
              </w:rPr>
            </w:pPr>
            <w:r w:rsidRPr="00B709F9">
              <w:rPr>
                <w:rFonts w:ascii="Lucida Sans" w:eastAsia="Lucida Sans" w:hAnsi="Lucida Sans" w:cs="Lucida Sans"/>
                <w:color w:val="000000"/>
                <w:sz w:val="20"/>
                <w:szCs w:val="20"/>
                <w:lang w:val="es-ES"/>
              </w:rPr>
              <w:t>Modelado del comportamiento exponencial.</w:t>
            </w:r>
          </w:p>
          <w:p w14:paraId="6B81B54D" w14:textId="77777777" w:rsidR="00A31350" w:rsidRPr="00B709F9" w:rsidRDefault="00000000">
            <w:pPr>
              <w:numPr>
                <w:ilvl w:val="0"/>
                <w:numId w:val="5"/>
              </w:numPr>
              <w:pBdr>
                <w:top w:val="nil"/>
                <w:left w:val="nil"/>
                <w:bottom w:val="nil"/>
                <w:right w:val="nil"/>
                <w:between w:val="nil"/>
              </w:pBdr>
              <w:tabs>
                <w:tab w:val="left" w:pos="503"/>
              </w:tabs>
              <w:spacing w:line="300" w:lineRule="auto"/>
              <w:ind w:left="503" w:hanging="284"/>
              <w:rPr>
                <w:rFonts w:ascii="Lucida Sans" w:eastAsia="Lucida Sans" w:hAnsi="Lucida Sans" w:cs="Lucida Sans"/>
                <w:color w:val="000000"/>
                <w:sz w:val="20"/>
                <w:szCs w:val="20"/>
                <w:lang w:val="es-ES"/>
              </w:rPr>
            </w:pPr>
            <w:r w:rsidRPr="00B709F9">
              <w:rPr>
                <w:rFonts w:ascii="Lucida Sans" w:eastAsia="Lucida Sans" w:hAnsi="Lucida Sans" w:cs="Lucida Sans"/>
                <w:color w:val="000000"/>
                <w:sz w:val="20"/>
                <w:szCs w:val="20"/>
                <w:lang w:val="es-ES"/>
              </w:rPr>
              <w:t>Razonamiento sobre gráficas exponenciales, parte(s) 1 y 2.</w:t>
            </w:r>
          </w:p>
          <w:p w14:paraId="6A15336C" w14:textId="77777777" w:rsidR="00A31350" w:rsidRPr="00B709F9" w:rsidRDefault="00000000">
            <w:pPr>
              <w:numPr>
                <w:ilvl w:val="0"/>
                <w:numId w:val="5"/>
              </w:numPr>
              <w:pBdr>
                <w:top w:val="nil"/>
                <w:left w:val="nil"/>
                <w:bottom w:val="nil"/>
                <w:right w:val="nil"/>
                <w:between w:val="nil"/>
              </w:pBdr>
              <w:tabs>
                <w:tab w:val="left" w:pos="503"/>
              </w:tabs>
              <w:spacing w:line="300" w:lineRule="auto"/>
              <w:ind w:left="503" w:hanging="284"/>
              <w:rPr>
                <w:rFonts w:ascii="Lucida Sans" w:eastAsia="Lucida Sans" w:hAnsi="Lucida Sans" w:cs="Lucida Sans"/>
                <w:color w:val="000000"/>
                <w:sz w:val="20"/>
                <w:szCs w:val="20"/>
                <w:lang w:val="es-ES"/>
              </w:rPr>
            </w:pPr>
            <w:r w:rsidRPr="00B709F9">
              <w:rPr>
                <w:rFonts w:ascii="Lucida Sans" w:eastAsia="Lucida Sans" w:hAnsi="Lucida Sans" w:cs="Lucida Sans"/>
                <w:color w:val="000000"/>
                <w:sz w:val="20"/>
                <w:szCs w:val="20"/>
                <w:lang w:val="es-ES"/>
              </w:rPr>
              <w:t>¿Cuál de ellas cambia más rápidamente?</w:t>
            </w:r>
          </w:p>
          <w:p w14:paraId="4A62982A" w14:textId="77777777" w:rsidR="00A31350" w:rsidRPr="00B709F9" w:rsidRDefault="00000000">
            <w:pPr>
              <w:numPr>
                <w:ilvl w:val="0"/>
                <w:numId w:val="5"/>
              </w:numPr>
              <w:pBdr>
                <w:top w:val="nil"/>
                <w:left w:val="nil"/>
                <w:bottom w:val="nil"/>
                <w:right w:val="nil"/>
                <w:between w:val="nil"/>
              </w:pBdr>
              <w:tabs>
                <w:tab w:val="left" w:pos="503"/>
              </w:tabs>
              <w:spacing w:line="319" w:lineRule="auto"/>
              <w:ind w:left="503" w:hanging="284"/>
              <w:rPr>
                <w:rFonts w:ascii="Lucida Sans" w:eastAsia="Lucida Sans" w:hAnsi="Lucida Sans" w:cs="Lucida Sans"/>
                <w:color w:val="000000"/>
                <w:sz w:val="20"/>
                <w:szCs w:val="20"/>
                <w:lang w:val="es-ES"/>
              </w:rPr>
            </w:pPr>
            <w:r w:rsidRPr="00B709F9">
              <w:rPr>
                <w:rFonts w:ascii="Lucida Sans" w:eastAsia="Lucida Sans" w:hAnsi="Lucida Sans" w:cs="Lucida Sans"/>
                <w:color w:val="000000"/>
                <w:sz w:val="20"/>
                <w:szCs w:val="20"/>
                <w:lang w:val="es-ES"/>
              </w:rPr>
              <w:t>Cambios a lo largo de intervalos iguales.</w:t>
            </w:r>
          </w:p>
        </w:tc>
      </w:tr>
    </w:tbl>
    <w:p w14:paraId="64775EFB" w14:textId="77777777" w:rsidR="00A31350" w:rsidRPr="00B709F9" w:rsidRDefault="00000000">
      <w:pPr>
        <w:spacing w:before="261"/>
        <w:ind w:left="760"/>
        <w:rPr>
          <w:rFonts w:ascii="Lucida Sans" w:eastAsia="Lucida Sans" w:hAnsi="Lucida Sans" w:cs="Lucida Sans"/>
          <w:sz w:val="20"/>
          <w:szCs w:val="20"/>
          <w:lang w:val="es-ES"/>
        </w:rPr>
      </w:pPr>
      <w:r w:rsidRPr="00B709F9">
        <w:rPr>
          <w:rFonts w:ascii="Arial" w:eastAsia="Arial" w:hAnsi="Arial" w:cs="Arial"/>
          <w:i/>
          <w:sz w:val="20"/>
          <w:szCs w:val="20"/>
          <w:lang w:val="es-ES"/>
        </w:rPr>
        <w:t xml:space="preserve">Si es necesario, acceda a la versión digital de esta página en </w:t>
      </w:r>
      <w:hyperlink r:id="rId16">
        <w:r w:rsidR="00A31350" w:rsidRPr="00B709F9">
          <w:rPr>
            <w:rFonts w:ascii="Lucida Sans" w:eastAsia="Lucida Sans" w:hAnsi="Lucida Sans" w:cs="Lucida Sans"/>
            <w:color w:val="1154CC"/>
            <w:sz w:val="20"/>
            <w:szCs w:val="20"/>
            <w:u w:val="single"/>
            <w:lang w:val="es-ES"/>
          </w:rPr>
          <w:t>https://openstax.org/r/unit5-family</w:t>
        </w:r>
      </w:hyperlink>
      <w:r w:rsidRPr="00B709F9">
        <w:rPr>
          <w:noProof/>
          <w:lang w:val="es-ES"/>
        </w:rPr>
        <w:drawing>
          <wp:anchor distT="0" distB="0" distL="0" distR="0" simplePos="0" relativeHeight="251665408" behindDoc="0" locked="0" layoutInCell="1" hidden="0" allowOverlap="1" wp14:anchorId="6F26A8B1" wp14:editId="5030A8B0">
            <wp:simplePos x="0" y="0"/>
            <wp:positionH relativeFrom="column">
              <wp:posOffset>120650</wp:posOffset>
            </wp:positionH>
            <wp:positionV relativeFrom="paragraph">
              <wp:posOffset>102265</wp:posOffset>
            </wp:positionV>
            <wp:extent cx="266700" cy="266700"/>
            <wp:effectExtent l="0" t="0" r="0" b="0"/>
            <wp:wrapNone/>
            <wp:docPr id="1725560028"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725560028" name="image3.png">
                      <a:extLst>
                        <a:ext uri="{C183D7F6-B498-43B3-948B-1728B52AA6E4}">
                          <adec:decorative xmlns:adec="http://schemas.microsoft.com/office/drawing/2017/decorative" val="1"/>
                        </a:ext>
                      </a:extLst>
                    </pic:cNvPr>
                    <pic:cNvPicPr preferRelativeResize="0"/>
                  </pic:nvPicPr>
                  <pic:blipFill>
                    <a:blip r:embed="rId17"/>
                    <a:srcRect/>
                    <a:stretch>
                      <a:fillRect/>
                    </a:stretch>
                  </pic:blipFill>
                  <pic:spPr>
                    <a:xfrm>
                      <a:off x="0" y="0"/>
                      <a:ext cx="266700" cy="266700"/>
                    </a:xfrm>
                    <a:prstGeom prst="rect">
                      <a:avLst/>
                    </a:prstGeom>
                    <a:ln/>
                  </pic:spPr>
                </pic:pic>
              </a:graphicData>
            </a:graphic>
          </wp:anchor>
        </w:drawing>
      </w:r>
    </w:p>
    <w:sectPr w:rsidR="00A31350" w:rsidRPr="00B709F9">
      <w:pgSz w:w="12240" w:h="15840"/>
      <w:pgMar w:top="1360" w:right="1180" w:bottom="280" w:left="12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3A09276F-6A80-0F40-835E-D3F1D7F9CBDD}"/>
    <w:embedItalic r:id="rId2" w:fontKey="{03FF94C3-52F1-F543-B482-9F39EF7FD82B}"/>
  </w:font>
  <w:font w:name="Lucida Sans">
    <w:panose1 w:val="020B0602030504020204"/>
    <w:charset w:val="4D"/>
    <w:family w:val="swiss"/>
    <w:pitch w:val="variable"/>
    <w:sig w:usb0="00000003" w:usb1="00000000" w:usb2="00000000" w:usb3="00000000" w:csb0="00000001" w:csb1="00000000"/>
    <w:embedRegular r:id="rId3" w:fontKey="{709778B0-722C-D047-B53D-7D6EE40B802B}"/>
  </w:font>
  <w:font w:name="Lucida Sans Unicode">
    <w:panose1 w:val="020B0602030504020204"/>
    <w:charset w:val="00"/>
    <w:family w:val="swiss"/>
    <w:pitch w:val="variable"/>
    <w:sig w:usb0="80000AFF" w:usb1="0000396B" w:usb2="00000000" w:usb3="00000000" w:csb0="000000BF" w:csb1="00000000"/>
    <w:embedRegular r:id="rId4" w:fontKey="{616F2819-461B-154E-BF79-86513DC08922}"/>
    <w:embedBold r:id="rId5" w:fontKey="{22D94E63-7312-9149-8FFD-D7D395CAAE94}"/>
    <w:embedItalic r:id="rId6" w:fontKey="{2CA1A3A7-A4BF-C342-8FF8-344CB716FA6D}"/>
  </w:font>
  <w:font w:name="Times New Roman">
    <w:panose1 w:val="02020603050405020304"/>
    <w:charset w:val="00"/>
    <w:family w:val="roman"/>
    <w:pitch w:val="variable"/>
    <w:sig w:usb0="E0002EFF" w:usb1="C000785B" w:usb2="00000009" w:usb3="00000000" w:csb0="000001FF" w:csb1="00000000"/>
    <w:embedRegular r:id="rId7" w:fontKey="{B6DEE667-5D3E-B74D-9005-2566AD3C04D9}"/>
    <w:embedBold r:id="rId8" w:fontKey="{A4FE23A6-18CF-574B-8C02-9BC133F0DCC9}"/>
  </w:font>
  <w:font w:name="Tahoma">
    <w:panose1 w:val="020B0604030504040204"/>
    <w:charset w:val="00"/>
    <w:family w:val="swiss"/>
    <w:pitch w:val="variable"/>
    <w:sig w:usb0="E1002EFF" w:usb1="C000605B" w:usb2="00000029" w:usb3="00000000" w:csb0="000101FF" w:csb1="00000000"/>
    <w:embedRegular r:id="rId9" w:fontKey="{2C35250F-F504-6E4C-BC1B-FED0F9022A29}"/>
  </w:font>
  <w:font w:name="Georgia">
    <w:panose1 w:val="02040502050405020303"/>
    <w:charset w:val="00"/>
    <w:family w:val="roman"/>
    <w:pitch w:val="variable"/>
    <w:sig w:usb0="00000287" w:usb1="00000000" w:usb2="00000000" w:usb3="00000000" w:csb0="0000009F" w:csb1="00000000"/>
    <w:embedRegular r:id="rId10" w:fontKey="{B6D8A8F0-4753-0140-B4B8-F12D98D1A874}"/>
    <w:embedItalic r:id="rId11" w:fontKey="{BAAF8E40-F0B4-4142-A640-12BE3B9875AC}"/>
  </w:font>
  <w:font w:name="Noto Sans">
    <w:panose1 w:val="020B0502040504020204"/>
    <w:charset w:val="00"/>
    <w:family w:val="swiss"/>
    <w:pitch w:val="variable"/>
    <w:sig w:usb0="E00002FF" w:usb1="4000201F" w:usb2="08000029" w:usb3="00000000" w:csb0="0000019F" w:csb1="00000000"/>
    <w:embedBold r:id="rId12" w:fontKey="{C5F06C51-F5D0-F842-89BD-63F227A01B45}"/>
  </w:font>
  <w:font w:name="Calibri">
    <w:panose1 w:val="020F0502020204030204"/>
    <w:charset w:val="00"/>
    <w:family w:val="swiss"/>
    <w:pitch w:val="variable"/>
    <w:sig w:usb0="E0002AFF" w:usb1="C000247B" w:usb2="00000009" w:usb3="00000000" w:csb0="000001FF" w:csb1="00000000"/>
    <w:embedRegular r:id="rId13" w:fontKey="{4EA33C73-9DD9-BD49-A162-B8378F45F6D7}"/>
    <w:embedItalic r:id="rId14" w:fontKey="{B92FF44D-003D-4A47-953A-837A789EF45D}"/>
  </w:font>
  <w:font w:name="Cambria Math">
    <w:panose1 w:val="02040503050406030204"/>
    <w:charset w:val="00"/>
    <w:family w:val="roman"/>
    <w:pitch w:val="variable"/>
    <w:sig w:usb0="E00002FF" w:usb1="420024FF" w:usb2="00000000" w:usb3="00000000" w:csb0="0000019F" w:csb1="00000000"/>
    <w:embedRegular r:id="rId15" w:fontKey="{3281BF0D-37C2-B54A-92E5-35A1E00F8745}"/>
    <w:embedItalic r:id="rId16" w:fontKey="{814875C5-35C4-9E43-9372-F895858C0065}"/>
  </w:font>
  <w:font w:name="Arial Black">
    <w:panose1 w:val="020B0A04020102020204"/>
    <w:charset w:val="00"/>
    <w:family w:val="swiss"/>
    <w:pitch w:val="variable"/>
    <w:sig w:usb0="A00002AF" w:usb1="400078FB" w:usb2="00000000" w:usb3="00000000" w:csb0="0000009F" w:csb1="00000000"/>
    <w:embedRegular r:id="rId17" w:fontKey="{A6915857-448E-9948-8642-6F3C946F9ED3}"/>
  </w:font>
  <w:font w:name="Gill Sans">
    <w:panose1 w:val="020B0502020104020203"/>
    <w:charset w:val="B1"/>
    <w:family w:val="swiss"/>
    <w:pitch w:val="variable"/>
    <w:sig w:usb0="80000A67" w:usb1="00000000" w:usb2="00000000" w:usb3="00000000" w:csb0="000001F7" w:csb1="00000000"/>
  </w:font>
  <w:font w:name="Cambria">
    <w:panose1 w:val="02040503050406030204"/>
    <w:charset w:val="00"/>
    <w:family w:val="roman"/>
    <w:pitch w:val="variable"/>
    <w:sig w:usb0="E00002FF" w:usb1="400004FF" w:usb2="00000000" w:usb3="00000000" w:csb0="0000019F" w:csb1="00000000"/>
    <w:embedRegular r:id="rId20" w:fontKey="{B06B36FF-CBA7-AB4F-9A8A-3EE9084B42C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F62C95"/>
    <w:multiLevelType w:val="multilevel"/>
    <w:tmpl w:val="F80447A6"/>
    <w:lvl w:ilvl="0">
      <w:numFmt w:val="bullet"/>
      <w:lvlText w:val="●"/>
      <w:lvlJc w:val="left"/>
      <w:pPr>
        <w:ind w:left="505" w:hanging="285"/>
      </w:pPr>
      <w:rPr>
        <w:rFonts w:ascii="Arial" w:eastAsia="Arial" w:hAnsi="Arial" w:cs="Arial"/>
        <w:b w:val="0"/>
        <w:i w:val="0"/>
        <w:sz w:val="22"/>
        <w:szCs w:val="22"/>
      </w:rPr>
    </w:lvl>
    <w:lvl w:ilvl="1">
      <w:numFmt w:val="bullet"/>
      <w:lvlText w:val="•"/>
      <w:lvlJc w:val="left"/>
      <w:pPr>
        <w:ind w:left="1080" w:hanging="285"/>
      </w:pPr>
    </w:lvl>
    <w:lvl w:ilvl="2">
      <w:numFmt w:val="bullet"/>
      <w:lvlText w:val="•"/>
      <w:lvlJc w:val="left"/>
      <w:pPr>
        <w:ind w:left="1660" w:hanging="285"/>
      </w:pPr>
    </w:lvl>
    <w:lvl w:ilvl="3">
      <w:numFmt w:val="bullet"/>
      <w:lvlText w:val="•"/>
      <w:lvlJc w:val="left"/>
      <w:pPr>
        <w:ind w:left="2240" w:hanging="285"/>
      </w:pPr>
    </w:lvl>
    <w:lvl w:ilvl="4">
      <w:numFmt w:val="bullet"/>
      <w:lvlText w:val="•"/>
      <w:lvlJc w:val="left"/>
      <w:pPr>
        <w:ind w:left="2820" w:hanging="285"/>
      </w:pPr>
    </w:lvl>
    <w:lvl w:ilvl="5">
      <w:numFmt w:val="bullet"/>
      <w:lvlText w:val="•"/>
      <w:lvlJc w:val="left"/>
      <w:pPr>
        <w:ind w:left="3400" w:hanging="285"/>
      </w:pPr>
    </w:lvl>
    <w:lvl w:ilvl="6">
      <w:numFmt w:val="bullet"/>
      <w:lvlText w:val="•"/>
      <w:lvlJc w:val="left"/>
      <w:pPr>
        <w:ind w:left="3980" w:hanging="285"/>
      </w:pPr>
    </w:lvl>
    <w:lvl w:ilvl="7">
      <w:numFmt w:val="bullet"/>
      <w:lvlText w:val="•"/>
      <w:lvlJc w:val="left"/>
      <w:pPr>
        <w:ind w:left="4560" w:hanging="285"/>
      </w:pPr>
    </w:lvl>
    <w:lvl w:ilvl="8">
      <w:numFmt w:val="bullet"/>
      <w:lvlText w:val="•"/>
      <w:lvlJc w:val="left"/>
      <w:pPr>
        <w:ind w:left="5140" w:hanging="285"/>
      </w:pPr>
    </w:lvl>
  </w:abstractNum>
  <w:abstractNum w:abstractNumId="1" w15:restartNumberingAfterBreak="0">
    <w:nsid w:val="2A885396"/>
    <w:multiLevelType w:val="multilevel"/>
    <w:tmpl w:val="BDB0BE74"/>
    <w:lvl w:ilvl="0">
      <w:start w:val="1"/>
      <w:numFmt w:val="decimal"/>
      <w:lvlText w:val="%1."/>
      <w:lvlJc w:val="left"/>
      <w:pPr>
        <w:ind w:left="880" w:hanging="360"/>
      </w:pPr>
      <w:rPr>
        <w:rFonts w:ascii="Lucida Sans" w:eastAsia="Lucida Sans" w:hAnsi="Lucida Sans" w:cs="Lucida Sans"/>
        <w:b w:val="0"/>
        <w:i w:val="0"/>
        <w:sz w:val="22"/>
        <w:szCs w:val="22"/>
      </w:rPr>
    </w:lvl>
    <w:lvl w:ilvl="1">
      <w:numFmt w:val="bullet"/>
      <w:lvlText w:val="•"/>
      <w:lvlJc w:val="left"/>
      <w:pPr>
        <w:ind w:left="1770" w:hanging="360"/>
      </w:pPr>
    </w:lvl>
    <w:lvl w:ilvl="2">
      <w:numFmt w:val="bullet"/>
      <w:lvlText w:val="•"/>
      <w:lvlJc w:val="left"/>
      <w:pPr>
        <w:ind w:left="2660" w:hanging="360"/>
      </w:pPr>
    </w:lvl>
    <w:lvl w:ilvl="3">
      <w:numFmt w:val="bullet"/>
      <w:lvlText w:val="•"/>
      <w:lvlJc w:val="left"/>
      <w:pPr>
        <w:ind w:left="3550" w:hanging="360"/>
      </w:pPr>
    </w:lvl>
    <w:lvl w:ilvl="4">
      <w:numFmt w:val="bullet"/>
      <w:lvlText w:val="•"/>
      <w:lvlJc w:val="left"/>
      <w:pPr>
        <w:ind w:left="4440" w:hanging="360"/>
      </w:pPr>
    </w:lvl>
    <w:lvl w:ilvl="5">
      <w:numFmt w:val="bullet"/>
      <w:lvlText w:val="•"/>
      <w:lvlJc w:val="left"/>
      <w:pPr>
        <w:ind w:left="5330" w:hanging="360"/>
      </w:pPr>
    </w:lvl>
    <w:lvl w:ilvl="6">
      <w:numFmt w:val="bullet"/>
      <w:lvlText w:val="•"/>
      <w:lvlJc w:val="left"/>
      <w:pPr>
        <w:ind w:left="6220" w:hanging="360"/>
      </w:pPr>
    </w:lvl>
    <w:lvl w:ilvl="7">
      <w:numFmt w:val="bullet"/>
      <w:lvlText w:val="•"/>
      <w:lvlJc w:val="left"/>
      <w:pPr>
        <w:ind w:left="7110" w:hanging="360"/>
      </w:pPr>
    </w:lvl>
    <w:lvl w:ilvl="8">
      <w:numFmt w:val="bullet"/>
      <w:lvlText w:val="•"/>
      <w:lvlJc w:val="left"/>
      <w:pPr>
        <w:ind w:left="8000" w:hanging="360"/>
      </w:pPr>
    </w:lvl>
  </w:abstractNum>
  <w:abstractNum w:abstractNumId="2" w15:restartNumberingAfterBreak="0">
    <w:nsid w:val="3D970F49"/>
    <w:multiLevelType w:val="multilevel"/>
    <w:tmpl w:val="35B81E6C"/>
    <w:lvl w:ilvl="0">
      <w:numFmt w:val="bullet"/>
      <w:lvlText w:val="●"/>
      <w:lvlJc w:val="left"/>
      <w:pPr>
        <w:ind w:left="505" w:hanging="285"/>
      </w:pPr>
      <w:rPr>
        <w:rFonts w:ascii="Arial" w:eastAsia="Arial" w:hAnsi="Arial" w:cs="Arial"/>
        <w:b w:val="0"/>
        <w:i w:val="0"/>
        <w:sz w:val="22"/>
        <w:szCs w:val="22"/>
      </w:rPr>
    </w:lvl>
    <w:lvl w:ilvl="1">
      <w:numFmt w:val="bullet"/>
      <w:lvlText w:val="•"/>
      <w:lvlJc w:val="left"/>
      <w:pPr>
        <w:ind w:left="1080" w:hanging="285"/>
      </w:pPr>
    </w:lvl>
    <w:lvl w:ilvl="2">
      <w:numFmt w:val="bullet"/>
      <w:lvlText w:val="•"/>
      <w:lvlJc w:val="left"/>
      <w:pPr>
        <w:ind w:left="1660" w:hanging="285"/>
      </w:pPr>
    </w:lvl>
    <w:lvl w:ilvl="3">
      <w:numFmt w:val="bullet"/>
      <w:lvlText w:val="•"/>
      <w:lvlJc w:val="left"/>
      <w:pPr>
        <w:ind w:left="2240" w:hanging="285"/>
      </w:pPr>
    </w:lvl>
    <w:lvl w:ilvl="4">
      <w:numFmt w:val="bullet"/>
      <w:lvlText w:val="•"/>
      <w:lvlJc w:val="left"/>
      <w:pPr>
        <w:ind w:left="2820" w:hanging="285"/>
      </w:pPr>
    </w:lvl>
    <w:lvl w:ilvl="5">
      <w:numFmt w:val="bullet"/>
      <w:lvlText w:val="•"/>
      <w:lvlJc w:val="left"/>
      <w:pPr>
        <w:ind w:left="3400" w:hanging="285"/>
      </w:pPr>
    </w:lvl>
    <w:lvl w:ilvl="6">
      <w:numFmt w:val="bullet"/>
      <w:lvlText w:val="•"/>
      <w:lvlJc w:val="left"/>
      <w:pPr>
        <w:ind w:left="3980" w:hanging="285"/>
      </w:pPr>
    </w:lvl>
    <w:lvl w:ilvl="7">
      <w:numFmt w:val="bullet"/>
      <w:lvlText w:val="•"/>
      <w:lvlJc w:val="left"/>
      <w:pPr>
        <w:ind w:left="4560" w:hanging="285"/>
      </w:pPr>
    </w:lvl>
    <w:lvl w:ilvl="8">
      <w:numFmt w:val="bullet"/>
      <w:lvlText w:val="•"/>
      <w:lvlJc w:val="left"/>
      <w:pPr>
        <w:ind w:left="5140" w:hanging="285"/>
      </w:pPr>
    </w:lvl>
  </w:abstractNum>
  <w:abstractNum w:abstractNumId="3" w15:restartNumberingAfterBreak="0">
    <w:nsid w:val="482F6CD8"/>
    <w:multiLevelType w:val="multilevel"/>
    <w:tmpl w:val="B80C32F0"/>
    <w:lvl w:ilvl="0">
      <w:start w:val="1"/>
      <w:numFmt w:val="decimal"/>
      <w:lvlText w:val="%1."/>
      <w:lvlJc w:val="left"/>
      <w:pPr>
        <w:ind w:left="880" w:hanging="360"/>
      </w:pPr>
      <w:rPr>
        <w:rFonts w:ascii="Lucida Sans" w:eastAsia="Lucida Sans" w:hAnsi="Lucida Sans" w:cs="Lucida Sans"/>
        <w:b w:val="0"/>
        <w:i w:val="0"/>
        <w:sz w:val="22"/>
        <w:szCs w:val="22"/>
      </w:rPr>
    </w:lvl>
    <w:lvl w:ilvl="1">
      <w:numFmt w:val="bullet"/>
      <w:lvlText w:val="●"/>
      <w:lvlJc w:val="left"/>
      <w:pPr>
        <w:ind w:left="1240" w:hanging="360"/>
      </w:pPr>
      <w:rPr>
        <w:rFonts w:ascii="Arial" w:eastAsia="Arial" w:hAnsi="Arial" w:cs="Arial"/>
        <w:b w:val="0"/>
        <w:i w:val="0"/>
        <w:sz w:val="22"/>
        <w:szCs w:val="22"/>
      </w:rPr>
    </w:lvl>
    <w:lvl w:ilvl="2">
      <w:numFmt w:val="bullet"/>
      <w:lvlText w:val="•"/>
      <w:lvlJc w:val="left"/>
      <w:pPr>
        <w:ind w:left="2188" w:hanging="360"/>
      </w:pPr>
    </w:lvl>
    <w:lvl w:ilvl="3">
      <w:numFmt w:val="bullet"/>
      <w:lvlText w:val="•"/>
      <w:lvlJc w:val="left"/>
      <w:pPr>
        <w:ind w:left="3137" w:hanging="360"/>
      </w:pPr>
    </w:lvl>
    <w:lvl w:ilvl="4">
      <w:numFmt w:val="bullet"/>
      <w:lvlText w:val="•"/>
      <w:lvlJc w:val="left"/>
      <w:pPr>
        <w:ind w:left="4086" w:hanging="360"/>
      </w:pPr>
    </w:lvl>
    <w:lvl w:ilvl="5">
      <w:numFmt w:val="bullet"/>
      <w:lvlText w:val="•"/>
      <w:lvlJc w:val="left"/>
      <w:pPr>
        <w:ind w:left="5035" w:hanging="360"/>
      </w:pPr>
    </w:lvl>
    <w:lvl w:ilvl="6">
      <w:numFmt w:val="bullet"/>
      <w:lvlText w:val="•"/>
      <w:lvlJc w:val="left"/>
      <w:pPr>
        <w:ind w:left="5984" w:hanging="360"/>
      </w:pPr>
    </w:lvl>
    <w:lvl w:ilvl="7">
      <w:numFmt w:val="bullet"/>
      <w:lvlText w:val="•"/>
      <w:lvlJc w:val="left"/>
      <w:pPr>
        <w:ind w:left="6933" w:hanging="360"/>
      </w:pPr>
    </w:lvl>
    <w:lvl w:ilvl="8">
      <w:numFmt w:val="bullet"/>
      <w:lvlText w:val="•"/>
      <w:lvlJc w:val="left"/>
      <w:pPr>
        <w:ind w:left="7882" w:hanging="360"/>
      </w:pPr>
    </w:lvl>
  </w:abstractNum>
  <w:abstractNum w:abstractNumId="4" w15:restartNumberingAfterBreak="0">
    <w:nsid w:val="5A5701C8"/>
    <w:multiLevelType w:val="multilevel"/>
    <w:tmpl w:val="EB0E23C4"/>
    <w:lvl w:ilvl="0">
      <w:numFmt w:val="bullet"/>
      <w:lvlText w:val="●"/>
      <w:lvlJc w:val="left"/>
      <w:pPr>
        <w:ind w:left="550" w:hanging="285"/>
      </w:pPr>
      <w:rPr>
        <w:rFonts w:ascii="Arial" w:eastAsia="Arial" w:hAnsi="Arial" w:cs="Arial"/>
        <w:b w:val="0"/>
        <w:i w:val="0"/>
        <w:sz w:val="22"/>
        <w:szCs w:val="22"/>
      </w:rPr>
    </w:lvl>
    <w:lvl w:ilvl="1">
      <w:numFmt w:val="bullet"/>
      <w:lvlText w:val="•"/>
      <w:lvlJc w:val="left"/>
      <w:pPr>
        <w:ind w:left="1031" w:hanging="285"/>
      </w:pPr>
    </w:lvl>
    <w:lvl w:ilvl="2">
      <w:numFmt w:val="bullet"/>
      <w:lvlText w:val="•"/>
      <w:lvlJc w:val="left"/>
      <w:pPr>
        <w:ind w:left="1502" w:hanging="285"/>
      </w:pPr>
    </w:lvl>
    <w:lvl w:ilvl="3">
      <w:numFmt w:val="bullet"/>
      <w:lvlText w:val="•"/>
      <w:lvlJc w:val="left"/>
      <w:pPr>
        <w:ind w:left="1974" w:hanging="285"/>
      </w:pPr>
    </w:lvl>
    <w:lvl w:ilvl="4">
      <w:numFmt w:val="bullet"/>
      <w:lvlText w:val="•"/>
      <w:lvlJc w:val="left"/>
      <w:pPr>
        <w:ind w:left="2445" w:hanging="285"/>
      </w:pPr>
    </w:lvl>
    <w:lvl w:ilvl="5">
      <w:numFmt w:val="bullet"/>
      <w:lvlText w:val="•"/>
      <w:lvlJc w:val="left"/>
      <w:pPr>
        <w:ind w:left="2917" w:hanging="285"/>
      </w:pPr>
    </w:lvl>
    <w:lvl w:ilvl="6">
      <w:numFmt w:val="bullet"/>
      <w:lvlText w:val="•"/>
      <w:lvlJc w:val="left"/>
      <w:pPr>
        <w:ind w:left="3388" w:hanging="285"/>
      </w:pPr>
    </w:lvl>
    <w:lvl w:ilvl="7">
      <w:numFmt w:val="bullet"/>
      <w:lvlText w:val="•"/>
      <w:lvlJc w:val="left"/>
      <w:pPr>
        <w:ind w:left="3860" w:hanging="285"/>
      </w:pPr>
    </w:lvl>
    <w:lvl w:ilvl="8">
      <w:numFmt w:val="bullet"/>
      <w:lvlText w:val="•"/>
      <w:lvlJc w:val="left"/>
      <w:pPr>
        <w:ind w:left="4331" w:hanging="285"/>
      </w:pPr>
    </w:lvl>
  </w:abstractNum>
  <w:abstractNum w:abstractNumId="5" w15:restartNumberingAfterBreak="0">
    <w:nsid w:val="6C890137"/>
    <w:multiLevelType w:val="multilevel"/>
    <w:tmpl w:val="7780E02C"/>
    <w:lvl w:ilvl="0">
      <w:numFmt w:val="bullet"/>
      <w:lvlText w:val="●"/>
      <w:lvlJc w:val="left"/>
      <w:pPr>
        <w:ind w:left="505" w:hanging="285"/>
      </w:pPr>
      <w:rPr>
        <w:rFonts w:ascii="Arial" w:eastAsia="Arial" w:hAnsi="Arial" w:cs="Arial"/>
        <w:b w:val="0"/>
        <w:i w:val="0"/>
        <w:sz w:val="22"/>
        <w:szCs w:val="22"/>
      </w:rPr>
    </w:lvl>
    <w:lvl w:ilvl="1">
      <w:numFmt w:val="bullet"/>
      <w:lvlText w:val="•"/>
      <w:lvlJc w:val="left"/>
      <w:pPr>
        <w:ind w:left="1080" w:hanging="285"/>
      </w:pPr>
    </w:lvl>
    <w:lvl w:ilvl="2">
      <w:numFmt w:val="bullet"/>
      <w:lvlText w:val="•"/>
      <w:lvlJc w:val="left"/>
      <w:pPr>
        <w:ind w:left="1660" w:hanging="285"/>
      </w:pPr>
    </w:lvl>
    <w:lvl w:ilvl="3">
      <w:numFmt w:val="bullet"/>
      <w:lvlText w:val="•"/>
      <w:lvlJc w:val="left"/>
      <w:pPr>
        <w:ind w:left="2240" w:hanging="285"/>
      </w:pPr>
    </w:lvl>
    <w:lvl w:ilvl="4">
      <w:numFmt w:val="bullet"/>
      <w:lvlText w:val="•"/>
      <w:lvlJc w:val="left"/>
      <w:pPr>
        <w:ind w:left="2820" w:hanging="285"/>
      </w:pPr>
    </w:lvl>
    <w:lvl w:ilvl="5">
      <w:numFmt w:val="bullet"/>
      <w:lvlText w:val="•"/>
      <w:lvlJc w:val="left"/>
      <w:pPr>
        <w:ind w:left="3400" w:hanging="285"/>
      </w:pPr>
    </w:lvl>
    <w:lvl w:ilvl="6">
      <w:numFmt w:val="bullet"/>
      <w:lvlText w:val="•"/>
      <w:lvlJc w:val="left"/>
      <w:pPr>
        <w:ind w:left="3980" w:hanging="285"/>
      </w:pPr>
    </w:lvl>
    <w:lvl w:ilvl="7">
      <w:numFmt w:val="bullet"/>
      <w:lvlText w:val="•"/>
      <w:lvlJc w:val="left"/>
      <w:pPr>
        <w:ind w:left="4560" w:hanging="285"/>
      </w:pPr>
    </w:lvl>
    <w:lvl w:ilvl="8">
      <w:numFmt w:val="bullet"/>
      <w:lvlText w:val="•"/>
      <w:lvlJc w:val="left"/>
      <w:pPr>
        <w:ind w:left="5140" w:hanging="285"/>
      </w:pPr>
    </w:lvl>
  </w:abstractNum>
  <w:abstractNum w:abstractNumId="6" w15:restartNumberingAfterBreak="0">
    <w:nsid w:val="7C615E2E"/>
    <w:multiLevelType w:val="multilevel"/>
    <w:tmpl w:val="ADAC11F6"/>
    <w:lvl w:ilvl="0">
      <w:numFmt w:val="bullet"/>
      <w:lvlText w:val="●"/>
      <w:lvlJc w:val="left"/>
      <w:pPr>
        <w:ind w:left="880" w:hanging="360"/>
      </w:pPr>
      <w:rPr>
        <w:rFonts w:ascii="Arial" w:eastAsia="Arial" w:hAnsi="Arial" w:cs="Arial"/>
        <w:b w:val="0"/>
        <w:i w:val="0"/>
        <w:sz w:val="22"/>
        <w:szCs w:val="22"/>
      </w:rPr>
    </w:lvl>
    <w:lvl w:ilvl="1">
      <w:numFmt w:val="bullet"/>
      <w:lvlText w:val="•"/>
      <w:lvlJc w:val="left"/>
      <w:pPr>
        <w:ind w:left="1770" w:hanging="360"/>
      </w:pPr>
    </w:lvl>
    <w:lvl w:ilvl="2">
      <w:numFmt w:val="bullet"/>
      <w:lvlText w:val="•"/>
      <w:lvlJc w:val="left"/>
      <w:pPr>
        <w:ind w:left="2660" w:hanging="360"/>
      </w:pPr>
    </w:lvl>
    <w:lvl w:ilvl="3">
      <w:numFmt w:val="bullet"/>
      <w:lvlText w:val="•"/>
      <w:lvlJc w:val="left"/>
      <w:pPr>
        <w:ind w:left="3550" w:hanging="360"/>
      </w:pPr>
    </w:lvl>
    <w:lvl w:ilvl="4">
      <w:numFmt w:val="bullet"/>
      <w:lvlText w:val="•"/>
      <w:lvlJc w:val="left"/>
      <w:pPr>
        <w:ind w:left="4440" w:hanging="360"/>
      </w:pPr>
    </w:lvl>
    <w:lvl w:ilvl="5">
      <w:numFmt w:val="bullet"/>
      <w:lvlText w:val="•"/>
      <w:lvlJc w:val="left"/>
      <w:pPr>
        <w:ind w:left="5330" w:hanging="360"/>
      </w:pPr>
    </w:lvl>
    <w:lvl w:ilvl="6">
      <w:numFmt w:val="bullet"/>
      <w:lvlText w:val="•"/>
      <w:lvlJc w:val="left"/>
      <w:pPr>
        <w:ind w:left="6220" w:hanging="360"/>
      </w:pPr>
    </w:lvl>
    <w:lvl w:ilvl="7">
      <w:numFmt w:val="bullet"/>
      <w:lvlText w:val="•"/>
      <w:lvlJc w:val="left"/>
      <w:pPr>
        <w:ind w:left="7110" w:hanging="360"/>
      </w:pPr>
    </w:lvl>
    <w:lvl w:ilvl="8">
      <w:numFmt w:val="bullet"/>
      <w:lvlText w:val="•"/>
      <w:lvlJc w:val="left"/>
      <w:pPr>
        <w:ind w:left="8000" w:hanging="360"/>
      </w:pPr>
    </w:lvl>
  </w:abstractNum>
  <w:num w:numId="1" w16cid:durableId="2027321427">
    <w:abstractNumId w:val="6"/>
  </w:num>
  <w:num w:numId="2" w16cid:durableId="805052671">
    <w:abstractNumId w:val="3"/>
  </w:num>
  <w:num w:numId="3" w16cid:durableId="57477949">
    <w:abstractNumId w:val="1"/>
  </w:num>
  <w:num w:numId="4" w16cid:durableId="1038774114">
    <w:abstractNumId w:val="4"/>
  </w:num>
  <w:num w:numId="5" w16cid:durableId="757990404">
    <w:abstractNumId w:val="5"/>
  </w:num>
  <w:num w:numId="6" w16cid:durableId="626204161">
    <w:abstractNumId w:val="2"/>
  </w:num>
  <w:num w:numId="7" w16cid:durableId="19992591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1350"/>
    <w:rsid w:val="003E4FDB"/>
    <w:rsid w:val="004F1BE6"/>
    <w:rsid w:val="00A31350"/>
    <w:rsid w:val="00A82ED3"/>
    <w:rsid w:val="00B43213"/>
    <w:rsid w:val="00B709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8460D5"/>
  <w15:docId w15:val="{FDDF50B1-0020-324D-ABE8-1F9FCF88F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ucida Sans" w:eastAsia="Lucida Sans" w:hAnsi="Lucida Sans" w:cs="Lucida Sans"/>
        <w:sz w:val="22"/>
        <w:szCs w:val="22"/>
        <w:lang w:val="e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Lucida Sans Unicode" w:eastAsia="Lucida Sans Unicode" w:hAnsi="Lucida Sans Unicode" w:cs="Lucida Sans Unicode"/>
    </w:rPr>
  </w:style>
  <w:style w:type="paragraph" w:styleId="Heading1">
    <w:name w:val="heading 1"/>
    <w:basedOn w:val="Normal"/>
    <w:uiPriority w:val="9"/>
    <w:qFormat/>
    <w:pPr>
      <w:spacing w:before="106"/>
      <w:ind w:left="160"/>
      <w:outlineLvl w:val="0"/>
    </w:pPr>
    <w:rPr>
      <w:rFonts w:ascii="Lucida Sans" w:eastAsia="Lucida Sans" w:hAnsi="Lucida Sans" w:cs="Lucida Sans"/>
      <w:sz w:val="26"/>
      <w:szCs w:val="26"/>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style>
  <w:style w:type="paragraph" w:styleId="ListParagraph">
    <w:name w:val="List Paragraph"/>
    <w:basedOn w:val="Normal"/>
    <w:uiPriority w:val="1"/>
    <w:qFormat/>
    <w:pPr>
      <w:ind w:left="880" w:hanging="360"/>
    </w:pPr>
  </w:style>
  <w:style w:type="paragraph" w:customStyle="1" w:styleId="TableParagraph">
    <w:name w:val="Table Paragraph"/>
    <w:basedOn w:val="Normal"/>
    <w:uiPriority w:val="1"/>
    <w:qFormat/>
    <w:pPr>
      <w:ind w:left="503"/>
    </w:pPr>
  </w:style>
  <w:style w:type="paragraph" w:styleId="BalloonText">
    <w:name w:val="Balloon Text"/>
    <w:basedOn w:val="Normal"/>
    <w:link w:val="BalloonTextChar"/>
    <w:uiPriority w:val="99"/>
    <w:semiHidden/>
    <w:unhideWhenUsed/>
    <w:rsid w:val="002F2854"/>
    <w:rPr>
      <w:rFonts w:ascii="Tahoma" w:hAnsi="Tahoma" w:cs="Tahoma"/>
      <w:sz w:val="16"/>
      <w:szCs w:val="16"/>
    </w:rPr>
  </w:style>
  <w:style w:type="character" w:customStyle="1" w:styleId="BalloonTextChar">
    <w:name w:val="Balloon Text Char"/>
    <w:basedOn w:val="DefaultParagraphFont"/>
    <w:link w:val="BalloonText"/>
    <w:uiPriority w:val="99"/>
    <w:semiHidden/>
    <w:rsid w:val="002F2854"/>
    <w:rPr>
      <w:rFonts w:ascii="Tahoma" w:eastAsia="Lucida Sans Unicode" w:hAnsi="Tahoma" w:cs="Tahoma"/>
      <w:sz w:val="16"/>
      <w:szCs w:val="1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paragraph" w:customStyle="1" w:styleId="titleconline">
    <w:name w:val="title con line"/>
    <w:basedOn w:val="Title"/>
    <w:qFormat/>
    <w:rsid w:val="003E4FDB"/>
    <w:pPr>
      <w:keepNext w:val="0"/>
      <w:keepLines w:val="0"/>
      <w:widowControl/>
      <w:pBdr>
        <w:top w:val="single" w:sz="12" w:space="1" w:color="C4BC96" w:themeColor="background2" w:themeShade="BF"/>
        <w:bottom w:val="single" w:sz="12" w:space="3" w:color="C4BC96" w:themeColor="background2" w:themeShade="BF"/>
      </w:pBdr>
      <w:spacing w:before="240" w:after="80" w:line="276" w:lineRule="auto"/>
      <w:contextualSpacing/>
      <w:jc w:val="center"/>
    </w:pPr>
    <w:rPr>
      <w:rFonts w:ascii="Noto Sans" w:eastAsiaTheme="majorEastAsia" w:hAnsi="Noto Sans" w:cs="Noto Sans"/>
      <w:bCs/>
      <w:color w:val="0A5B50"/>
      <w:spacing w:val="-10"/>
      <w:kern w:val="28"/>
      <w:sz w:val="32"/>
      <w:szCs w:val="32"/>
      <w:lang w:val="en-US"/>
      <w14:ligatures w14:val="standardContextual"/>
    </w:rPr>
  </w:style>
  <w:style w:type="character" w:styleId="PlaceholderText">
    <w:name w:val="Placeholder Text"/>
    <w:basedOn w:val="DefaultParagraphFont"/>
    <w:uiPriority w:val="99"/>
    <w:semiHidden/>
    <w:rsid w:val="00B709F9"/>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rice.box.com/s/nhr4efcr65uugz7gd6l2dbrriz928v97"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rice.box.com/s/nhr4efcr65uugz7gd6l2dbrriz928v97"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openstax.org/r/unit5-family"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rice.box.com/s/54ufwusampab7sipuz5w4cj02ngk4ovx" TargetMode="External"/><Relationship Id="rId5" Type="http://schemas.openxmlformats.org/officeDocument/2006/relationships/webSettings" Target="webSettings.xml"/><Relationship Id="rId15" Type="http://schemas.openxmlformats.org/officeDocument/2006/relationships/hyperlink" Target="https://rice.box.com/s/elbz0brf3s3kkh6n187hfg22ja6qfq21" TargetMode="External"/><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rice.box.com/s/elbz0brf3s3kkh6n187hfg22ja6qfq21"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fZ1b2pqFkQmxD0ccjILMMWKWEg==">CgMxLjAyCGguZ2pkZ3hzOAByITFvME5oM0pjN19MRFViM3dkNEgzTmU4aVdmRnNEYU52VQ==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866</Words>
  <Characters>4342</Characters>
  <Application>Microsoft Office Word</Application>
  <DocSecurity>0</DocSecurity>
  <Lines>153</Lines>
  <Paragraphs>69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5147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Unidad 5 Materiales de apoyo para las familias</dc:title>
  <dc:subject/>
  <dc:creator>Maddie Tong</dc:creator>
  <cp:keywords/>
  <dc:description/>
  <cp:lastModifiedBy>Maddie Tong</cp:lastModifiedBy>
  <cp:revision>2</cp:revision>
  <dcterms:created xsi:type="dcterms:W3CDTF">2026-03-12T20:21:00Z</dcterms:created>
  <dcterms:modified xsi:type="dcterms:W3CDTF">2026-03-12T20:21:00Z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ducer">
    <vt:lpwstr>Skia/PDF m122 Google Docs Renderer</vt:lpwstr>
  </property>
</Properties>
</file>