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1CD8A" w14:textId="77777777" w:rsidR="004B492A" w:rsidRPr="00632446" w:rsidRDefault="004B492A">
      <w:pPr>
        <w:spacing w:line="240" w:lineRule="auto"/>
        <w:rPr>
          <w:rFonts w:ascii="Noto Sans" w:eastAsia="Noto Sans" w:hAnsi="Noto Sans" w:cs="Noto Sans"/>
          <w:sz w:val="2"/>
          <w:szCs w:val="2"/>
          <w:lang w:val="en-US"/>
        </w:rPr>
      </w:pPr>
    </w:p>
    <w:p w14:paraId="72D3908C" w14:textId="4339842D" w:rsidR="005F72EE" w:rsidRPr="00632446" w:rsidRDefault="005F72EE" w:rsidP="005F72EE">
      <w:pPr>
        <w:pStyle w:val="titleconline"/>
        <w:spacing w:before="0"/>
      </w:pPr>
      <w:r w:rsidRPr="00632446">
        <w:rPr>
          <w:rFonts w:ascii="Roboto Slab" w:eastAsia="Roboto Slab" w:hAnsi="Roboto Slab" w:cs="Roboto Slab"/>
          <w:strike/>
          <w:color w:val="1E7E91"/>
          <w:sz w:val="2"/>
          <w:szCs w:val="2"/>
        </w:rPr>
        <w:t>39</w:t>
      </w:r>
      <w:r w:rsidRPr="00632446">
        <w:t xml:space="preserve">MLR </w:t>
      </w:r>
      <w:r w:rsidRPr="00632446">
        <w:t>5</w:t>
      </w:r>
      <w:r w:rsidRPr="00632446">
        <w:t>: How It Happens</w:t>
      </w:r>
      <w:r w:rsidRPr="00632446">
        <w:rPr>
          <w:i/>
          <w:iCs/>
        </w:rPr>
        <w:t xml:space="preserve"> </w:t>
      </w:r>
    </w:p>
    <w:p w14:paraId="094A93DE" w14:textId="77777777" w:rsidR="004B492A" w:rsidRPr="00632446" w:rsidRDefault="00000000" w:rsidP="005F72EE">
      <w:pPr>
        <w:pStyle w:val="Heading1"/>
        <w:rPr>
          <w:lang w:val="en-US"/>
        </w:rPr>
      </w:pPr>
      <w:r w:rsidRPr="00632446">
        <w:rPr>
          <w:b/>
          <w:bCs/>
          <w:lang w:val="en-US"/>
        </w:rPr>
        <w:t>Hook</w:t>
      </w:r>
      <w:r w:rsidRPr="00632446">
        <w:rPr>
          <w:lang w:val="en-US"/>
        </w:rPr>
        <w:t xml:space="preserve">: Provide students with a hook. </w:t>
      </w:r>
    </w:p>
    <w:p w14:paraId="0D1766D8" w14:textId="77777777" w:rsidR="004B492A" w:rsidRPr="00632446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The hook can be:</w:t>
      </w:r>
    </w:p>
    <w:p w14:paraId="55D132FA" w14:textId="77777777" w:rsidR="004B492A" w:rsidRPr="00632446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Context or a stem for a problem, with or without values</w:t>
      </w:r>
    </w:p>
    <w:p w14:paraId="559D77BC" w14:textId="77777777" w:rsidR="004B492A" w:rsidRPr="00632446" w:rsidRDefault="00000000">
      <w:pPr>
        <w:numPr>
          <w:ilvl w:val="1"/>
          <w:numId w:val="1"/>
        </w:numPr>
        <w:shd w:val="clear" w:color="auto" w:fill="FFFFFF"/>
        <w:spacing w:after="240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A picture, video, or list of interesting facts</w:t>
      </w:r>
    </w:p>
    <w:p w14:paraId="15075C1D" w14:textId="77777777" w:rsidR="004B492A" w:rsidRPr="00632446" w:rsidRDefault="00000000" w:rsidP="005F72EE">
      <w:pPr>
        <w:pStyle w:val="Heading1"/>
        <w:rPr>
          <w:lang w:val="en-US"/>
        </w:rPr>
      </w:pPr>
      <w:r w:rsidRPr="00632446">
        <w:rPr>
          <w:b/>
          <w:bCs/>
          <w:lang w:val="en-US"/>
        </w:rPr>
        <w:t>Generate:</w:t>
      </w:r>
      <w:r w:rsidRPr="00632446">
        <w:rPr>
          <w:color w:val="5E6062"/>
          <w:lang w:val="en-US"/>
        </w:rPr>
        <w:t xml:space="preserve"> </w:t>
      </w:r>
      <w:r w:rsidRPr="00632446">
        <w:rPr>
          <w:lang w:val="en-US"/>
        </w:rPr>
        <w:t>Ask students to</w:t>
      </w:r>
      <w:r w:rsidRPr="00632446">
        <w:rPr>
          <w:color w:val="5E6062"/>
          <w:lang w:val="en-US"/>
        </w:rPr>
        <w:t xml:space="preserve"> </w:t>
      </w:r>
      <w:r w:rsidRPr="00632446">
        <w:rPr>
          <w:lang w:val="en-US"/>
        </w:rPr>
        <w:t>write down possible mathematical questions about the situation (1-2 minutes).</w:t>
      </w:r>
    </w:p>
    <w:p w14:paraId="56657ED4" w14:textId="77777777" w:rsidR="004B492A" w:rsidRPr="00632446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A mathematical question could be:</w:t>
      </w:r>
    </w:p>
    <w:p w14:paraId="0EBF70FF" w14:textId="77777777" w:rsidR="004B492A" w:rsidRPr="00632446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Answerable by doing math and about the situation</w:t>
      </w:r>
    </w:p>
    <w:p w14:paraId="615EA247" w14:textId="77777777" w:rsidR="004B492A" w:rsidRPr="00632446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Information that might be missing</w:t>
      </w:r>
    </w:p>
    <w:p w14:paraId="06846E1D" w14:textId="77777777" w:rsidR="004B492A" w:rsidRPr="00632446" w:rsidRDefault="00000000">
      <w:pPr>
        <w:numPr>
          <w:ilvl w:val="1"/>
          <w:numId w:val="1"/>
        </w:numPr>
        <w:shd w:val="clear" w:color="auto" w:fill="FFFFFF"/>
        <w:spacing w:after="240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Assumptions they think are important</w:t>
      </w:r>
    </w:p>
    <w:p w14:paraId="21810CBA" w14:textId="77777777" w:rsidR="004B492A" w:rsidRPr="00632446" w:rsidRDefault="00000000" w:rsidP="005F72EE">
      <w:pPr>
        <w:pStyle w:val="Heading1"/>
        <w:rPr>
          <w:lang w:val="en-US"/>
        </w:rPr>
      </w:pPr>
      <w:r w:rsidRPr="00632446">
        <w:rPr>
          <w:b/>
          <w:bCs/>
          <w:lang w:val="en-US"/>
        </w:rPr>
        <w:t>Compare:</w:t>
      </w:r>
      <w:r w:rsidRPr="00632446">
        <w:rPr>
          <w:lang w:val="en-US"/>
        </w:rPr>
        <w:t xml:space="preserve"> Identify mathematical questions aligned to the lesson</w:t>
      </w:r>
    </w:p>
    <w:p w14:paraId="6ED20C44" w14:textId="77777777" w:rsidR="004B492A" w:rsidRPr="00632446" w:rsidRDefault="00000000" w:rsidP="005F72EE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Have students compare their questions with a partner (1–2 minutes) and then share with the class.</w:t>
      </w:r>
    </w:p>
    <w:p w14:paraId="0B2D7E99" w14:textId="77777777" w:rsidR="004B492A" w:rsidRPr="00632446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Demonstrate how to identify specific questions that are aligned to the content goals of the lesson as well as the disciplinary language function.</w:t>
      </w:r>
    </w:p>
    <w:p w14:paraId="6B5E6AA7" w14:textId="77777777" w:rsidR="004B492A" w:rsidRPr="00632446" w:rsidRDefault="00000000">
      <w:pPr>
        <w:numPr>
          <w:ilvl w:val="1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Alternatively, ask students to demonstrate.</w:t>
      </w:r>
    </w:p>
    <w:p w14:paraId="202E75EA" w14:textId="77777777" w:rsidR="004B492A" w:rsidRPr="00632446" w:rsidRDefault="00000000">
      <w:pPr>
        <w:numPr>
          <w:ilvl w:val="0"/>
          <w:numId w:val="1"/>
        </w:numPr>
        <w:shd w:val="clear" w:color="auto" w:fill="FFFFFF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Demonstrate adapting a question to align with specific content or function goals, if there are no clear examples.</w:t>
      </w:r>
    </w:p>
    <w:p w14:paraId="316E658E" w14:textId="77777777" w:rsidR="004B492A" w:rsidRPr="00632446" w:rsidRDefault="00000000">
      <w:pPr>
        <w:numPr>
          <w:ilvl w:val="1"/>
          <w:numId w:val="1"/>
        </w:numPr>
        <w:shd w:val="clear" w:color="auto" w:fill="FFFFFF"/>
        <w:spacing w:after="240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Alternatively, ask students to adapt questions (2–3 minutes).</w:t>
      </w:r>
    </w:p>
    <w:p w14:paraId="733AC05D" w14:textId="77777777" w:rsidR="004B492A" w:rsidRPr="00632446" w:rsidRDefault="00000000" w:rsidP="005F72EE">
      <w:pPr>
        <w:pStyle w:val="Heading1"/>
        <w:rPr>
          <w:lang w:val="en-US"/>
        </w:rPr>
      </w:pPr>
      <w:r w:rsidRPr="00632446">
        <w:rPr>
          <w:b/>
          <w:bCs/>
          <w:lang w:val="en-US"/>
        </w:rPr>
        <w:t>Reveal:</w:t>
      </w:r>
      <w:r w:rsidRPr="00632446">
        <w:rPr>
          <w:color w:val="5E6062"/>
          <w:lang w:val="en-US"/>
        </w:rPr>
        <w:t xml:space="preserve"> </w:t>
      </w:r>
      <w:r w:rsidRPr="00632446">
        <w:rPr>
          <w:lang w:val="en-US"/>
        </w:rPr>
        <w:t xml:space="preserve">Show students the actual questions that they will work on. </w:t>
      </w:r>
    </w:p>
    <w:p w14:paraId="2FF2B070" w14:textId="77777777" w:rsidR="004B492A" w:rsidRPr="00632446" w:rsidRDefault="00000000">
      <w:pPr>
        <w:numPr>
          <w:ilvl w:val="0"/>
          <w:numId w:val="1"/>
        </w:numPr>
        <w:shd w:val="clear" w:color="auto" w:fill="FFFFFF"/>
        <w:spacing w:after="240"/>
        <w:rPr>
          <w:rFonts w:ascii="Noto Sans" w:eastAsia="Noto Sans" w:hAnsi="Noto Sans" w:cs="Noto Sans"/>
          <w:lang w:val="en-US"/>
        </w:rPr>
      </w:pPr>
      <w:r w:rsidRPr="00632446">
        <w:rPr>
          <w:rFonts w:ascii="Noto Sans" w:eastAsia="Noto Sans" w:hAnsi="Noto Sans" w:cs="Noto Sans"/>
          <w:lang w:val="en-US"/>
        </w:rPr>
        <w:t>Alternatively, select them from the list that students generated.</w:t>
      </w:r>
    </w:p>
    <w:sectPr w:rsidR="004B492A" w:rsidRPr="00632446"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7A9DF" w14:textId="77777777" w:rsidR="000916A0" w:rsidRDefault="000916A0">
      <w:pPr>
        <w:spacing w:line="240" w:lineRule="auto"/>
      </w:pPr>
      <w:r>
        <w:separator/>
      </w:r>
    </w:p>
  </w:endnote>
  <w:endnote w:type="continuationSeparator" w:id="0">
    <w:p w14:paraId="4E8A8EEE" w14:textId="77777777" w:rsidR="000916A0" w:rsidRDefault="000916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004E8BE-3868-404B-86E8-C4D4E2AD423A}"/>
    <w:embedBold r:id="rId2" w:fontKey="{7B8C00F2-9150-5048-936A-141C55BBC115}"/>
    <w:embedBoldItalic r:id="rId3" w:fontKey="{2BA45E32-2302-F74F-8013-AE4BB1DBE30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632604B5-BF2E-6144-A351-AE3DBBB2069D}"/>
    <w:embedItalic r:id="rId5" w:fontKey="{F318A9D3-C2B1-A34A-A0D7-F8168D1FA517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F7B6F9A5-3204-DA45-B960-F350D7893B9E}"/>
    <w:embedBold r:id="rId7" w:fontKey="{CAB4ABE5-1DDD-F745-BB5D-71A05DB93B56}"/>
    <w:embedItalic r:id="rId8" w:fontKey="{761C4842-4EFE-C34C-AB86-CD5D5949409B}"/>
    <w:embedBoldItalic r:id="rId9" w:fontKey="{24030EEA-FB66-AC4F-A0D4-2F0542BC367D}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  <w:embedBold r:id="rId10" w:fontKey="{5DF99DD0-80B5-3D48-826E-85E58546179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3797785D-56DF-3048-9F43-D1F39AE5573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56C71486-2C74-284B-80D0-D7017FF782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A19A" w14:textId="77777777" w:rsidR="00B832A9" w:rsidRDefault="00B832A9" w:rsidP="00B832A9">
    <w:proofErr w:type="spellStart"/>
    <w:r>
      <w:t>Openstax</w:t>
    </w:r>
    <w:proofErr w:type="spellEnd"/>
    <w:r>
      <w:t xml:space="preserve"> CC BY NC SA</w:t>
    </w:r>
  </w:p>
  <w:p w14:paraId="4647E715" w14:textId="77777777" w:rsidR="004B492A" w:rsidRDefault="00000000">
    <w:pPr>
      <w:rPr>
        <w:rFonts w:ascii="Noto Sans" w:eastAsia="Noto Sans" w:hAnsi="Noto Sans" w:cs="Noto Sans"/>
        <w:i/>
        <w:iCs/>
        <w:color w:val="999999"/>
        <w:sz w:val="16"/>
        <w:szCs w:val="16"/>
      </w:rPr>
    </w:pPr>
    <w:r>
      <w:rPr>
        <w:rFonts w:ascii="Noto Sans" w:eastAsia="Noto Sans" w:hAnsi="Noto Sans" w:cs="Noto Sans"/>
        <w:i/>
        <w:iCs/>
        <w:color w:val="757575"/>
        <w:sz w:val="18"/>
        <w:szCs w:val="18"/>
      </w:rPr>
      <w:t>MLR for Algebra 1, brought to you by OpenStax</w:t>
    </w:r>
    <w:r>
      <w:rPr>
        <w:rFonts w:ascii="Noto Sans" w:eastAsia="Noto Sans" w:hAnsi="Noto Sans" w:cs="Noto Sans"/>
        <w:color w:val="757575"/>
        <w:sz w:val="18"/>
        <w:szCs w:val="18"/>
      </w:rPr>
      <w:t xml:space="preserve"> </w:t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6"/>
        <w:szCs w:val="16"/>
      </w:rPr>
      <w:tab/>
    </w:r>
    <w:r>
      <w:rPr>
        <w:rFonts w:ascii="Noto Sans" w:eastAsia="Noto Sans" w:hAnsi="Noto Sans" w:cs="Noto Sans"/>
        <w:i/>
        <w:iCs/>
        <w:color w:val="757575"/>
        <w:sz w:val="18"/>
        <w:szCs w:val="18"/>
      </w:rPr>
      <w:t xml:space="preserve">Authored by </w:t>
    </w:r>
    <w:proofErr w:type="spellStart"/>
    <w:r>
      <w:rPr>
        <w:rFonts w:ascii="Noto Sans" w:eastAsia="Noto Sans" w:hAnsi="Noto Sans" w:cs="Noto Sans"/>
        <w:i/>
        <w:iCs/>
        <w:color w:val="757575"/>
        <w:sz w:val="18"/>
        <w:szCs w:val="18"/>
      </w:rPr>
      <w:t>Openstax</w:t>
    </w:r>
    <w:proofErr w:type="spellEnd"/>
    <w:r>
      <w:rPr>
        <w:rFonts w:ascii="Noto Sans" w:eastAsia="Noto Sans" w:hAnsi="Noto Sans" w:cs="Noto Sans"/>
        <w:i/>
        <w:iCs/>
        <w:color w:val="757575"/>
        <w:sz w:val="18"/>
        <w:szCs w:val="18"/>
      </w:rPr>
      <w:t xml:space="preserve"> from Illustrative Mathematics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BEABE" w14:textId="77777777" w:rsidR="000916A0" w:rsidRDefault="000916A0">
      <w:pPr>
        <w:spacing w:line="240" w:lineRule="auto"/>
      </w:pPr>
      <w:r>
        <w:separator/>
      </w:r>
    </w:p>
  </w:footnote>
  <w:footnote w:type="continuationSeparator" w:id="0">
    <w:p w14:paraId="39999F78" w14:textId="77777777" w:rsidR="000916A0" w:rsidRDefault="000916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9A31" w14:textId="4020495E" w:rsidR="004B492A" w:rsidRDefault="00B832A9">
    <w:pPr>
      <w:tabs>
        <w:tab w:val="center" w:pos="4680"/>
        <w:tab w:val="right" w:pos="9360"/>
      </w:tabs>
      <w:spacing w:line="240" w:lineRule="auto"/>
      <w:rPr>
        <w:rFonts w:ascii="Noto Sans" w:eastAsia="Noto Sans" w:hAnsi="Noto Sans" w:cs="Noto Sans"/>
      </w:rPr>
    </w:pPr>
    <w:r>
      <w:rPr>
        <w:noProof/>
      </w:rPr>
      <w:drawing>
        <wp:inline distT="114300" distB="114300" distL="114300" distR="114300" wp14:anchorId="31AB6E2C" wp14:editId="4C4054F4">
          <wp:extent cx="5943600" cy="635000"/>
          <wp:effectExtent l="0" t="0" r="0" b="0"/>
          <wp:docPr id="1648544566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4711"/>
    <w:multiLevelType w:val="multilevel"/>
    <w:tmpl w:val="521EA9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2560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92A"/>
    <w:rsid w:val="000916A0"/>
    <w:rsid w:val="004B492A"/>
    <w:rsid w:val="005F72EE"/>
    <w:rsid w:val="00632446"/>
    <w:rsid w:val="008003F9"/>
    <w:rsid w:val="00B832A9"/>
    <w:rsid w:val="00F0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D3B147"/>
  <w15:docId w15:val="{FF0BAAFB-D814-224A-8090-226FDCB5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5F72EE"/>
    <w:pPr>
      <w:shd w:val="clear" w:color="auto" w:fill="FFFFFF"/>
      <w:spacing w:before="200"/>
      <w:outlineLvl w:val="0"/>
    </w:pPr>
    <w:rPr>
      <w:rFonts w:ascii="Noto Sans" w:eastAsia="Noto Sans" w:hAnsi="Noto Sans" w:cs="Noto San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832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2A9"/>
  </w:style>
  <w:style w:type="paragraph" w:styleId="Footer">
    <w:name w:val="footer"/>
    <w:basedOn w:val="Normal"/>
    <w:link w:val="FooterChar"/>
    <w:uiPriority w:val="99"/>
    <w:unhideWhenUsed/>
    <w:rsid w:val="00B832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2A9"/>
  </w:style>
  <w:style w:type="paragraph" w:customStyle="1" w:styleId="titleconline">
    <w:name w:val="title con line"/>
    <w:basedOn w:val="Title"/>
    <w:qFormat/>
    <w:rsid w:val="005F72EE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942</Characters>
  <Application>Microsoft Office Word</Application>
  <DocSecurity>0</DocSecurity>
  <Lines>23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MLR 5 How It Happens</dc:title>
  <dc:subject/>
  <dc:creator/>
  <cp:keywords/>
  <dc:description/>
  <cp:lastModifiedBy>Maddie Tong</cp:lastModifiedBy>
  <cp:revision>3</cp:revision>
  <dcterms:created xsi:type="dcterms:W3CDTF">2026-02-26T20:24:00Z</dcterms:created>
  <dcterms:modified xsi:type="dcterms:W3CDTF">2026-02-26T20:24:00Z</dcterms:modified>
  <cp:category/>
</cp:coreProperties>
</file>