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3A76F" w14:textId="77777777" w:rsidR="00EE0C56" w:rsidRDefault="00EE0C56">
      <w:pPr>
        <w:tabs>
          <w:tab w:val="center" w:pos="4680"/>
          <w:tab w:val="right" w:pos="9360"/>
        </w:tabs>
        <w:spacing w:line="240" w:lineRule="auto"/>
        <w:jc w:val="right"/>
        <w:rPr>
          <w:rFonts w:ascii="Noto Sans" w:eastAsia="Noto Sans" w:hAnsi="Noto Sans" w:cs="Noto Sans"/>
          <w:sz w:val="2"/>
          <w:szCs w:val="2"/>
        </w:rPr>
      </w:pPr>
    </w:p>
    <w:p w14:paraId="1BF76DBB" w14:textId="7DBCB3AF" w:rsidR="008B3778" w:rsidRPr="00204213" w:rsidRDefault="008B3778" w:rsidP="0073569D">
      <w:pPr>
        <w:pStyle w:val="titleconline"/>
        <w:pBdr>
          <w:top w:val="single" w:sz="12" w:space="1" w:color="747474"/>
          <w:bottom w:val="single" w:sz="12" w:space="3" w:color="747474"/>
        </w:pBdr>
      </w:pPr>
      <w:bookmarkStart w:id="0" w:name="_8yvpfbpayys" w:colFirst="0" w:colLast="0"/>
      <w:bookmarkEnd w:id="0"/>
      <w:r>
        <w:t>Unit 3 Student Diagnostic Answer Key</w:t>
      </w:r>
    </w:p>
    <w:p w14:paraId="00C57D6A" w14:textId="77777777" w:rsidR="00EE0C56" w:rsidRDefault="00000000">
      <w:pPr>
        <w:spacing w:before="200" w:after="200" w:line="240" w:lineRule="auto"/>
        <w:rPr>
          <w:rFonts w:ascii="Noto Sans" w:eastAsia="Noto Sans" w:hAnsi="Noto Sans" w:cs="Noto Sans"/>
        </w:rPr>
      </w:pPr>
      <w:r>
        <w:rPr>
          <w:rFonts w:ascii="Noto Sans" w:eastAsia="Noto Sans" w:hAnsi="Noto Sans" w:cs="Noto Sans"/>
        </w:rPr>
        <w:t xml:space="preserve">These materials, when encountered before the denoted lesson, support access to the lesson and identify potential areas where additional support may be required. Note that the content in these lesson diagnostics represents prerequisite skills and does not address the required rigor for full mastery of the on-grade level standards. </w:t>
      </w:r>
    </w:p>
    <w:p w14:paraId="6EC0CEF6" w14:textId="41F9BCA8" w:rsidR="00EE0C56" w:rsidRDefault="00000000" w:rsidP="002C3F2F">
      <w:pPr>
        <w:spacing w:before="200" w:after="200" w:line="240" w:lineRule="auto"/>
        <w:rPr>
          <w:rFonts w:ascii="Noto Sans" w:eastAsia="Noto Sans" w:hAnsi="Noto Sans" w:cs="Noto Sans"/>
        </w:rPr>
      </w:pPr>
      <w:r>
        <w:rPr>
          <w:rFonts w:ascii="Noto Sans" w:eastAsia="Noto Sans" w:hAnsi="Noto Sans" w:cs="Noto Sans"/>
        </w:rPr>
        <w:t>Your students may benefit from using these materials in conjunction with the Unit Overview and Readiness page (quiz and mini-lessons).</w:t>
      </w:r>
    </w:p>
    <w:sdt>
      <w:sdtPr>
        <w:id w:val="2146542998"/>
        <w:docPartObj>
          <w:docPartGallery w:val="Table of Contents"/>
          <w:docPartUnique/>
        </w:docPartObj>
      </w:sdtPr>
      <w:sdtEndPr>
        <w:rPr>
          <w:b/>
          <w:noProof/>
        </w:rPr>
      </w:sdtEndPr>
      <w:sdtContent>
        <w:p w14:paraId="04F5F9E3" w14:textId="7BF6F8B2" w:rsidR="002C3F2F" w:rsidRPr="002C3F2F" w:rsidRDefault="002C3F2F" w:rsidP="0073569D"/>
        <w:p w14:paraId="35622EF4" w14:textId="76DCF1FA" w:rsidR="002C3F2F" w:rsidRPr="002F059E" w:rsidRDefault="002C3F2F">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r w:rsidRPr="002C3F2F">
            <w:rPr>
              <w:b w:val="0"/>
            </w:rPr>
            <w:fldChar w:fldCharType="begin"/>
          </w:r>
          <w:r w:rsidRPr="002C3F2F">
            <w:rPr>
              <w:b w:val="0"/>
            </w:rPr>
            <w:instrText xml:space="preserve"> TOC \o "1-3" \h \z \u </w:instrText>
          </w:r>
          <w:r w:rsidRPr="002C3F2F">
            <w:rPr>
              <w:b w:val="0"/>
            </w:rPr>
            <w:fldChar w:fldCharType="separate"/>
          </w:r>
          <w:hyperlink w:anchor="_Toc224253284" w:history="1">
            <w:r w:rsidRPr="002F059E">
              <w:rPr>
                <w:rStyle w:val="Hyperlink"/>
                <w:rFonts w:ascii="Noto Sans" w:hAnsi="Noto Sans" w:cs="Noto Sans"/>
                <w:b w:val="0"/>
                <w:i w:val="0"/>
                <w:iCs w:val="0"/>
                <w:noProof/>
                <w:sz w:val="22"/>
                <w:szCs w:val="22"/>
              </w:rPr>
              <w:t>Lesson 3.1: Linear Models</w:t>
            </w:r>
            <w:r w:rsidRPr="002F059E">
              <w:rPr>
                <w:rFonts w:ascii="Noto Sans" w:hAnsi="Noto Sans" w:cs="Noto Sans"/>
                <w:b w:val="0"/>
                <w:i w:val="0"/>
                <w:iCs w:val="0"/>
                <w:noProof/>
                <w:webHidden/>
                <w:sz w:val="22"/>
                <w:szCs w:val="22"/>
              </w:rPr>
              <w:tab/>
            </w:r>
            <w:r w:rsidRPr="002F059E">
              <w:rPr>
                <w:rFonts w:ascii="Noto Sans" w:hAnsi="Noto Sans" w:cs="Noto Sans"/>
                <w:b w:val="0"/>
                <w:i w:val="0"/>
                <w:iCs w:val="0"/>
                <w:noProof/>
                <w:webHidden/>
                <w:sz w:val="22"/>
                <w:szCs w:val="22"/>
              </w:rPr>
              <w:fldChar w:fldCharType="begin"/>
            </w:r>
            <w:r w:rsidRPr="002F059E">
              <w:rPr>
                <w:rFonts w:ascii="Noto Sans" w:hAnsi="Noto Sans" w:cs="Noto Sans"/>
                <w:b w:val="0"/>
                <w:i w:val="0"/>
                <w:iCs w:val="0"/>
                <w:noProof/>
                <w:webHidden/>
                <w:sz w:val="22"/>
                <w:szCs w:val="22"/>
              </w:rPr>
              <w:instrText xml:space="preserve"> PAGEREF _Toc224253284 \h </w:instrText>
            </w:r>
            <w:r w:rsidRPr="002F059E">
              <w:rPr>
                <w:rFonts w:ascii="Noto Sans" w:hAnsi="Noto Sans" w:cs="Noto Sans"/>
                <w:b w:val="0"/>
                <w:i w:val="0"/>
                <w:iCs w:val="0"/>
                <w:noProof/>
                <w:webHidden/>
                <w:sz w:val="22"/>
                <w:szCs w:val="22"/>
              </w:rPr>
            </w:r>
            <w:r w:rsidRPr="002F059E">
              <w:rPr>
                <w:rFonts w:ascii="Noto Sans" w:hAnsi="Noto Sans" w:cs="Noto Sans"/>
                <w:b w:val="0"/>
                <w:i w:val="0"/>
                <w:iCs w:val="0"/>
                <w:noProof/>
                <w:webHidden/>
                <w:sz w:val="22"/>
                <w:szCs w:val="22"/>
              </w:rPr>
              <w:fldChar w:fldCharType="separate"/>
            </w:r>
            <w:r w:rsidRPr="002F059E">
              <w:rPr>
                <w:rFonts w:ascii="Noto Sans" w:hAnsi="Noto Sans" w:cs="Noto Sans"/>
                <w:b w:val="0"/>
                <w:i w:val="0"/>
                <w:iCs w:val="0"/>
                <w:noProof/>
                <w:webHidden/>
                <w:sz w:val="22"/>
                <w:szCs w:val="22"/>
              </w:rPr>
              <w:t>2</w:t>
            </w:r>
            <w:r w:rsidRPr="002F059E">
              <w:rPr>
                <w:rFonts w:ascii="Noto Sans" w:hAnsi="Noto Sans" w:cs="Noto Sans"/>
                <w:b w:val="0"/>
                <w:i w:val="0"/>
                <w:iCs w:val="0"/>
                <w:noProof/>
                <w:webHidden/>
                <w:sz w:val="22"/>
                <w:szCs w:val="22"/>
              </w:rPr>
              <w:fldChar w:fldCharType="end"/>
            </w:r>
          </w:hyperlink>
        </w:p>
        <w:p w14:paraId="12B024AE" w14:textId="3B1FA42B" w:rsidR="002C3F2F" w:rsidRPr="002F059E" w:rsidRDefault="002C3F2F">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253285" w:history="1">
            <w:r w:rsidRPr="002F059E">
              <w:rPr>
                <w:rStyle w:val="Hyperlink"/>
                <w:rFonts w:ascii="Noto Sans" w:hAnsi="Noto Sans" w:cs="Noto Sans"/>
                <w:b w:val="0"/>
                <w:i w:val="0"/>
                <w:iCs w:val="0"/>
                <w:noProof/>
                <w:sz w:val="22"/>
                <w:szCs w:val="22"/>
              </w:rPr>
              <w:t>Lesson 3.2: Fitting Lines</w:t>
            </w:r>
            <w:r w:rsidRPr="002F059E">
              <w:rPr>
                <w:rFonts w:ascii="Noto Sans" w:hAnsi="Noto Sans" w:cs="Noto Sans"/>
                <w:b w:val="0"/>
                <w:i w:val="0"/>
                <w:iCs w:val="0"/>
                <w:noProof/>
                <w:webHidden/>
                <w:sz w:val="22"/>
                <w:szCs w:val="22"/>
              </w:rPr>
              <w:tab/>
            </w:r>
            <w:r w:rsidRPr="002F059E">
              <w:rPr>
                <w:rFonts w:ascii="Noto Sans" w:hAnsi="Noto Sans" w:cs="Noto Sans"/>
                <w:b w:val="0"/>
                <w:i w:val="0"/>
                <w:iCs w:val="0"/>
                <w:noProof/>
                <w:webHidden/>
                <w:sz w:val="22"/>
                <w:szCs w:val="22"/>
              </w:rPr>
              <w:fldChar w:fldCharType="begin"/>
            </w:r>
            <w:r w:rsidRPr="002F059E">
              <w:rPr>
                <w:rFonts w:ascii="Noto Sans" w:hAnsi="Noto Sans" w:cs="Noto Sans"/>
                <w:b w:val="0"/>
                <w:i w:val="0"/>
                <w:iCs w:val="0"/>
                <w:noProof/>
                <w:webHidden/>
                <w:sz w:val="22"/>
                <w:szCs w:val="22"/>
              </w:rPr>
              <w:instrText xml:space="preserve"> PAGEREF _Toc224253285 \h </w:instrText>
            </w:r>
            <w:r w:rsidRPr="002F059E">
              <w:rPr>
                <w:rFonts w:ascii="Noto Sans" w:hAnsi="Noto Sans" w:cs="Noto Sans"/>
                <w:b w:val="0"/>
                <w:i w:val="0"/>
                <w:iCs w:val="0"/>
                <w:noProof/>
                <w:webHidden/>
                <w:sz w:val="22"/>
                <w:szCs w:val="22"/>
              </w:rPr>
            </w:r>
            <w:r w:rsidRPr="002F059E">
              <w:rPr>
                <w:rFonts w:ascii="Noto Sans" w:hAnsi="Noto Sans" w:cs="Noto Sans"/>
                <w:b w:val="0"/>
                <w:i w:val="0"/>
                <w:iCs w:val="0"/>
                <w:noProof/>
                <w:webHidden/>
                <w:sz w:val="22"/>
                <w:szCs w:val="22"/>
              </w:rPr>
              <w:fldChar w:fldCharType="separate"/>
            </w:r>
            <w:r w:rsidRPr="002F059E">
              <w:rPr>
                <w:rFonts w:ascii="Noto Sans" w:hAnsi="Noto Sans" w:cs="Noto Sans"/>
                <w:b w:val="0"/>
                <w:i w:val="0"/>
                <w:iCs w:val="0"/>
                <w:noProof/>
                <w:webHidden/>
                <w:sz w:val="22"/>
                <w:szCs w:val="22"/>
              </w:rPr>
              <w:t>4</w:t>
            </w:r>
            <w:r w:rsidRPr="002F059E">
              <w:rPr>
                <w:rFonts w:ascii="Noto Sans" w:hAnsi="Noto Sans" w:cs="Noto Sans"/>
                <w:b w:val="0"/>
                <w:i w:val="0"/>
                <w:iCs w:val="0"/>
                <w:noProof/>
                <w:webHidden/>
                <w:sz w:val="22"/>
                <w:szCs w:val="22"/>
              </w:rPr>
              <w:fldChar w:fldCharType="end"/>
            </w:r>
          </w:hyperlink>
        </w:p>
        <w:p w14:paraId="0A7BD91E" w14:textId="709935C5" w:rsidR="002C3F2F" w:rsidRPr="002F059E" w:rsidRDefault="002C3F2F">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253286" w:history="1">
            <w:r w:rsidRPr="002F059E">
              <w:rPr>
                <w:rStyle w:val="Hyperlink"/>
                <w:rFonts w:ascii="Noto Sans" w:hAnsi="Noto Sans" w:cs="Noto Sans"/>
                <w:b w:val="0"/>
                <w:i w:val="0"/>
                <w:iCs w:val="0"/>
                <w:noProof/>
                <w:sz w:val="22"/>
                <w:szCs w:val="22"/>
              </w:rPr>
              <w:t>Lesson 3.3: Residuals</w:t>
            </w:r>
            <w:r w:rsidRPr="002F059E">
              <w:rPr>
                <w:rFonts w:ascii="Noto Sans" w:hAnsi="Noto Sans" w:cs="Noto Sans"/>
                <w:b w:val="0"/>
                <w:i w:val="0"/>
                <w:iCs w:val="0"/>
                <w:noProof/>
                <w:webHidden/>
                <w:sz w:val="22"/>
                <w:szCs w:val="22"/>
              </w:rPr>
              <w:tab/>
            </w:r>
            <w:r w:rsidRPr="002F059E">
              <w:rPr>
                <w:rFonts w:ascii="Noto Sans" w:hAnsi="Noto Sans" w:cs="Noto Sans"/>
                <w:b w:val="0"/>
                <w:i w:val="0"/>
                <w:iCs w:val="0"/>
                <w:noProof/>
                <w:webHidden/>
                <w:sz w:val="22"/>
                <w:szCs w:val="22"/>
              </w:rPr>
              <w:fldChar w:fldCharType="begin"/>
            </w:r>
            <w:r w:rsidRPr="002F059E">
              <w:rPr>
                <w:rFonts w:ascii="Noto Sans" w:hAnsi="Noto Sans" w:cs="Noto Sans"/>
                <w:b w:val="0"/>
                <w:i w:val="0"/>
                <w:iCs w:val="0"/>
                <w:noProof/>
                <w:webHidden/>
                <w:sz w:val="22"/>
                <w:szCs w:val="22"/>
              </w:rPr>
              <w:instrText xml:space="preserve"> PAGEREF _Toc224253286 \h </w:instrText>
            </w:r>
            <w:r w:rsidRPr="002F059E">
              <w:rPr>
                <w:rFonts w:ascii="Noto Sans" w:hAnsi="Noto Sans" w:cs="Noto Sans"/>
                <w:b w:val="0"/>
                <w:i w:val="0"/>
                <w:iCs w:val="0"/>
                <w:noProof/>
                <w:webHidden/>
                <w:sz w:val="22"/>
                <w:szCs w:val="22"/>
              </w:rPr>
            </w:r>
            <w:r w:rsidRPr="002F059E">
              <w:rPr>
                <w:rFonts w:ascii="Noto Sans" w:hAnsi="Noto Sans" w:cs="Noto Sans"/>
                <w:b w:val="0"/>
                <w:i w:val="0"/>
                <w:iCs w:val="0"/>
                <w:noProof/>
                <w:webHidden/>
                <w:sz w:val="22"/>
                <w:szCs w:val="22"/>
              </w:rPr>
              <w:fldChar w:fldCharType="separate"/>
            </w:r>
            <w:r w:rsidRPr="002F059E">
              <w:rPr>
                <w:rFonts w:ascii="Noto Sans" w:hAnsi="Noto Sans" w:cs="Noto Sans"/>
                <w:b w:val="0"/>
                <w:i w:val="0"/>
                <w:iCs w:val="0"/>
                <w:noProof/>
                <w:webHidden/>
                <w:sz w:val="22"/>
                <w:szCs w:val="22"/>
              </w:rPr>
              <w:t>4</w:t>
            </w:r>
            <w:r w:rsidRPr="002F059E">
              <w:rPr>
                <w:rFonts w:ascii="Noto Sans" w:hAnsi="Noto Sans" w:cs="Noto Sans"/>
                <w:b w:val="0"/>
                <w:i w:val="0"/>
                <w:iCs w:val="0"/>
                <w:noProof/>
                <w:webHidden/>
                <w:sz w:val="22"/>
                <w:szCs w:val="22"/>
              </w:rPr>
              <w:fldChar w:fldCharType="end"/>
            </w:r>
          </w:hyperlink>
        </w:p>
        <w:p w14:paraId="4C450653" w14:textId="598C9C50" w:rsidR="002C3F2F" w:rsidRPr="002F059E" w:rsidRDefault="002C3F2F">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253287" w:history="1">
            <w:r w:rsidRPr="002F059E">
              <w:rPr>
                <w:rStyle w:val="Hyperlink"/>
                <w:rFonts w:ascii="Noto Sans" w:eastAsia="Noto Sans" w:hAnsi="Noto Sans" w:cs="Noto Sans"/>
                <w:b w:val="0"/>
                <w:i w:val="0"/>
                <w:iCs w:val="0"/>
                <w:noProof/>
                <w:sz w:val="22"/>
                <w:szCs w:val="22"/>
              </w:rPr>
              <w:t>Lesson 3.4: The Correlation Coefficient</w:t>
            </w:r>
            <w:r w:rsidRPr="002F059E">
              <w:rPr>
                <w:rFonts w:ascii="Noto Sans" w:hAnsi="Noto Sans" w:cs="Noto Sans"/>
                <w:b w:val="0"/>
                <w:i w:val="0"/>
                <w:iCs w:val="0"/>
                <w:noProof/>
                <w:webHidden/>
                <w:sz w:val="22"/>
                <w:szCs w:val="22"/>
              </w:rPr>
              <w:tab/>
            </w:r>
            <w:r w:rsidRPr="002F059E">
              <w:rPr>
                <w:rFonts w:ascii="Noto Sans" w:hAnsi="Noto Sans" w:cs="Noto Sans"/>
                <w:b w:val="0"/>
                <w:i w:val="0"/>
                <w:iCs w:val="0"/>
                <w:noProof/>
                <w:webHidden/>
                <w:sz w:val="22"/>
                <w:szCs w:val="22"/>
              </w:rPr>
              <w:fldChar w:fldCharType="begin"/>
            </w:r>
            <w:r w:rsidRPr="002F059E">
              <w:rPr>
                <w:rFonts w:ascii="Noto Sans" w:hAnsi="Noto Sans" w:cs="Noto Sans"/>
                <w:b w:val="0"/>
                <w:i w:val="0"/>
                <w:iCs w:val="0"/>
                <w:noProof/>
                <w:webHidden/>
                <w:sz w:val="22"/>
                <w:szCs w:val="22"/>
              </w:rPr>
              <w:instrText xml:space="preserve"> PAGEREF _Toc224253287 \h </w:instrText>
            </w:r>
            <w:r w:rsidRPr="002F059E">
              <w:rPr>
                <w:rFonts w:ascii="Noto Sans" w:hAnsi="Noto Sans" w:cs="Noto Sans"/>
                <w:b w:val="0"/>
                <w:i w:val="0"/>
                <w:iCs w:val="0"/>
                <w:noProof/>
                <w:webHidden/>
                <w:sz w:val="22"/>
                <w:szCs w:val="22"/>
              </w:rPr>
            </w:r>
            <w:r w:rsidRPr="002F059E">
              <w:rPr>
                <w:rFonts w:ascii="Noto Sans" w:hAnsi="Noto Sans" w:cs="Noto Sans"/>
                <w:b w:val="0"/>
                <w:i w:val="0"/>
                <w:iCs w:val="0"/>
                <w:noProof/>
                <w:webHidden/>
                <w:sz w:val="22"/>
                <w:szCs w:val="22"/>
              </w:rPr>
              <w:fldChar w:fldCharType="separate"/>
            </w:r>
            <w:r w:rsidRPr="002F059E">
              <w:rPr>
                <w:rFonts w:ascii="Noto Sans" w:hAnsi="Noto Sans" w:cs="Noto Sans"/>
                <w:b w:val="0"/>
                <w:i w:val="0"/>
                <w:iCs w:val="0"/>
                <w:noProof/>
                <w:webHidden/>
                <w:sz w:val="22"/>
                <w:szCs w:val="22"/>
              </w:rPr>
              <w:t>6</w:t>
            </w:r>
            <w:r w:rsidRPr="002F059E">
              <w:rPr>
                <w:rFonts w:ascii="Noto Sans" w:hAnsi="Noto Sans" w:cs="Noto Sans"/>
                <w:b w:val="0"/>
                <w:i w:val="0"/>
                <w:iCs w:val="0"/>
                <w:noProof/>
                <w:webHidden/>
                <w:sz w:val="22"/>
                <w:szCs w:val="22"/>
              </w:rPr>
              <w:fldChar w:fldCharType="end"/>
            </w:r>
          </w:hyperlink>
        </w:p>
        <w:p w14:paraId="0F10815C" w14:textId="28DBA371" w:rsidR="002C3F2F" w:rsidRPr="002F059E" w:rsidRDefault="002C3F2F">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253288" w:history="1">
            <w:r w:rsidRPr="002F059E">
              <w:rPr>
                <w:rStyle w:val="Hyperlink"/>
                <w:rFonts w:ascii="Noto Sans" w:eastAsia="Noto Sans" w:hAnsi="Noto Sans" w:cs="Noto Sans"/>
                <w:b w:val="0"/>
                <w:i w:val="0"/>
                <w:iCs w:val="0"/>
                <w:noProof/>
                <w:sz w:val="22"/>
                <w:szCs w:val="22"/>
              </w:rPr>
              <w:t>Lesson 3.5: Using the Correlation Coefficient</w:t>
            </w:r>
            <w:r w:rsidRPr="002F059E">
              <w:rPr>
                <w:rFonts w:ascii="Noto Sans" w:hAnsi="Noto Sans" w:cs="Noto Sans"/>
                <w:b w:val="0"/>
                <w:i w:val="0"/>
                <w:iCs w:val="0"/>
                <w:noProof/>
                <w:webHidden/>
                <w:sz w:val="22"/>
                <w:szCs w:val="22"/>
              </w:rPr>
              <w:tab/>
            </w:r>
            <w:r w:rsidRPr="002F059E">
              <w:rPr>
                <w:rFonts w:ascii="Noto Sans" w:hAnsi="Noto Sans" w:cs="Noto Sans"/>
                <w:b w:val="0"/>
                <w:i w:val="0"/>
                <w:iCs w:val="0"/>
                <w:noProof/>
                <w:webHidden/>
                <w:sz w:val="22"/>
                <w:szCs w:val="22"/>
              </w:rPr>
              <w:fldChar w:fldCharType="begin"/>
            </w:r>
            <w:r w:rsidRPr="002F059E">
              <w:rPr>
                <w:rFonts w:ascii="Noto Sans" w:hAnsi="Noto Sans" w:cs="Noto Sans"/>
                <w:b w:val="0"/>
                <w:i w:val="0"/>
                <w:iCs w:val="0"/>
                <w:noProof/>
                <w:webHidden/>
                <w:sz w:val="22"/>
                <w:szCs w:val="22"/>
              </w:rPr>
              <w:instrText xml:space="preserve"> PAGEREF _Toc224253288 \h </w:instrText>
            </w:r>
            <w:r w:rsidRPr="002F059E">
              <w:rPr>
                <w:rFonts w:ascii="Noto Sans" w:hAnsi="Noto Sans" w:cs="Noto Sans"/>
                <w:b w:val="0"/>
                <w:i w:val="0"/>
                <w:iCs w:val="0"/>
                <w:noProof/>
                <w:webHidden/>
                <w:sz w:val="22"/>
                <w:szCs w:val="22"/>
              </w:rPr>
            </w:r>
            <w:r w:rsidRPr="002F059E">
              <w:rPr>
                <w:rFonts w:ascii="Noto Sans" w:hAnsi="Noto Sans" w:cs="Noto Sans"/>
                <w:b w:val="0"/>
                <w:i w:val="0"/>
                <w:iCs w:val="0"/>
                <w:noProof/>
                <w:webHidden/>
                <w:sz w:val="22"/>
                <w:szCs w:val="22"/>
              </w:rPr>
              <w:fldChar w:fldCharType="separate"/>
            </w:r>
            <w:r w:rsidRPr="002F059E">
              <w:rPr>
                <w:rFonts w:ascii="Noto Sans" w:hAnsi="Noto Sans" w:cs="Noto Sans"/>
                <w:b w:val="0"/>
                <w:i w:val="0"/>
                <w:iCs w:val="0"/>
                <w:noProof/>
                <w:webHidden/>
                <w:sz w:val="22"/>
                <w:szCs w:val="22"/>
              </w:rPr>
              <w:t>7</w:t>
            </w:r>
            <w:r w:rsidRPr="002F059E">
              <w:rPr>
                <w:rFonts w:ascii="Noto Sans" w:hAnsi="Noto Sans" w:cs="Noto Sans"/>
                <w:b w:val="0"/>
                <w:i w:val="0"/>
                <w:iCs w:val="0"/>
                <w:noProof/>
                <w:webHidden/>
                <w:sz w:val="22"/>
                <w:szCs w:val="22"/>
              </w:rPr>
              <w:fldChar w:fldCharType="end"/>
            </w:r>
          </w:hyperlink>
        </w:p>
        <w:p w14:paraId="073F6CC9" w14:textId="3572C4EF" w:rsidR="002C3F2F" w:rsidRPr="002F059E" w:rsidRDefault="002C3F2F">
          <w:pPr>
            <w:pStyle w:val="TOC1"/>
            <w:tabs>
              <w:tab w:val="right" w:leader="dot" w:pos="9350"/>
            </w:tabs>
            <w:rPr>
              <w:rFonts w:eastAsiaTheme="minorEastAsia" w:cstheme="minorBidi"/>
              <w:b w:val="0"/>
              <w:i w:val="0"/>
              <w:iCs w:val="0"/>
              <w:noProof/>
              <w:kern w:val="2"/>
              <w:lang w:val="en-US"/>
              <w14:ligatures w14:val="standardContextual"/>
            </w:rPr>
          </w:pPr>
          <w:hyperlink w:anchor="_Toc224253289" w:history="1">
            <w:r w:rsidRPr="002F059E">
              <w:rPr>
                <w:rStyle w:val="Hyperlink"/>
                <w:rFonts w:ascii="Noto Sans" w:eastAsia="Noto Sans" w:hAnsi="Noto Sans" w:cs="Noto Sans"/>
                <w:b w:val="0"/>
                <w:i w:val="0"/>
                <w:iCs w:val="0"/>
                <w:noProof/>
                <w:sz w:val="22"/>
                <w:szCs w:val="22"/>
              </w:rPr>
              <w:t>Lesson 3.6: Causal Relationships</w:t>
            </w:r>
            <w:r w:rsidRPr="002F059E">
              <w:rPr>
                <w:rFonts w:ascii="Noto Sans" w:hAnsi="Noto Sans" w:cs="Noto Sans"/>
                <w:b w:val="0"/>
                <w:i w:val="0"/>
                <w:iCs w:val="0"/>
                <w:noProof/>
                <w:webHidden/>
                <w:sz w:val="22"/>
                <w:szCs w:val="22"/>
              </w:rPr>
              <w:tab/>
            </w:r>
            <w:r w:rsidRPr="002F059E">
              <w:rPr>
                <w:rFonts w:ascii="Noto Sans" w:hAnsi="Noto Sans" w:cs="Noto Sans"/>
                <w:b w:val="0"/>
                <w:i w:val="0"/>
                <w:iCs w:val="0"/>
                <w:noProof/>
                <w:webHidden/>
                <w:sz w:val="22"/>
                <w:szCs w:val="22"/>
              </w:rPr>
              <w:fldChar w:fldCharType="begin"/>
            </w:r>
            <w:r w:rsidRPr="002F059E">
              <w:rPr>
                <w:rFonts w:ascii="Noto Sans" w:hAnsi="Noto Sans" w:cs="Noto Sans"/>
                <w:b w:val="0"/>
                <w:i w:val="0"/>
                <w:iCs w:val="0"/>
                <w:noProof/>
                <w:webHidden/>
                <w:sz w:val="22"/>
                <w:szCs w:val="22"/>
              </w:rPr>
              <w:instrText xml:space="preserve"> PAGEREF _Toc224253289 \h </w:instrText>
            </w:r>
            <w:r w:rsidRPr="002F059E">
              <w:rPr>
                <w:rFonts w:ascii="Noto Sans" w:hAnsi="Noto Sans" w:cs="Noto Sans"/>
                <w:b w:val="0"/>
                <w:i w:val="0"/>
                <w:iCs w:val="0"/>
                <w:noProof/>
                <w:webHidden/>
                <w:sz w:val="22"/>
                <w:szCs w:val="22"/>
              </w:rPr>
            </w:r>
            <w:r w:rsidRPr="002F059E">
              <w:rPr>
                <w:rFonts w:ascii="Noto Sans" w:hAnsi="Noto Sans" w:cs="Noto Sans"/>
                <w:b w:val="0"/>
                <w:i w:val="0"/>
                <w:iCs w:val="0"/>
                <w:noProof/>
                <w:webHidden/>
                <w:sz w:val="22"/>
                <w:szCs w:val="22"/>
              </w:rPr>
              <w:fldChar w:fldCharType="separate"/>
            </w:r>
            <w:r w:rsidRPr="002F059E">
              <w:rPr>
                <w:rFonts w:ascii="Noto Sans" w:hAnsi="Noto Sans" w:cs="Noto Sans"/>
                <w:b w:val="0"/>
                <w:i w:val="0"/>
                <w:iCs w:val="0"/>
                <w:noProof/>
                <w:webHidden/>
                <w:sz w:val="22"/>
                <w:szCs w:val="22"/>
              </w:rPr>
              <w:t>9</w:t>
            </w:r>
            <w:r w:rsidRPr="002F059E">
              <w:rPr>
                <w:rFonts w:ascii="Noto Sans" w:hAnsi="Noto Sans" w:cs="Noto Sans"/>
                <w:b w:val="0"/>
                <w:i w:val="0"/>
                <w:iCs w:val="0"/>
                <w:noProof/>
                <w:webHidden/>
                <w:sz w:val="22"/>
                <w:szCs w:val="22"/>
              </w:rPr>
              <w:fldChar w:fldCharType="end"/>
            </w:r>
          </w:hyperlink>
        </w:p>
        <w:p w14:paraId="6B803362" w14:textId="0EF9C471" w:rsidR="002C3F2F" w:rsidRDefault="002C3F2F">
          <w:r w:rsidRPr="002C3F2F">
            <w:rPr>
              <w:bCs/>
              <w:noProof/>
            </w:rPr>
            <w:fldChar w:fldCharType="end"/>
          </w:r>
        </w:p>
      </w:sdtContent>
    </w:sdt>
    <w:p w14:paraId="059693B7" w14:textId="77777777" w:rsidR="002C3F2F" w:rsidRPr="002C3F2F" w:rsidRDefault="002C3F2F" w:rsidP="002C3F2F">
      <w:pPr>
        <w:spacing w:before="200" w:after="200" w:line="240" w:lineRule="auto"/>
        <w:rPr>
          <w:rFonts w:ascii="Noto Sans" w:eastAsia="Noto Sans" w:hAnsi="Noto Sans" w:cs="Noto Sans"/>
        </w:rPr>
      </w:pPr>
    </w:p>
    <w:p w14:paraId="6DE9A1FD" w14:textId="77777777" w:rsidR="002C3F2F" w:rsidRDefault="002C3F2F">
      <w:pPr>
        <w:rPr>
          <w:rFonts w:ascii="Noto Sans" w:eastAsiaTheme="majorEastAsia" w:hAnsi="Noto Sans" w:cs="Noto Sans"/>
          <w:b/>
          <w:bCs/>
          <w:color w:val="0A5B50"/>
          <w:kern w:val="2"/>
          <w:sz w:val="28"/>
          <w:szCs w:val="28"/>
          <w:lang w:val="en-US"/>
          <w14:ligatures w14:val="standardContextual"/>
        </w:rPr>
      </w:pPr>
      <w:bookmarkStart w:id="1" w:name="_Toc224252849"/>
      <w:r>
        <w:br w:type="page"/>
      </w:r>
    </w:p>
    <w:p w14:paraId="646B6CF5" w14:textId="072FC92A" w:rsidR="00EE0C56" w:rsidRPr="002C3F2F" w:rsidRDefault="002C3F2F" w:rsidP="002C3F2F">
      <w:pPr>
        <w:pStyle w:val="H1-1Line"/>
      </w:pPr>
      <w:bookmarkStart w:id="2" w:name="_Toc224253284"/>
      <w:r w:rsidRPr="002C3F2F">
        <w:lastRenderedPageBreak/>
        <w:t>Lesson 3.1: Linear Models</w:t>
      </w:r>
      <w:bookmarkEnd w:id="1"/>
      <w:bookmarkEnd w:id="2"/>
    </w:p>
    <w:tbl>
      <w:tblPr>
        <w:tblStyle w:val="a1"/>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EE0C56" w14:paraId="7B1DA298" w14:textId="77777777" w:rsidTr="002C3F2F">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83FD23E" w14:textId="77777777" w:rsidR="00EE0C5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37142D5" w14:textId="77777777" w:rsidR="00EE0C5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EE0C56" w14:paraId="4A6E0A3D" w14:textId="77777777" w:rsidTr="002C3F2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AF38A6B" w14:textId="77777777" w:rsidR="00EE0C56" w:rsidRDefault="00000000">
            <w:pPr>
              <w:widowControl w:val="0"/>
              <w:spacing w:line="240" w:lineRule="auto"/>
              <w:rPr>
                <w:rFonts w:ascii="Noto Sans" w:eastAsia="Noto Sans" w:hAnsi="Noto Sans" w:cs="Noto Sans"/>
              </w:rPr>
            </w:pPr>
            <w:r>
              <w:rPr>
                <w:rFonts w:ascii="Noto Sans" w:eastAsia="Noto Sans" w:hAnsi="Noto Sans" w:cs="Noto Sans"/>
              </w:rPr>
              <w:t>1-7</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C12059C" w14:textId="77777777" w:rsidR="00EE0C56" w:rsidRDefault="00000000">
            <w:pPr>
              <w:widowControl w:val="0"/>
              <w:spacing w:line="240" w:lineRule="auto"/>
              <w:rPr>
                <w:rFonts w:ascii="Noto Sans" w:eastAsia="Noto Sans" w:hAnsi="Noto Sans" w:cs="Noto Sans"/>
              </w:rPr>
            </w:pPr>
            <w:r>
              <w:rPr>
                <w:rFonts w:ascii="Noto Sans" w:eastAsia="Noto Sans" w:hAnsi="Noto Sans" w:cs="Noto Sans"/>
              </w:rPr>
              <w:t xml:space="preserve">MATH.8.11(A) Construct a scatter plot and describe the observed data to address questions of association such as linear, non-linear, and no association between bivariate data. </w:t>
            </w:r>
          </w:p>
        </w:tc>
      </w:tr>
    </w:tbl>
    <w:p w14:paraId="714A7BF4" w14:textId="085B51F6" w:rsidR="002C3F2F" w:rsidRPr="002C3F2F" w:rsidRDefault="00000000" w:rsidP="002C3F2F">
      <w:pPr>
        <w:spacing w:before="200" w:line="240" w:lineRule="auto"/>
        <w:rPr>
          <w:rFonts w:ascii="Noto Sans" w:eastAsia="Noto Sans" w:hAnsi="Noto Sans" w:cs="Noto Sans"/>
        </w:rPr>
      </w:pPr>
      <w:r>
        <w:rPr>
          <w:rFonts w:ascii="Noto Sans" w:eastAsia="Noto Sans" w:hAnsi="Noto Sans" w:cs="Noto Sans"/>
        </w:rPr>
        <w:t xml:space="preserve">For questions 1 - 7, use the tables and scatter plot representing the number of students’ absences and their final exam scores. </w:t>
      </w:r>
    </w:p>
    <w:tbl>
      <w:tblPr>
        <w:tblStyle w:val="a2"/>
        <w:tblW w:w="53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20"/>
        <w:gridCol w:w="1890"/>
        <w:gridCol w:w="1890"/>
      </w:tblGrid>
      <w:tr w:rsidR="002C3F2F" w:rsidRPr="00D81AB0" w14:paraId="45313B62" w14:textId="77777777" w:rsidTr="002C3F2F">
        <w:trPr>
          <w:tblHeader/>
        </w:trPr>
        <w:tc>
          <w:tcPr>
            <w:tcW w:w="1520" w:type="dxa"/>
            <w:tcBorders>
              <w:top w:val="single" w:sz="8" w:space="0" w:color="0A5B50"/>
              <w:left w:val="single" w:sz="8" w:space="0" w:color="0A5B50"/>
              <w:bottom w:val="single" w:sz="8" w:space="0" w:color="0A5B50"/>
              <w:right w:val="single" w:sz="8" w:space="0" w:color="0A5B50"/>
            </w:tcBorders>
            <w:shd w:val="clear" w:color="auto" w:fill="0A5B50"/>
            <w:vAlign w:val="center"/>
          </w:tcPr>
          <w:p w14:paraId="51823C65" w14:textId="77777777" w:rsidR="002C3F2F" w:rsidRPr="002C3F2F" w:rsidRDefault="002C3F2F" w:rsidP="002C3F2F">
            <w:pPr>
              <w:widowControl w:val="0"/>
              <w:spacing w:line="240" w:lineRule="auto"/>
              <w:jc w:val="center"/>
              <w:rPr>
                <w:b/>
                <w:bCs/>
                <w:color w:val="FFFFFF"/>
                <w:sz w:val="18"/>
                <w:szCs w:val="18"/>
              </w:rPr>
            </w:pPr>
            <w:r w:rsidRPr="002C3F2F">
              <w:rPr>
                <w:b/>
                <w:bCs/>
                <w:color w:val="FFFFFF"/>
                <w:sz w:val="18"/>
                <w:szCs w:val="18"/>
              </w:rPr>
              <w:t>Student</w:t>
            </w:r>
          </w:p>
        </w:tc>
        <w:tc>
          <w:tcPr>
            <w:tcW w:w="1890" w:type="dxa"/>
            <w:tcBorders>
              <w:top w:val="single" w:sz="8" w:space="0" w:color="0A5B50"/>
              <w:left w:val="single" w:sz="8" w:space="0" w:color="0A5B50"/>
              <w:bottom w:val="single" w:sz="8" w:space="0" w:color="0A5B50"/>
              <w:right w:val="single" w:sz="8" w:space="0" w:color="0A5B50"/>
            </w:tcBorders>
            <w:shd w:val="clear" w:color="auto" w:fill="0A5B50"/>
            <w:vAlign w:val="center"/>
          </w:tcPr>
          <w:p w14:paraId="0C53D92B" w14:textId="77777777" w:rsidR="002C3F2F" w:rsidRPr="002C3F2F" w:rsidRDefault="002C3F2F" w:rsidP="002C3F2F">
            <w:pPr>
              <w:widowControl w:val="0"/>
              <w:spacing w:line="240" w:lineRule="auto"/>
              <w:jc w:val="center"/>
              <w:rPr>
                <w:b/>
                <w:bCs/>
                <w:color w:val="FFFFFF"/>
                <w:sz w:val="18"/>
                <w:szCs w:val="18"/>
              </w:rPr>
            </w:pPr>
            <w:r w:rsidRPr="002C3F2F">
              <w:rPr>
                <w:b/>
                <w:bCs/>
                <w:color w:val="FFFFFF"/>
                <w:sz w:val="18"/>
                <w:szCs w:val="18"/>
              </w:rPr>
              <w:t>No. of Absences</w:t>
            </w:r>
          </w:p>
        </w:tc>
        <w:tc>
          <w:tcPr>
            <w:tcW w:w="1890" w:type="dxa"/>
            <w:tcBorders>
              <w:top w:val="single" w:sz="8" w:space="0" w:color="0A5B50"/>
              <w:left w:val="single" w:sz="8" w:space="0" w:color="0A5B50"/>
              <w:bottom w:val="single" w:sz="8" w:space="0" w:color="0A5B50"/>
              <w:right w:val="single" w:sz="8" w:space="0" w:color="0A5B50"/>
            </w:tcBorders>
            <w:shd w:val="clear" w:color="auto" w:fill="0A5B50"/>
            <w:vAlign w:val="center"/>
          </w:tcPr>
          <w:p w14:paraId="07BEFE5F" w14:textId="77777777" w:rsidR="002C3F2F" w:rsidRPr="002C3F2F" w:rsidRDefault="002C3F2F" w:rsidP="002C3F2F">
            <w:pPr>
              <w:widowControl w:val="0"/>
              <w:spacing w:line="240" w:lineRule="auto"/>
              <w:jc w:val="center"/>
              <w:rPr>
                <w:b/>
                <w:bCs/>
                <w:color w:val="FFFFFF"/>
                <w:sz w:val="18"/>
                <w:szCs w:val="18"/>
              </w:rPr>
            </w:pPr>
            <w:r w:rsidRPr="002C3F2F">
              <w:rPr>
                <w:b/>
                <w:bCs/>
                <w:color w:val="FFFFFF"/>
                <w:sz w:val="18"/>
                <w:szCs w:val="18"/>
              </w:rPr>
              <w:t>Final Exam Score</w:t>
            </w:r>
          </w:p>
        </w:tc>
      </w:tr>
      <w:tr w:rsidR="002C3F2F" w:rsidRPr="00D81AB0" w14:paraId="3D96BFD1" w14:textId="77777777" w:rsidTr="002C3F2F">
        <w:trPr>
          <w:trHeight w:val="16"/>
        </w:trPr>
        <w:tc>
          <w:tcPr>
            <w:tcW w:w="1520" w:type="dxa"/>
            <w:tcBorders>
              <w:top w:val="single" w:sz="8" w:space="0" w:color="0A5B50"/>
              <w:left w:val="single" w:sz="8" w:space="0" w:color="0A5B50"/>
              <w:bottom w:val="single" w:sz="8" w:space="0" w:color="0A5B50"/>
              <w:right w:val="single" w:sz="8" w:space="0" w:color="0A5B50"/>
            </w:tcBorders>
            <w:vAlign w:val="center"/>
          </w:tcPr>
          <w:p w14:paraId="0CBFF346" w14:textId="77777777" w:rsidR="002C3F2F" w:rsidRPr="002C3F2F" w:rsidRDefault="002C3F2F" w:rsidP="002C3F2F">
            <w:pPr>
              <w:widowControl w:val="0"/>
              <w:spacing w:line="240" w:lineRule="auto"/>
              <w:jc w:val="center"/>
              <w:rPr>
                <w:sz w:val="18"/>
                <w:szCs w:val="18"/>
              </w:rPr>
            </w:pPr>
            <w:r w:rsidRPr="002C3F2F">
              <w:rPr>
                <w:sz w:val="18"/>
                <w:szCs w:val="18"/>
              </w:rPr>
              <w:t>A</w:t>
            </w:r>
          </w:p>
        </w:tc>
        <w:tc>
          <w:tcPr>
            <w:tcW w:w="1890" w:type="dxa"/>
            <w:tcBorders>
              <w:top w:val="single" w:sz="8" w:space="0" w:color="0A5B50"/>
              <w:left w:val="single" w:sz="8" w:space="0" w:color="0A5B50"/>
              <w:bottom w:val="single" w:sz="8" w:space="0" w:color="0A5B50"/>
              <w:right w:val="single" w:sz="8" w:space="0" w:color="0A5B50"/>
            </w:tcBorders>
            <w:vAlign w:val="center"/>
          </w:tcPr>
          <w:p w14:paraId="3AE481A6" w14:textId="77777777" w:rsidR="002C3F2F" w:rsidRPr="002C3F2F" w:rsidRDefault="002C3F2F" w:rsidP="002C3F2F">
            <w:pPr>
              <w:widowControl w:val="0"/>
              <w:spacing w:line="240" w:lineRule="auto"/>
              <w:jc w:val="center"/>
              <w:rPr>
                <w:sz w:val="18"/>
                <w:szCs w:val="18"/>
              </w:rPr>
            </w:pPr>
            <w:r w:rsidRPr="002C3F2F">
              <w:rPr>
                <w:sz w:val="18"/>
                <w:szCs w:val="18"/>
              </w:rPr>
              <w:t>1</w:t>
            </w:r>
          </w:p>
        </w:tc>
        <w:tc>
          <w:tcPr>
            <w:tcW w:w="1890" w:type="dxa"/>
            <w:tcBorders>
              <w:top w:val="single" w:sz="8" w:space="0" w:color="0A5B50"/>
              <w:left w:val="single" w:sz="8" w:space="0" w:color="0A5B50"/>
              <w:bottom w:val="single" w:sz="8" w:space="0" w:color="0A5B50"/>
              <w:right w:val="single" w:sz="8" w:space="0" w:color="0A5B50"/>
            </w:tcBorders>
            <w:vAlign w:val="center"/>
          </w:tcPr>
          <w:p w14:paraId="6B4E8023" w14:textId="77777777" w:rsidR="002C3F2F" w:rsidRPr="002C3F2F" w:rsidRDefault="002C3F2F" w:rsidP="002C3F2F">
            <w:pPr>
              <w:widowControl w:val="0"/>
              <w:spacing w:line="240" w:lineRule="auto"/>
              <w:jc w:val="center"/>
              <w:rPr>
                <w:sz w:val="18"/>
                <w:szCs w:val="18"/>
              </w:rPr>
            </w:pPr>
            <w:r w:rsidRPr="002C3F2F">
              <w:rPr>
                <w:sz w:val="18"/>
                <w:szCs w:val="18"/>
              </w:rPr>
              <w:t>94</w:t>
            </w:r>
          </w:p>
        </w:tc>
      </w:tr>
      <w:tr w:rsidR="002C3F2F" w:rsidRPr="00D81AB0" w14:paraId="3CED222F" w14:textId="77777777" w:rsidTr="002C3F2F">
        <w:trPr>
          <w:trHeight w:val="16"/>
        </w:trPr>
        <w:tc>
          <w:tcPr>
            <w:tcW w:w="1520" w:type="dxa"/>
            <w:tcBorders>
              <w:top w:val="single" w:sz="8" w:space="0" w:color="0A5B50"/>
              <w:left w:val="single" w:sz="8" w:space="0" w:color="0A5B50"/>
              <w:bottom w:val="single" w:sz="8" w:space="0" w:color="0A5B50"/>
              <w:right w:val="single" w:sz="8" w:space="0" w:color="0A5B50"/>
            </w:tcBorders>
            <w:vAlign w:val="center"/>
          </w:tcPr>
          <w:p w14:paraId="5B498D91" w14:textId="77777777" w:rsidR="002C3F2F" w:rsidRPr="002C3F2F" w:rsidRDefault="002C3F2F" w:rsidP="002C3F2F">
            <w:pPr>
              <w:widowControl w:val="0"/>
              <w:spacing w:line="240" w:lineRule="auto"/>
              <w:jc w:val="center"/>
              <w:rPr>
                <w:sz w:val="18"/>
                <w:szCs w:val="18"/>
              </w:rPr>
            </w:pPr>
            <w:r w:rsidRPr="002C3F2F">
              <w:rPr>
                <w:sz w:val="18"/>
                <w:szCs w:val="18"/>
              </w:rPr>
              <w:t>B</w:t>
            </w:r>
          </w:p>
        </w:tc>
        <w:tc>
          <w:tcPr>
            <w:tcW w:w="1890" w:type="dxa"/>
            <w:tcBorders>
              <w:top w:val="single" w:sz="8" w:space="0" w:color="0A5B50"/>
              <w:left w:val="single" w:sz="8" w:space="0" w:color="0A5B50"/>
              <w:bottom w:val="single" w:sz="8" w:space="0" w:color="0A5B50"/>
              <w:right w:val="single" w:sz="8" w:space="0" w:color="0A5B50"/>
            </w:tcBorders>
            <w:vAlign w:val="center"/>
          </w:tcPr>
          <w:p w14:paraId="2FC8C8F2" w14:textId="77777777" w:rsidR="002C3F2F" w:rsidRPr="002C3F2F" w:rsidRDefault="002C3F2F" w:rsidP="002C3F2F">
            <w:pPr>
              <w:widowControl w:val="0"/>
              <w:spacing w:line="240" w:lineRule="auto"/>
              <w:jc w:val="center"/>
              <w:rPr>
                <w:sz w:val="18"/>
                <w:szCs w:val="18"/>
              </w:rPr>
            </w:pPr>
            <w:r w:rsidRPr="002C3F2F">
              <w:rPr>
                <w:sz w:val="18"/>
                <w:szCs w:val="18"/>
              </w:rPr>
              <w:t>5</w:t>
            </w:r>
          </w:p>
        </w:tc>
        <w:tc>
          <w:tcPr>
            <w:tcW w:w="1890" w:type="dxa"/>
            <w:tcBorders>
              <w:top w:val="single" w:sz="8" w:space="0" w:color="0A5B50"/>
              <w:left w:val="single" w:sz="8" w:space="0" w:color="0A5B50"/>
              <w:bottom w:val="single" w:sz="8" w:space="0" w:color="0A5B50"/>
              <w:right w:val="single" w:sz="8" w:space="0" w:color="0A5B50"/>
            </w:tcBorders>
            <w:vAlign w:val="center"/>
          </w:tcPr>
          <w:p w14:paraId="44D1BA84" w14:textId="77777777" w:rsidR="002C3F2F" w:rsidRPr="002C3F2F" w:rsidRDefault="002C3F2F" w:rsidP="002C3F2F">
            <w:pPr>
              <w:widowControl w:val="0"/>
              <w:spacing w:line="240" w:lineRule="auto"/>
              <w:jc w:val="center"/>
              <w:rPr>
                <w:sz w:val="18"/>
                <w:szCs w:val="18"/>
              </w:rPr>
            </w:pPr>
            <w:r w:rsidRPr="002C3F2F">
              <w:rPr>
                <w:sz w:val="18"/>
                <w:szCs w:val="18"/>
              </w:rPr>
              <w:t>71</w:t>
            </w:r>
          </w:p>
        </w:tc>
      </w:tr>
      <w:tr w:rsidR="002C3F2F" w:rsidRPr="00D81AB0" w14:paraId="1F125075" w14:textId="77777777" w:rsidTr="002C3F2F">
        <w:tc>
          <w:tcPr>
            <w:tcW w:w="1520" w:type="dxa"/>
            <w:tcBorders>
              <w:top w:val="single" w:sz="8" w:space="0" w:color="0A5B50"/>
              <w:left w:val="single" w:sz="8" w:space="0" w:color="0A5B50"/>
              <w:bottom w:val="single" w:sz="8" w:space="0" w:color="0A5B50"/>
              <w:right w:val="single" w:sz="8" w:space="0" w:color="0A5B50"/>
            </w:tcBorders>
            <w:vAlign w:val="center"/>
          </w:tcPr>
          <w:p w14:paraId="704542CF" w14:textId="77777777" w:rsidR="002C3F2F" w:rsidRPr="002C3F2F" w:rsidRDefault="002C3F2F" w:rsidP="002C3F2F">
            <w:pPr>
              <w:widowControl w:val="0"/>
              <w:spacing w:line="240" w:lineRule="auto"/>
              <w:jc w:val="center"/>
              <w:rPr>
                <w:sz w:val="18"/>
                <w:szCs w:val="18"/>
              </w:rPr>
            </w:pPr>
            <w:r w:rsidRPr="002C3F2F">
              <w:rPr>
                <w:sz w:val="18"/>
                <w:szCs w:val="18"/>
              </w:rPr>
              <w:t>C</w:t>
            </w:r>
          </w:p>
        </w:tc>
        <w:tc>
          <w:tcPr>
            <w:tcW w:w="1890" w:type="dxa"/>
            <w:tcBorders>
              <w:top w:val="single" w:sz="8" w:space="0" w:color="0A5B50"/>
              <w:left w:val="single" w:sz="8" w:space="0" w:color="0A5B50"/>
              <w:bottom w:val="single" w:sz="8" w:space="0" w:color="0A5B50"/>
              <w:right w:val="single" w:sz="8" w:space="0" w:color="0A5B50"/>
            </w:tcBorders>
            <w:vAlign w:val="center"/>
          </w:tcPr>
          <w:p w14:paraId="2C20E1F5" w14:textId="77777777" w:rsidR="002C3F2F" w:rsidRPr="002C3F2F" w:rsidRDefault="002C3F2F" w:rsidP="002C3F2F">
            <w:pPr>
              <w:widowControl w:val="0"/>
              <w:spacing w:line="240" w:lineRule="auto"/>
              <w:jc w:val="center"/>
              <w:rPr>
                <w:sz w:val="18"/>
                <w:szCs w:val="18"/>
              </w:rPr>
            </w:pPr>
            <w:r w:rsidRPr="002C3F2F">
              <w:rPr>
                <w:sz w:val="18"/>
                <w:szCs w:val="18"/>
              </w:rPr>
              <w:t>1</w:t>
            </w:r>
          </w:p>
        </w:tc>
        <w:tc>
          <w:tcPr>
            <w:tcW w:w="1890" w:type="dxa"/>
            <w:tcBorders>
              <w:top w:val="single" w:sz="8" w:space="0" w:color="0A5B50"/>
              <w:left w:val="single" w:sz="8" w:space="0" w:color="0A5B50"/>
              <w:bottom w:val="single" w:sz="8" w:space="0" w:color="0A5B50"/>
              <w:right w:val="single" w:sz="8" w:space="0" w:color="0A5B50"/>
            </w:tcBorders>
            <w:vAlign w:val="center"/>
          </w:tcPr>
          <w:p w14:paraId="04893712" w14:textId="77777777" w:rsidR="002C3F2F" w:rsidRPr="002C3F2F" w:rsidRDefault="002C3F2F" w:rsidP="002C3F2F">
            <w:pPr>
              <w:widowControl w:val="0"/>
              <w:spacing w:line="240" w:lineRule="auto"/>
              <w:jc w:val="center"/>
              <w:rPr>
                <w:sz w:val="18"/>
                <w:szCs w:val="18"/>
              </w:rPr>
            </w:pPr>
            <w:r w:rsidRPr="002C3F2F">
              <w:rPr>
                <w:sz w:val="18"/>
                <w:szCs w:val="18"/>
              </w:rPr>
              <w:t>98</w:t>
            </w:r>
          </w:p>
        </w:tc>
      </w:tr>
      <w:tr w:rsidR="002C3F2F" w:rsidRPr="00D81AB0" w14:paraId="2D04326B" w14:textId="77777777" w:rsidTr="002C3F2F">
        <w:trPr>
          <w:trHeight w:val="16"/>
        </w:trPr>
        <w:tc>
          <w:tcPr>
            <w:tcW w:w="1520" w:type="dxa"/>
            <w:tcBorders>
              <w:top w:val="single" w:sz="8" w:space="0" w:color="0A5B50"/>
              <w:left w:val="single" w:sz="8" w:space="0" w:color="0A5B50"/>
              <w:bottom w:val="single" w:sz="8" w:space="0" w:color="0A5B50"/>
              <w:right w:val="single" w:sz="8" w:space="0" w:color="0A5B50"/>
            </w:tcBorders>
            <w:vAlign w:val="center"/>
          </w:tcPr>
          <w:p w14:paraId="1CA564B5" w14:textId="77777777" w:rsidR="002C3F2F" w:rsidRPr="002C3F2F" w:rsidRDefault="002C3F2F" w:rsidP="002C3F2F">
            <w:pPr>
              <w:widowControl w:val="0"/>
              <w:spacing w:line="240" w:lineRule="auto"/>
              <w:jc w:val="center"/>
              <w:rPr>
                <w:sz w:val="18"/>
                <w:szCs w:val="18"/>
              </w:rPr>
            </w:pPr>
            <w:r w:rsidRPr="002C3F2F">
              <w:rPr>
                <w:sz w:val="18"/>
                <w:szCs w:val="18"/>
              </w:rPr>
              <w:t>D</w:t>
            </w:r>
          </w:p>
        </w:tc>
        <w:tc>
          <w:tcPr>
            <w:tcW w:w="1890" w:type="dxa"/>
            <w:tcBorders>
              <w:top w:val="single" w:sz="8" w:space="0" w:color="0A5B50"/>
              <w:left w:val="single" w:sz="8" w:space="0" w:color="0A5B50"/>
              <w:bottom w:val="single" w:sz="8" w:space="0" w:color="0A5B50"/>
              <w:right w:val="single" w:sz="8" w:space="0" w:color="0A5B50"/>
            </w:tcBorders>
            <w:vAlign w:val="center"/>
          </w:tcPr>
          <w:p w14:paraId="1015432E" w14:textId="77777777" w:rsidR="002C3F2F" w:rsidRPr="002C3F2F" w:rsidRDefault="002C3F2F" w:rsidP="002C3F2F">
            <w:pPr>
              <w:widowControl w:val="0"/>
              <w:spacing w:line="240" w:lineRule="auto"/>
              <w:jc w:val="center"/>
              <w:rPr>
                <w:sz w:val="18"/>
                <w:szCs w:val="18"/>
              </w:rPr>
            </w:pPr>
            <w:r w:rsidRPr="002C3F2F">
              <w:rPr>
                <w:sz w:val="18"/>
                <w:szCs w:val="18"/>
              </w:rPr>
              <w:t>5</w:t>
            </w:r>
          </w:p>
        </w:tc>
        <w:tc>
          <w:tcPr>
            <w:tcW w:w="1890" w:type="dxa"/>
            <w:tcBorders>
              <w:top w:val="single" w:sz="8" w:space="0" w:color="0A5B50"/>
              <w:left w:val="single" w:sz="8" w:space="0" w:color="0A5B50"/>
              <w:bottom w:val="single" w:sz="8" w:space="0" w:color="0A5B50"/>
              <w:right w:val="single" w:sz="8" w:space="0" w:color="0A5B50"/>
            </w:tcBorders>
            <w:vAlign w:val="center"/>
          </w:tcPr>
          <w:p w14:paraId="1ABF03DF" w14:textId="77777777" w:rsidR="002C3F2F" w:rsidRPr="002C3F2F" w:rsidRDefault="002C3F2F" w:rsidP="002C3F2F">
            <w:pPr>
              <w:widowControl w:val="0"/>
              <w:spacing w:line="240" w:lineRule="auto"/>
              <w:jc w:val="center"/>
              <w:rPr>
                <w:sz w:val="18"/>
                <w:szCs w:val="18"/>
              </w:rPr>
            </w:pPr>
            <w:r w:rsidRPr="002C3F2F">
              <w:rPr>
                <w:sz w:val="18"/>
                <w:szCs w:val="18"/>
              </w:rPr>
              <w:t>70</w:t>
            </w:r>
          </w:p>
        </w:tc>
      </w:tr>
      <w:tr w:rsidR="002C3F2F" w:rsidRPr="00D81AB0" w14:paraId="28A6C6B2" w14:textId="77777777" w:rsidTr="002C3F2F">
        <w:tc>
          <w:tcPr>
            <w:tcW w:w="1520" w:type="dxa"/>
            <w:tcBorders>
              <w:top w:val="single" w:sz="8" w:space="0" w:color="0A5B50"/>
              <w:left w:val="single" w:sz="8" w:space="0" w:color="0A5B50"/>
              <w:bottom w:val="single" w:sz="8" w:space="0" w:color="0A5B50"/>
              <w:right w:val="single" w:sz="8" w:space="0" w:color="0A5B50"/>
            </w:tcBorders>
            <w:vAlign w:val="center"/>
          </w:tcPr>
          <w:p w14:paraId="150EF363" w14:textId="77777777" w:rsidR="002C3F2F" w:rsidRPr="002C3F2F" w:rsidRDefault="002C3F2F" w:rsidP="002C3F2F">
            <w:pPr>
              <w:widowControl w:val="0"/>
              <w:spacing w:line="240" w:lineRule="auto"/>
              <w:jc w:val="center"/>
              <w:rPr>
                <w:sz w:val="18"/>
                <w:szCs w:val="18"/>
              </w:rPr>
            </w:pPr>
            <w:r w:rsidRPr="002C3F2F">
              <w:rPr>
                <w:sz w:val="18"/>
                <w:szCs w:val="18"/>
              </w:rPr>
              <w:t>E</w:t>
            </w:r>
          </w:p>
        </w:tc>
        <w:tc>
          <w:tcPr>
            <w:tcW w:w="1890" w:type="dxa"/>
            <w:tcBorders>
              <w:top w:val="single" w:sz="8" w:space="0" w:color="0A5B50"/>
              <w:left w:val="single" w:sz="8" w:space="0" w:color="0A5B50"/>
              <w:bottom w:val="single" w:sz="8" w:space="0" w:color="0A5B50"/>
              <w:right w:val="single" w:sz="8" w:space="0" w:color="0A5B50"/>
            </w:tcBorders>
            <w:vAlign w:val="center"/>
          </w:tcPr>
          <w:p w14:paraId="799BDF7F" w14:textId="77777777" w:rsidR="002C3F2F" w:rsidRPr="002C3F2F" w:rsidRDefault="002C3F2F" w:rsidP="002C3F2F">
            <w:pPr>
              <w:widowControl w:val="0"/>
              <w:spacing w:line="240" w:lineRule="auto"/>
              <w:jc w:val="center"/>
              <w:rPr>
                <w:sz w:val="18"/>
                <w:szCs w:val="18"/>
              </w:rPr>
            </w:pPr>
            <w:r w:rsidRPr="002C3F2F">
              <w:rPr>
                <w:sz w:val="18"/>
                <w:szCs w:val="18"/>
              </w:rPr>
              <w:t>3</w:t>
            </w:r>
          </w:p>
        </w:tc>
        <w:tc>
          <w:tcPr>
            <w:tcW w:w="1890" w:type="dxa"/>
            <w:tcBorders>
              <w:top w:val="single" w:sz="8" w:space="0" w:color="0A5B50"/>
              <w:left w:val="single" w:sz="8" w:space="0" w:color="0A5B50"/>
              <w:bottom w:val="single" w:sz="8" w:space="0" w:color="0A5B50"/>
              <w:right w:val="single" w:sz="8" w:space="0" w:color="0A5B50"/>
            </w:tcBorders>
            <w:vAlign w:val="center"/>
          </w:tcPr>
          <w:p w14:paraId="6BDA16BA" w14:textId="77777777" w:rsidR="002C3F2F" w:rsidRPr="002C3F2F" w:rsidRDefault="002C3F2F" w:rsidP="002C3F2F">
            <w:pPr>
              <w:widowControl w:val="0"/>
              <w:spacing w:line="240" w:lineRule="auto"/>
              <w:jc w:val="center"/>
              <w:rPr>
                <w:sz w:val="18"/>
                <w:szCs w:val="18"/>
              </w:rPr>
            </w:pPr>
            <w:r w:rsidRPr="002C3F2F">
              <w:rPr>
                <w:sz w:val="18"/>
                <w:szCs w:val="18"/>
              </w:rPr>
              <w:t>67</w:t>
            </w:r>
          </w:p>
        </w:tc>
      </w:tr>
      <w:tr w:rsidR="002C3F2F" w:rsidRPr="00D81AB0" w14:paraId="295339E6" w14:textId="77777777" w:rsidTr="002C3F2F">
        <w:tc>
          <w:tcPr>
            <w:tcW w:w="1520" w:type="dxa"/>
            <w:tcBorders>
              <w:top w:val="single" w:sz="8" w:space="0" w:color="0A5B50"/>
              <w:left w:val="single" w:sz="8" w:space="0" w:color="0A5B50"/>
              <w:bottom w:val="single" w:sz="8" w:space="0" w:color="0A5B50"/>
              <w:right w:val="single" w:sz="8" w:space="0" w:color="0A5B50"/>
            </w:tcBorders>
            <w:vAlign w:val="center"/>
          </w:tcPr>
          <w:p w14:paraId="21216E83" w14:textId="77777777" w:rsidR="002C3F2F" w:rsidRPr="002C3F2F" w:rsidRDefault="002C3F2F" w:rsidP="002C3F2F">
            <w:pPr>
              <w:widowControl w:val="0"/>
              <w:spacing w:line="240" w:lineRule="auto"/>
              <w:jc w:val="center"/>
              <w:rPr>
                <w:sz w:val="18"/>
                <w:szCs w:val="18"/>
              </w:rPr>
            </w:pPr>
            <w:r w:rsidRPr="002C3F2F">
              <w:rPr>
                <w:sz w:val="18"/>
                <w:szCs w:val="18"/>
              </w:rPr>
              <w:t>F</w:t>
            </w:r>
          </w:p>
        </w:tc>
        <w:tc>
          <w:tcPr>
            <w:tcW w:w="1890" w:type="dxa"/>
            <w:tcBorders>
              <w:top w:val="single" w:sz="8" w:space="0" w:color="0A5B50"/>
              <w:left w:val="single" w:sz="8" w:space="0" w:color="0A5B50"/>
              <w:bottom w:val="single" w:sz="8" w:space="0" w:color="0A5B50"/>
              <w:right w:val="single" w:sz="8" w:space="0" w:color="0A5B50"/>
            </w:tcBorders>
            <w:vAlign w:val="center"/>
          </w:tcPr>
          <w:p w14:paraId="1A9954E2" w14:textId="77777777" w:rsidR="002C3F2F" w:rsidRPr="002C3F2F" w:rsidRDefault="002C3F2F" w:rsidP="002C3F2F">
            <w:pPr>
              <w:widowControl w:val="0"/>
              <w:spacing w:line="240" w:lineRule="auto"/>
              <w:jc w:val="center"/>
              <w:rPr>
                <w:sz w:val="18"/>
                <w:szCs w:val="18"/>
              </w:rPr>
            </w:pPr>
            <w:r w:rsidRPr="002C3F2F">
              <w:rPr>
                <w:sz w:val="18"/>
                <w:szCs w:val="18"/>
              </w:rPr>
              <w:t>2</w:t>
            </w:r>
          </w:p>
        </w:tc>
        <w:tc>
          <w:tcPr>
            <w:tcW w:w="1890" w:type="dxa"/>
            <w:tcBorders>
              <w:top w:val="single" w:sz="8" w:space="0" w:color="0A5B50"/>
              <w:left w:val="single" w:sz="8" w:space="0" w:color="0A5B50"/>
              <w:bottom w:val="single" w:sz="8" w:space="0" w:color="0A5B50"/>
              <w:right w:val="single" w:sz="8" w:space="0" w:color="0A5B50"/>
            </w:tcBorders>
            <w:vAlign w:val="center"/>
          </w:tcPr>
          <w:p w14:paraId="075A2BE9" w14:textId="77777777" w:rsidR="002C3F2F" w:rsidRPr="002C3F2F" w:rsidRDefault="002C3F2F" w:rsidP="002C3F2F">
            <w:pPr>
              <w:widowControl w:val="0"/>
              <w:spacing w:line="240" w:lineRule="auto"/>
              <w:jc w:val="center"/>
              <w:rPr>
                <w:sz w:val="18"/>
                <w:szCs w:val="18"/>
              </w:rPr>
            </w:pPr>
            <w:r w:rsidRPr="002C3F2F">
              <w:rPr>
                <w:sz w:val="18"/>
                <w:szCs w:val="18"/>
              </w:rPr>
              <w:t>94</w:t>
            </w:r>
          </w:p>
        </w:tc>
      </w:tr>
      <w:tr w:rsidR="002C3F2F" w:rsidRPr="00D81AB0" w14:paraId="594240F4" w14:textId="77777777" w:rsidTr="002C3F2F">
        <w:tc>
          <w:tcPr>
            <w:tcW w:w="1520" w:type="dxa"/>
            <w:tcBorders>
              <w:top w:val="single" w:sz="8" w:space="0" w:color="0A5B50"/>
              <w:left w:val="single" w:sz="8" w:space="0" w:color="0A5B50"/>
              <w:bottom w:val="single" w:sz="8" w:space="0" w:color="0A5B50"/>
              <w:right w:val="single" w:sz="8" w:space="0" w:color="0A5B50"/>
            </w:tcBorders>
            <w:vAlign w:val="center"/>
          </w:tcPr>
          <w:p w14:paraId="78E1057E" w14:textId="77777777" w:rsidR="002C3F2F" w:rsidRPr="002C3F2F" w:rsidRDefault="002C3F2F" w:rsidP="002C3F2F">
            <w:pPr>
              <w:widowControl w:val="0"/>
              <w:spacing w:line="240" w:lineRule="auto"/>
              <w:jc w:val="center"/>
              <w:rPr>
                <w:sz w:val="18"/>
                <w:szCs w:val="18"/>
              </w:rPr>
            </w:pPr>
            <w:r w:rsidRPr="002C3F2F">
              <w:rPr>
                <w:sz w:val="18"/>
                <w:szCs w:val="18"/>
              </w:rPr>
              <w:t>G</w:t>
            </w:r>
          </w:p>
        </w:tc>
        <w:tc>
          <w:tcPr>
            <w:tcW w:w="1890" w:type="dxa"/>
            <w:tcBorders>
              <w:top w:val="single" w:sz="8" w:space="0" w:color="0A5B50"/>
              <w:left w:val="single" w:sz="8" w:space="0" w:color="0A5B50"/>
              <w:bottom w:val="single" w:sz="8" w:space="0" w:color="0A5B50"/>
              <w:right w:val="single" w:sz="8" w:space="0" w:color="0A5B50"/>
            </w:tcBorders>
            <w:vAlign w:val="center"/>
          </w:tcPr>
          <w:p w14:paraId="6B9CA3EA" w14:textId="77777777" w:rsidR="002C3F2F" w:rsidRPr="002C3F2F" w:rsidRDefault="002C3F2F" w:rsidP="002C3F2F">
            <w:pPr>
              <w:widowControl w:val="0"/>
              <w:spacing w:line="240" w:lineRule="auto"/>
              <w:jc w:val="center"/>
              <w:rPr>
                <w:sz w:val="18"/>
                <w:szCs w:val="18"/>
              </w:rPr>
            </w:pPr>
            <w:r w:rsidRPr="002C3F2F">
              <w:rPr>
                <w:sz w:val="18"/>
                <w:szCs w:val="18"/>
              </w:rPr>
              <w:t>6</w:t>
            </w:r>
          </w:p>
        </w:tc>
        <w:tc>
          <w:tcPr>
            <w:tcW w:w="1890" w:type="dxa"/>
            <w:tcBorders>
              <w:top w:val="single" w:sz="8" w:space="0" w:color="0A5B50"/>
              <w:left w:val="single" w:sz="8" w:space="0" w:color="0A5B50"/>
              <w:bottom w:val="single" w:sz="8" w:space="0" w:color="0A5B50"/>
              <w:right w:val="single" w:sz="8" w:space="0" w:color="0A5B50"/>
            </w:tcBorders>
            <w:vAlign w:val="center"/>
          </w:tcPr>
          <w:p w14:paraId="73492CA2" w14:textId="77777777" w:rsidR="002C3F2F" w:rsidRPr="002C3F2F" w:rsidRDefault="002C3F2F" w:rsidP="002C3F2F">
            <w:pPr>
              <w:widowControl w:val="0"/>
              <w:spacing w:line="240" w:lineRule="auto"/>
              <w:jc w:val="center"/>
              <w:rPr>
                <w:sz w:val="18"/>
                <w:szCs w:val="18"/>
              </w:rPr>
            </w:pPr>
            <w:r w:rsidRPr="002C3F2F">
              <w:rPr>
                <w:sz w:val="18"/>
                <w:szCs w:val="18"/>
              </w:rPr>
              <w:t>71</w:t>
            </w:r>
          </w:p>
        </w:tc>
      </w:tr>
      <w:tr w:rsidR="002C3F2F" w:rsidRPr="00D81AB0" w14:paraId="2ADC7100" w14:textId="77777777" w:rsidTr="002C3F2F">
        <w:tc>
          <w:tcPr>
            <w:tcW w:w="1520" w:type="dxa"/>
            <w:tcBorders>
              <w:top w:val="single" w:sz="8" w:space="0" w:color="0A5B50"/>
              <w:left w:val="single" w:sz="8" w:space="0" w:color="0A5B50"/>
              <w:bottom w:val="single" w:sz="8" w:space="0" w:color="0A5B50"/>
              <w:right w:val="single" w:sz="8" w:space="0" w:color="0A5B50"/>
            </w:tcBorders>
            <w:vAlign w:val="center"/>
          </w:tcPr>
          <w:p w14:paraId="5DC2C574" w14:textId="77777777" w:rsidR="002C3F2F" w:rsidRPr="002C3F2F" w:rsidRDefault="002C3F2F" w:rsidP="002C3F2F">
            <w:pPr>
              <w:widowControl w:val="0"/>
              <w:spacing w:line="240" w:lineRule="auto"/>
              <w:jc w:val="center"/>
              <w:rPr>
                <w:sz w:val="18"/>
                <w:szCs w:val="18"/>
              </w:rPr>
            </w:pPr>
            <w:r w:rsidRPr="002C3F2F">
              <w:rPr>
                <w:sz w:val="18"/>
                <w:szCs w:val="18"/>
              </w:rPr>
              <w:t>H</w:t>
            </w:r>
          </w:p>
        </w:tc>
        <w:tc>
          <w:tcPr>
            <w:tcW w:w="1890" w:type="dxa"/>
            <w:tcBorders>
              <w:top w:val="single" w:sz="8" w:space="0" w:color="0A5B50"/>
              <w:left w:val="single" w:sz="8" w:space="0" w:color="0A5B50"/>
              <w:bottom w:val="single" w:sz="8" w:space="0" w:color="0A5B50"/>
              <w:right w:val="single" w:sz="8" w:space="0" w:color="0A5B50"/>
            </w:tcBorders>
            <w:vAlign w:val="center"/>
          </w:tcPr>
          <w:p w14:paraId="141DD3CD" w14:textId="77777777" w:rsidR="002C3F2F" w:rsidRPr="002C3F2F" w:rsidRDefault="002C3F2F" w:rsidP="002C3F2F">
            <w:pPr>
              <w:widowControl w:val="0"/>
              <w:spacing w:line="240" w:lineRule="auto"/>
              <w:jc w:val="center"/>
              <w:rPr>
                <w:sz w:val="18"/>
                <w:szCs w:val="18"/>
              </w:rPr>
            </w:pPr>
            <w:r w:rsidRPr="002C3F2F">
              <w:rPr>
                <w:sz w:val="18"/>
                <w:szCs w:val="18"/>
              </w:rPr>
              <w:t>4</w:t>
            </w:r>
          </w:p>
        </w:tc>
        <w:tc>
          <w:tcPr>
            <w:tcW w:w="1890" w:type="dxa"/>
            <w:tcBorders>
              <w:top w:val="single" w:sz="8" w:space="0" w:color="0A5B50"/>
              <w:left w:val="single" w:sz="8" w:space="0" w:color="0A5B50"/>
              <w:bottom w:val="single" w:sz="8" w:space="0" w:color="0A5B50"/>
              <w:right w:val="single" w:sz="8" w:space="0" w:color="0A5B50"/>
            </w:tcBorders>
            <w:vAlign w:val="center"/>
          </w:tcPr>
          <w:p w14:paraId="57531F16" w14:textId="77777777" w:rsidR="002C3F2F" w:rsidRPr="002C3F2F" w:rsidRDefault="002C3F2F" w:rsidP="002C3F2F">
            <w:pPr>
              <w:widowControl w:val="0"/>
              <w:spacing w:line="240" w:lineRule="auto"/>
              <w:jc w:val="center"/>
              <w:rPr>
                <w:sz w:val="18"/>
                <w:szCs w:val="18"/>
              </w:rPr>
            </w:pPr>
            <w:r w:rsidRPr="002C3F2F">
              <w:rPr>
                <w:sz w:val="18"/>
                <w:szCs w:val="18"/>
              </w:rPr>
              <w:t>89</w:t>
            </w:r>
          </w:p>
        </w:tc>
      </w:tr>
      <w:tr w:rsidR="002C3F2F" w:rsidRPr="00D81AB0" w14:paraId="1C0F4AD1" w14:textId="77777777" w:rsidTr="002C3F2F">
        <w:tc>
          <w:tcPr>
            <w:tcW w:w="1520" w:type="dxa"/>
            <w:tcBorders>
              <w:top w:val="single" w:sz="8" w:space="0" w:color="0A5B50"/>
              <w:left w:val="single" w:sz="8" w:space="0" w:color="0A5B50"/>
              <w:bottom w:val="single" w:sz="8" w:space="0" w:color="0A5B50"/>
              <w:right w:val="single" w:sz="8" w:space="0" w:color="0A5B50"/>
            </w:tcBorders>
            <w:vAlign w:val="center"/>
          </w:tcPr>
          <w:p w14:paraId="65E7D6F4" w14:textId="77777777" w:rsidR="002C3F2F" w:rsidRPr="002C3F2F" w:rsidRDefault="002C3F2F" w:rsidP="002C3F2F">
            <w:pPr>
              <w:widowControl w:val="0"/>
              <w:spacing w:line="240" w:lineRule="auto"/>
              <w:jc w:val="center"/>
              <w:rPr>
                <w:sz w:val="18"/>
                <w:szCs w:val="18"/>
              </w:rPr>
            </w:pPr>
            <w:r w:rsidRPr="002C3F2F">
              <w:rPr>
                <w:sz w:val="18"/>
                <w:szCs w:val="18"/>
              </w:rPr>
              <w:t>I</w:t>
            </w:r>
          </w:p>
        </w:tc>
        <w:tc>
          <w:tcPr>
            <w:tcW w:w="1890" w:type="dxa"/>
            <w:tcBorders>
              <w:top w:val="single" w:sz="8" w:space="0" w:color="0A5B50"/>
              <w:left w:val="single" w:sz="8" w:space="0" w:color="0A5B50"/>
              <w:bottom w:val="single" w:sz="8" w:space="0" w:color="0A5B50"/>
              <w:right w:val="single" w:sz="8" w:space="0" w:color="0A5B50"/>
            </w:tcBorders>
            <w:vAlign w:val="center"/>
          </w:tcPr>
          <w:p w14:paraId="0A2E3333" w14:textId="77777777" w:rsidR="002C3F2F" w:rsidRPr="002C3F2F" w:rsidRDefault="002C3F2F" w:rsidP="002C3F2F">
            <w:pPr>
              <w:widowControl w:val="0"/>
              <w:spacing w:line="240" w:lineRule="auto"/>
              <w:jc w:val="center"/>
              <w:rPr>
                <w:sz w:val="18"/>
                <w:szCs w:val="18"/>
              </w:rPr>
            </w:pPr>
            <w:r w:rsidRPr="002C3F2F">
              <w:rPr>
                <w:sz w:val="18"/>
                <w:szCs w:val="18"/>
              </w:rPr>
              <w:t>5</w:t>
            </w:r>
          </w:p>
        </w:tc>
        <w:tc>
          <w:tcPr>
            <w:tcW w:w="1890" w:type="dxa"/>
            <w:tcBorders>
              <w:top w:val="single" w:sz="8" w:space="0" w:color="0A5B50"/>
              <w:left w:val="single" w:sz="8" w:space="0" w:color="0A5B50"/>
              <w:bottom w:val="single" w:sz="8" w:space="0" w:color="0A5B50"/>
              <w:right w:val="single" w:sz="8" w:space="0" w:color="0A5B50"/>
            </w:tcBorders>
            <w:vAlign w:val="center"/>
          </w:tcPr>
          <w:p w14:paraId="296ED5DD" w14:textId="77777777" w:rsidR="002C3F2F" w:rsidRPr="002C3F2F" w:rsidRDefault="002C3F2F" w:rsidP="002C3F2F">
            <w:pPr>
              <w:widowControl w:val="0"/>
              <w:spacing w:line="240" w:lineRule="auto"/>
              <w:jc w:val="center"/>
              <w:rPr>
                <w:sz w:val="18"/>
                <w:szCs w:val="18"/>
              </w:rPr>
            </w:pPr>
            <w:r w:rsidRPr="002C3F2F">
              <w:rPr>
                <w:sz w:val="18"/>
                <w:szCs w:val="18"/>
              </w:rPr>
              <w:t>77</w:t>
            </w:r>
          </w:p>
        </w:tc>
      </w:tr>
      <w:tr w:rsidR="002C3F2F" w:rsidRPr="00D81AB0" w14:paraId="77B74257" w14:textId="77777777" w:rsidTr="002C3F2F">
        <w:tc>
          <w:tcPr>
            <w:tcW w:w="1520" w:type="dxa"/>
            <w:tcBorders>
              <w:top w:val="single" w:sz="8" w:space="0" w:color="0A5B50"/>
              <w:left w:val="single" w:sz="8" w:space="0" w:color="0A5B50"/>
              <w:bottom w:val="single" w:sz="8" w:space="0" w:color="0A5B50"/>
              <w:right w:val="single" w:sz="8" w:space="0" w:color="0A5B50"/>
            </w:tcBorders>
            <w:vAlign w:val="center"/>
          </w:tcPr>
          <w:p w14:paraId="11B5EB00" w14:textId="77777777" w:rsidR="002C3F2F" w:rsidRPr="002C3F2F" w:rsidRDefault="002C3F2F" w:rsidP="002C3F2F">
            <w:pPr>
              <w:widowControl w:val="0"/>
              <w:spacing w:line="240" w:lineRule="auto"/>
              <w:jc w:val="center"/>
              <w:rPr>
                <w:sz w:val="18"/>
                <w:szCs w:val="18"/>
              </w:rPr>
            </w:pPr>
            <w:r w:rsidRPr="002C3F2F">
              <w:rPr>
                <w:sz w:val="18"/>
                <w:szCs w:val="18"/>
              </w:rPr>
              <w:t>J</w:t>
            </w:r>
          </w:p>
        </w:tc>
        <w:tc>
          <w:tcPr>
            <w:tcW w:w="1890" w:type="dxa"/>
            <w:tcBorders>
              <w:top w:val="single" w:sz="8" w:space="0" w:color="0A5B50"/>
              <w:left w:val="single" w:sz="8" w:space="0" w:color="0A5B50"/>
              <w:bottom w:val="single" w:sz="8" w:space="0" w:color="0A5B50"/>
              <w:right w:val="single" w:sz="8" w:space="0" w:color="0A5B50"/>
            </w:tcBorders>
            <w:vAlign w:val="center"/>
          </w:tcPr>
          <w:p w14:paraId="0B0525E3" w14:textId="77777777" w:rsidR="002C3F2F" w:rsidRPr="002C3F2F" w:rsidRDefault="002C3F2F" w:rsidP="002C3F2F">
            <w:pPr>
              <w:widowControl w:val="0"/>
              <w:spacing w:line="240" w:lineRule="auto"/>
              <w:jc w:val="center"/>
              <w:rPr>
                <w:sz w:val="18"/>
                <w:szCs w:val="18"/>
              </w:rPr>
            </w:pPr>
            <w:r w:rsidRPr="002C3F2F">
              <w:rPr>
                <w:sz w:val="18"/>
                <w:szCs w:val="18"/>
              </w:rPr>
              <w:t>0</w:t>
            </w:r>
          </w:p>
        </w:tc>
        <w:tc>
          <w:tcPr>
            <w:tcW w:w="1890" w:type="dxa"/>
            <w:tcBorders>
              <w:top w:val="single" w:sz="8" w:space="0" w:color="0A5B50"/>
              <w:left w:val="single" w:sz="8" w:space="0" w:color="0A5B50"/>
              <w:bottom w:val="single" w:sz="8" w:space="0" w:color="0A5B50"/>
              <w:right w:val="single" w:sz="8" w:space="0" w:color="0A5B50"/>
            </w:tcBorders>
            <w:vAlign w:val="center"/>
          </w:tcPr>
          <w:p w14:paraId="5F8B227F" w14:textId="77777777" w:rsidR="002C3F2F" w:rsidRPr="002C3F2F" w:rsidRDefault="002C3F2F" w:rsidP="002C3F2F">
            <w:pPr>
              <w:widowControl w:val="0"/>
              <w:spacing w:line="240" w:lineRule="auto"/>
              <w:jc w:val="center"/>
              <w:rPr>
                <w:sz w:val="18"/>
                <w:szCs w:val="18"/>
              </w:rPr>
            </w:pPr>
            <w:r w:rsidRPr="002C3F2F">
              <w:rPr>
                <w:sz w:val="18"/>
                <w:szCs w:val="18"/>
              </w:rPr>
              <w:t>90</w:t>
            </w:r>
          </w:p>
        </w:tc>
      </w:tr>
      <w:tr w:rsidR="002C3F2F" w:rsidRPr="00D81AB0" w14:paraId="23FBC80F" w14:textId="77777777" w:rsidTr="002C3F2F">
        <w:tc>
          <w:tcPr>
            <w:tcW w:w="1520" w:type="dxa"/>
            <w:tcBorders>
              <w:top w:val="single" w:sz="8" w:space="0" w:color="0A5B50"/>
              <w:left w:val="single" w:sz="8" w:space="0" w:color="0A5B50"/>
              <w:bottom w:val="single" w:sz="8" w:space="0" w:color="0A5B50"/>
              <w:right w:val="single" w:sz="8" w:space="0" w:color="0A5B50"/>
            </w:tcBorders>
            <w:vAlign w:val="center"/>
          </w:tcPr>
          <w:p w14:paraId="4C790C80" w14:textId="77777777" w:rsidR="002C3F2F" w:rsidRPr="002C3F2F" w:rsidRDefault="002C3F2F" w:rsidP="002C3F2F">
            <w:pPr>
              <w:widowControl w:val="0"/>
              <w:spacing w:line="240" w:lineRule="auto"/>
              <w:jc w:val="center"/>
              <w:rPr>
                <w:sz w:val="18"/>
                <w:szCs w:val="18"/>
              </w:rPr>
            </w:pPr>
            <w:r w:rsidRPr="002C3F2F">
              <w:rPr>
                <w:sz w:val="18"/>
                <w:szCs w:val="18"/>
              </w:rPr>
              <w:t>K</w:t>
            </w:r>
          </w:p>
        </w:tc>
        <w:tc>
          <w:tcPr>
            <w:tcW w:w="1890" w:type="dxa"/>
            <w:tcBorders>
              <w:top w:val="single" w:sz="8" w:space="0" w:color="0A5B50"/>
              <w:left w:val="single" w:sz="8" w:space="0" w:color="0A5B50"/>
              <w:bottom w:val="single" w:sz="8" w:space="0" w:color="0A5B50"/>
              <w:right w:val="single" w:sz="8" w:space="0" w:color="0A5B50"/>
            </w:tcBorders>
            <w:vAlign w:val="center"/>
          </w:tcPr>
          <w:p w14:paraId="5AE15EF1" w14:textId="77777777" w:rsidR="002C3F2F" w:rsidRPr="002C3F2F" w:rsidRDefault="002C3F2F" w:rsidP="002C3F2F">
            <w:pPr>
              <w:widowControl w:val="0"/>
              <w:spacing w:line="240" w:lineRule="auto"/>
              <w:jc w:val="center"/>
              <w:rPr>
                <w:sz w:val="18"/>
                <w:szCs w:val="18"/>
              </w:rPr>
            </w:pPr>
            <w:r w:rsidRPr="002C3F2F">
              <w:rPr>
                <w:sz w:val="18"/>
                <w:szCs w:val="18"/>
              </w:rPr>
              <w:t>2</w:t>
            </w:r>
          </w:p>
        </w:tc>
        <w:tc>
          <w:tcPr>
            <w:tcW w:w="1890" w:type="dxa"/>
            <w:tcBorders>
              <w:top w:val="single" w:sz="8" w:space="0" w:color="0A5B50"/>
              <w:left w:val="single" w:sz="8" w:space="0" w:color="0A5B50"/>
              <w:bottom w:val="single" w:sz="8" w:space="0" w:color="0A5B50"/>
              <w:right w:val="single" w:sz="8" w:space="0" w:color="0A5B50"/>
            </w:tcBorders>
            <w:vAlign w:val="center"/>
          </w:tcPr>
          <w:p w14:paraId="13043898" w14:textId="77777777" w:rsidR="002C3F2F" w:rsidRPr="002C3F2F" w:rsidRDefault="002C3F2F" w:rsidP="002C3F2F">
            <w:pPr>
              <w:widowControl w:val="0"/>
              <w:spacing w:line="240" w:lineRule="auto"/>
              <w:jc w:val="center"/>
              <w:rPr>
                <w:sz w:val="18"/>
                <w:szCs w:val="18"/>
              </w:rPr>
            </w:pPr>
            <w:r w:rsidRPr="002C3F2F">
              <w:rPr>
                <w:sz w:val="18"/>
                <w:szCs w:val="18"/>
              </w:rPr>
              <w:t>91</w:t>
            </w:r>
          </w:p>
        </w:tc>
      </w:tr>
      <w:tr w:rsidR="002C3F2F" w:rsidRPr="00D81AB0" w14:paraId="04B979A1" w14:textId="77777777" w:rsidTr="002C3F2F">
        <w:tc>
          <w:tcPr>
            <w:tcW w:w="1520" w:type="dxa"/>
            <w:tcBorders>
              <w:top w:val="single" w:sz="8" w:space="0" w:color="0A5B50"/>
              <w:left w:val="single" w:sz="8" w:space="0" w:color="0A5B50"/>
              <w:bottom w:val="single" w:sz="8" w:space="0" w:color="0A5B50"/>
              <w:right w:val="single" w:sz="8" w:space="0" w:color="0A5B50"/>
            </w:tcBorders>
            <w:vAlign w:val="center"/>
          </w:tcPr>
          <w:p w14:paraId="0D369AB4" w14:textId="77777777" w:rsidR="002C3F2F" w:rsidRPr="002C3F2F" w:rsidRDefault="002C3F2F" w:rsidP="002C3F2F">
            <w:pPr>
              <w:widowControl w:val="0"/>
              <w:spacing w:line="240" w:lineRule="auto"/>
              <w:jc w:val="center"/>
              <w:rPr>
                <w:sz w:val="18"/>
                <w:szCs w:val="18"/>
              </w:rPr>
            </w:pPr>
            <w:r w:rsidRPr="002C3F2F">
              <w:rPr>
                <w:sz w:val="18"/>
                <w:szCs w:val="18"/>
              </w:rPr>
              <w:t>L</w:t>
            </w:r>
          </w:p>
        </w:tc>
        <w:tc>
          <w:tcPr>
            <w:tcW w:w="1890" w:type="dxa"/>
            <w:tcBorders>
              <w:top w:val="single" w:sz="8" w:space="0" w:color="0A5B50"/>
              <w:left w:val="single" w:sz="8" w:space="0" w:color="0A5B50"/>
              <w:bottom w:val="single" w:sz="8" w:space="0" w:color="0A5B50"/>
              <w:right w:val="single" w:sz="8" w:space="0" w:color="0A5B50"/>
            </w:tcBorders>
            <w:vAlign w:val="center"/>
          </w:tcPr>
          <w:p w14:paraId="02D9A829" w14:textId="77777777" w:rsidR="002C3F2F" w:rsidRPr="002C3F2F" w:rsidRDefault="002C3F2F" w:rsidP="002C3F2F">
            <w:pPr>
              <w:widowControl w:val="0"/>
              <w:spacing w:line="240" w:lineRule="auto"/>
              <w:jc w:val="center"/>
              <w:rPr>
                <w:sz w:val="18"/>
                <w:szCs w:val="18"/>
              </w:rPr>
            </w:pPr>
            <w:r w:rsidRPr="002C3F2F">
              <w:rPr>
                <w:sz w:val="18"/>
                <w:szCs w:val="18"/>
              </w:rPr>
              <w:t>11</w:t>
            </w:r>
          </w:p>
        </w:tc>
        <w:tc>
          <w:tcPr>
            <w:tcW w:w="1890" w:type="dxa"/>
            <w:tcBorders>
              <w:top w:val="single" w:sz="8" w:space="0" w:color="0A5B50"/>
              <w:left w:val="single" w:sz="8" w:space="0" w:color="0A5B50"/>
              <w:bottom w:val="single" w:sz="8" w:space="0" w:color="0A5B50"/>
              <w:right w:val="single" w:sz="8" w:space="0" w:color="0A5B50"/>
            </w:tcBorders>
            <w:vAlign w:val="center"/>
          </w:tcPr>
          <w:p w14:paraId="7314EC48" w14:textId="77777777" w:rsidR="002C3F2F" w:rsidRPr="002C3F2F" w:rsidRDefault="002C3F2F" w:rsidP="002C3F2F">
            <w:pPr>
              <w:widowControl w:val="0"/>
              <w:spacing w:line="240" w:lineRule="auto"/>
              <w:jc w:val="center"/>
              <w:rPr>
                <w:sz w:val="18"/>
                <w:szCs w:val="18"/>
              </w:rPr>
            </w:pPr>
            <w:r w:rsidRPr="002C3F2F">
              <w:rPr>
                <w:sz w:val="18"/>
                <w:szCs w:val="18"/>
              </w:rPr>
              <w:t>60</w:t>
            </w:r>
          </w:p>
        </w:tc>
      </w:tr>
      <w:tr w:rsidR="002C3F2F" w:rsidRPr="00D81AB0" w14:paraId="480F2D54" w14:textId="77777777" w:rsidTr="002C3F2F">
        <w:tc>
          <w:tcPr>
            <w:tcW w:w="1520" w:type="dxa"/>
            <w:tcBorders>
              <w:top w:val="single" w:sz="8" w:space="0" w:color="0A5B50"/>
              <w:left w:val="single" w:sz="8" w:space="0" w:color="0A5B50"/>
              <w:bottom w:val="single" w:sz="8" w:space="0" w:color="0A5B50"/>
              <w:right w:val="single" w:sz="8" w:space="0" w:color="0A5B50"/>
            </w:tcBorders>
            <w:vAlign w:val="center"/>
          </w:tcPr>
          <w:p w14:paraId="5A7BB615" w14:textId="77777777" w:rsidR="002C3F2F" w:rsidRPr="002C3F2F" w:rsidRDefault="002C3F2F" w:rsidP="002C3F2F">
            <w:pPr>
              <w:widowControl w:val="0"/>
              <w:spacing w:line="240" w:lineRule="auto"/>
              <w:jc w:val="center"/>
              <w:rPr>
                <w:sz w:val="18"/>
                <w:szCs w:val="18"/>
              </w:rPr>
            </w:pPr>
            <w:r w:rsidRPr="002C3F2F">
              <w:rPr>
                <w:sz w:val="18"/>
                <w:szCs w:val="18"/>
              </w:rPr>
              <w:t>M</w:t>
            </w:r>
          </w:p>
        </w:tc>
        <w:tc>
          <w:tcPr>
            <w:tcW w:w="1890" w:type="dxa"/>
            <w:tcBorders>
              <w:top w:val="single" w:sz="8" w:space="0" w:color="0A5B50"/>
              <w:left w:val="single" w:sz="8" w:space="0" w:color="0A5B50"/>
              <w:bottom w:val="single" w:sz="8" w:space="0" w:color="0A5B50"/>
              <w:right w:val="single" w:sz="8" w:space="0" w:color="0A5B50"/>
            </w:tcBorders>
            <w:vAlign w:val="center"/>
          </w:tcPr>
          <w:p w14:paraId="57051DFE" w14:textId="77777777" w:rsidR="002C3F2F" w:rsidRPr="002C3F2F" w:rsidRDefault="002C3F2F" w:rsidP="002C3F2F">
            <w:pPr>
              <w:widowControl w:val="0"/>
              <w:spacing w:line="240" w:lineRule="auto"/>
              <w:jc w:val="center"/>
              <w:rPr>
                <w:sz w:val="18"/>
                <w:szCs w:val="18"/>
              </w:rPr>
            </w:pPr>
            <w:r w:rsidRPr="002C3F2F">
              <w:rPr>
                <w:sz w:val="18"/>
                <w:szCs w:val="18"/>
              </w:rPr>
              <w:t>7</w:t>
            </w:r>
          </w:p>
        </w:tc>
        <w:tc>
          <w:tcPr>
            <w:tcW w:w="1890" w:type="dxa"/>
            <w:tcBorders>
              <w:top w:val="single" w:sz="8" w:space="0" w:color="0A5B50"/>
              <w:left w:val="single" w:sz="8" w:space="0" w:color="0A5B50"/>
              <w:bottom w:val="single" w:sz="8" w:space="0" w:color="0A5B50"/>
              <w:right w:val="single" w:sz="8" w:space="0" w:color="0A5B50"/>
            </w:tcBorders>
            <w:vAlign w:val="center"/>
          </w:tcPr>
          <w:p w14:paraId="7A5C755B" w14:textId="77777777" w:rsidR="002C3F2F" w:rsidRPr="002C3F2F" w:rsidRDefault="002C3F2F" w:rsidP="002C3F2F">
            <w:pPr>
              <w:widowControl w:val="0"/>
              <w:spacing w:line="240" w:lineRule="auto"/>
              <w:jc w:val="center"/>
              <w:rPr>
                <w:sz w:val="18"/>
                <w:szCs w:val="18"/>
              </w:rPr>
            </w:pPr>
            <w:r w:rsidRPr="002C3F2F">
              <w:rPr>
                <w:sz w:val="18"/>
                <w:szCs w:val="18"/>
              </w:rPr>
              <w:t>68</w:t>
            </w:r>
          </w:p>
        </w:tc>
      </w:tr>
      <w:tr w:rsidR="002C3F2F" w:rsidRPr="00D81AB0" w14:paraId="202DAA0C" w14:textId="77777777" w:rsidTr="002C3F2F">
        <w:tc>
          <w:tcPr>
            <w:tcW w:w="1520" w:type="dxa"/>
            <w:tcBorders>
              <w:top w:val="single" w:sz="8" w:space="0" w:color="0A5B50"/>
              <w:left w:val="single" w:sz="8" w:space="0" w:color="0A5B50"/>
              <w:bottom w:val="single" w:sz="8" w:space="0" w:color="0A5B50"/>
              <w:right w:val="single" w:sz="8" w:space="0" w:color="0A5B50"/>
            </w:tcBorders>
            <w:vAlign w:val="center"/>
          </w:tcPr>
          <w:p w14:paraId="094AC05E" w14:textId="77777777" w:rsidR="002C3F2F" w:rsidRPr="002C3F2F" w:rsidRDefault="002C3F2F" w:rsidP="002C3F2F">
            <w:pPr>
              <w:widowControl w:val="0"/>
              <w:spacing w:line="240" w:lineRule="auto"/>
              <w:jc w:val="center"/>
              <w:rPr>
                <w:sz w:val="18"/>
                <w:szCs w:val="18"/>
              </w:rPr>
            </w:pPr>
            <w:r w:rsidRPr="002C3F2F">
              <w:rPr>
                <w:sz w:val="18"/>
                <w:szCs w:val="18"/>
              </w:rPr>
              <w:t>N</w:t>
            </w:r>
          </w:p>
        </w:tc>
        <w:tc>
          <w:tcPr>
            <w:tcW w:w="1890" w:type="dxa"/>
            <w:tcBorders>
              <w:top w:val="single" w:sz="8" w:space="0" w:color="0A5B50"/>
              <w:left w:val="single" w:sz="8" w:space="0" w:color="0A5B50"/>
              <w:bottom w:val="single" w:sz="8" w:space="0" w:color="0A5B50"/>
              <w:right w:val="single" w:sz="8" w:space="0" w:color="0A5B50"/>
            </w:tcBorders>
            <w:vAlign w:val="center"/>
          </w:tcPr>
          <w:p w14:paraId="13C28941" w14:textId="77777777" w:rsidR="002C3F2F" w:rsidRPr="002C3F2F" w:rsidRDefault="002C3F2F" w:rsidP="002C3F2F">
            <w:pPr>
              <w:widowControl w:val="0"/>
              <w:spacing w:line="240" w:lineRule="auto"/>
              <w:jc w:val="center"/>
              <w:rPr>
                <w:sz w:val="18"/>
                <w:szCs w:val="18"/>
              </w:rPr>
            </w:pPr>
            <w:r w:rsidRPr="002C3F2F">
              <w:rPr>
                <w:sz w:val="18"/>
                <w:szCs w:val="18"/>
              </w:rPr>
              <w:t>8</w:t>
            </w:r>
          </w:p>
        </w:tc>
        <w:tc>
          <w:tcPr>
            <w:tcW w:w="1890" w:type="dxa"/>
            <w:tcBorders>
              <w:top w:val="single" w:sz="8" w:space="0" w:color="0A5B50"/>
              <w:left w:val="single" w:sz="8" w:space="0" w:color="0A5B50"/>
              <w:bottom w:val="single" w:sz="8" w:space="0" w:color="0A5B50"/>
              <w:right w:val="single" w:sz="8" w:space="0" w:color="0A5B50"/>
            </w:tcBorders>
            <w:vAlign w:val="center"/>
          </w:tcPr>
          <w:p w14:paraId="29183172" w14:textId="77777777" w:rsidR="002C3F2F" w:rsidRPr="002C3F2F" w:rsidRDefault="002C3F2F" w:rsidP="002C3F2F">
            <w:pPr>
              <w:widowControl w:val="0"/>
              <w:spacing w:line="240" w:lineRule="auto"/>
              <w:jc w:val="center"/>
              <w:rPr>
                <w:sz w:val="18"/>
                <w:szCs w:val="18"/>
              </w:rPr>
            </w:pPr>
            <w:r w:rsidRPr="002C3F2F">
              <w:rPr>
                <w:sz w:val="18"/>
                <w:szCs w:val="18"/>
              </w:rPr>
              <w:t>65</w:t>
            </w:r>
          </w:p>
        </w:tc>
      </w:tr>
      <w:tr w:rsidR="002C3F2F" w:rsidRPr="00D81AB0" w14:paraId="425CB819" w14:textId="77777777" w:rsidTr="002C3F2F">
        <w:tc>
          <w:tcPr>
            <w:tcW w:w="1520" w:type="dxa"/>
            <w:tcBorders>
              <w:top w:val="single" w:sz="8" w:space="0" w:color="0A5B50"/>
              <w:left w:val="single" w:sz="8" w:space="0" w:color="0A5B50"/>
              <w:bottom w:val="single" w:sz="8" w:space="0" w:color="0A5B50"/>
              <w:right w:val="single" w:sz="8" w:space="0" w:color="0A5B50"/>
            </w:tcBorders>
            <w:vAlign w:val="center"/>
          </w:tcPr>
          <w:p w14:paraId="12E15AB7" w14:textId="77777777" w:rsidR="002C3F2F" w:rsidRPr="002C3F2F" w:rsidRDefault="002C3F2F" w:rsidP="002C3F2F">
            <w:pPr>
              <w:widowControl w:val="0"/>
              <w:spacing w:line="240" w:lineRule="auto"/>
              <w:jc w:val="center"/>
              <w:rPr>
                <w:sz w:val="18"/>
                <w:szCs w:val="18"/>
              </w:rPr>
            </w:pPr>
            <w:r w:rsidRPr="002C3F2F">
              <w:rPr>
                <w:sz w:val="18"/>
                <w:szCs w:val="18"/>
              </w:rPr>
              <w:t>O</w:t>
            </w:r>
          </w:p>
        </w:tc>
        <w:tc>
          <w:tcPr>
            <w:tcW w:w="1890" w:type="dxa"/>
            <w:tcBorders>
              <w:top w:val="single" w:sz="8" w:space="0" w:color="0A5B50"/>
              <w:left w:val="single" w:sz="8" w:space="0" w:color="0A5B50"/>
              <w:bottom w:val="single" w:sz="8" w:space="0" w:color="0A5B50"/>
              <w:right w:val="single" w:sz="8" w:space="0" w:color="0A5B50"/>
            </w:tcBorders>
            <w:vAlign w:val="center"/>
          </w:tcPr>
          <w:p w14:paraId="6A61D57A" w14:textId="77777777" w:rsidR="002C3F2F" w:rsidRPr="002C3F2F" w:rsidRDefault="002C3F2F" w:rsidP="002C3F2F">
            <w:pPr>
              <w:widowControl w:val="0"/>
              <w:spacing w:line="240" w:lineRule="auto"/>
              <w:jc w:val="center"/>
              <w:rPr>
                <w:sz w:val="18"/>
                <w:szCs w:val="18"/>
              </w:rPr>
            </w:pPr>
            <w:r w:rsidRPr="002C3F2F">
              <w:rPr>
                <w:sz w:val="18"/>
                <w:szCs w:val="18"/>
              </w:rPr>
              <w:t>20</w:t>
            </w:r>
          </w:p>
        </w:tc>
        <w:tc>
          <w:tcPr>
            <w:tcW w:w="1890" w:type="dxa"/>
            <w:tcBorders>
              <w:top w:val="single" w:sz="8" w:space="0" w:color="0A5B50"/>
              <w:left w:val="single" w:sz="8" w:space="0" w:color="0A5B50"/>
              <w:bottom w:val="single" w:sz="8" w:space="0" w:color="0A5B50"/>
              <w:right w:val="single" w:sz="8" w:space="0" w:color="0A5B50"/>
            </w:tcBorders>
            <w:vAlign w:val="center"/>
          </w:tcPr>
          <w:p w14:paraId="46478F99" w14:textId="77777777" w:rsidR="002C3F2F" w:rsidRPr="002C3F2F" w:rsidRDefault="002C3F2F" w:rsidP="002C3F2F">
            <w:pPr>
              <w:widowControl w:val="0"/>
              <w:spacing w:line="240" w:lineRule="auto"/>
              <w:jc w:val="center"/>
              <w:rPr>
                <w:sz w:val="18"/>
                <w:szCs w:val="18"/>
              </w:rPr>
            </w:pPr>
            <w:r w:rsidRPr="002C3F2F">
              <w:rPr>
                <w:sz w:val="18"/>
                <w:szCs w:val="18"/>
              </w:rPr>
              <w:t>42</w:t>
            </w:r>
          </w:p>
        </w:tc>
      </w:tr>
      <w:tr w:rsidR="002C3F2F" w:rsidRPr="00D81AB0" w14:paraId="7315A02B" w14:textId="77777777" w:rsidTr="002C3F2F">
        <w:tc>
          <w:tcPr>
            <w:tcW w:w="1520" w:type="dxa"/>
            <w:tcBorders>
              <w:top w:val="single" w:sz="8" w:space="0" w:color="0A5B50"/>
              <w:left w:val="single" w:sz="8" w:space="0" w:color="0A5B50"/>
              <w:bottom w:val="single" w:sz="8" w:space="0" w:color="0A5B50"/>
              <w:right w:val="single" w:sz="8" w:space="0" w:color="0A5B50"/>
            </w:tcBorders>
            <w:vAlign w:val="center"/>
          </w:tcPr>
          <w:p w14:paraId="7A0F76E9" w14:textId="77777777" w:rsidR="002C3F2F" w:rsidRPr="002C3F2F" w:rsidRDefault="002C3F2F" w:rsidP="002C3F2F">
            <w:pPr>
              <w:widowControl w:val="0"/>
              <w:spacing w:line="240" w:lineRule="auto"/>
              <w:jc w:val="center"/>
              <w:rPr>
                <w:sz w:val="18"/>
                <w:szCs w:val="18"/>
              </w:rPr>
            </w:pPr>
            <w:r w:rsidRPr="002C3F2F">
              <w:rPr>
                <w:sz w:val="18"/>
                <w:szCs w:val="18"/>
              </w:rPr>
              <w:t>P</w:t>
            </w:r>
          </w:p>
        </w:tc>
        <w:tc>
          <w:tcPr>
            <w:tcW w:w="1890" w:type="dxa"/>
            <w:tcBorders>
              <w:top w:val="single" w:sz="8" w:space="0" w:color="0A5B50"/>
              <w:left w:val="single" w:sz="8" w:space="0" w:color="0A5B50"/>
              <w:bottom w:val="single" w:sz="8" w:space="0" w:color="0A5B50"/>
              <w:right w:val="single" w:sz="8" w:space="0" w:color="0A5B50"/>
            </w:tcBorders>
            <w:vAlign w:val="center"/>
          </w:tcPr>
          <w:p w14:paraId="3E51D510" w14:textId="77777777" w:rsidR="002C3F2F" w:rsidRPr="002C3F2F" w:rsidRDefault="002C3F2F" w:rsidP="002C3F2F">
            <w:pPr>
              <w:widowControl w:val="0"/>
              <w:spacing w:line="240" w:lineRule="auto"/>
              <w:jc w:val="center"/>
              <w:rPr>
                <w:sz w:val="18"/>
                <w:szCs w:val="18"/>
              </w:rPr>
            </w:pPr>
            <w:r w:rsidRPr="002C3F2F">
              <w:rPr>
                <w:sz w:val="18"/>
                <w:szCs w:val="18"/>
              </w:rPr>
              <w:t>10</w:t>
            </w:r>
          </w:p>
        </w:tc>
        <w:tc>
          <w:tcPr>
            <w:tcW w:w="1890" w:type="dxa"/>
            <w:tcBorders>
              <w:top w:val="single" w:sz="8" w:space="0" w:color="0A5B50"/>
              <w:left w:val="single" w:sz="8" w:space="0" w:color="0A5B50"/>
              <w:bottom w:val="single" w:sz="8" w:space="0" w:color="0A5B50"/>
              <w:right w:val="single" w:sz="8" w:space="0" w:color="0A5B50"/>
            </w:tcBorders>
            <w:vAlign w:val="center"/>
          </w:tcPr>
          <w:p w14:paraId="64678992" w14:textId="77777777" w:rsidR="002C3F2F" w:rsidRPr="002C3F2F" w:rsidRDefault="002C3F2F" w:rsidP="002C3F2F">
            <w:pPr>
              <w:widowControl w:val="0"/>
              <w:spacing w:line="240" w:lineRule="auto"/>
              <w:jc w:val="center"/>
              <w:rPr>
                <w:sz w:val="18"/>
                <w:szCs w:val="18"/>
              </w:rPr>
            </w:pPr>
            <w:r w:rsidRPr="002C3F2F">
              <w:rPr>
                <w:sz w:val="18"/>
                <w:szCs w:val="18"/>
              </w:rPr>
              <w:t>63</w:t>
            </w:r>
          </w:p>
        </w:tc>
      </w:tr>
      <w:tr w:rsidR="002C3F2F" w:rsidRPr="00D81AB0" w14:paraId="57063E51" w14:textId="77777777" w:rsidTr="002C3F2F">
        <w:tc>
          <w:tcPr>
            <w:tcW w:w="1520" w:type="dxa"/>
            <w:tcBorders>
              <w:top w:val="single" w:sz="8" w:space="0" w:color="0A5B50"/>
              <w:left w:val="single" w:sz="8" w:space="0" w:color="0A5B50"/>
              <w:bottom w:val="single" w:sz="8" w:space="0" w:color="0A5B50"/>
              <w:right w:val="single" w:sz="8" w:space="0" w:color="0A5B50"/>
            </w:tcBorders>
            <w:vAlign w:val="center"/>
          </w:tcPr>
          <w:p w14:paraId="1FAE94AC" w14:textId="77777777" w:rsidR="002C3F2F" w:rsidRPr="002C3F2F" w:rsidRDefault="002C3F2F" w:rsidP="002C3F2F">
            <w:pPr>
              <w:widowControl w:val="0"/>
              <w:spacing w:line="240" w:lineRule="auto"/>
              <w:jc w:val="center"/>
              <w:rPr>
                <w:sz w:val="18"/>
                <w:szCs w:val="18"/>
              </w:rPr>
            </w:pPr>
            <w:r w:rsidRPr="002C3F2F">
              <w:rPr>
                <w:sz w:val="18"/>
                <w:szCs w:val="18"/>
              </w:rPr>
              <w:t>Q</w:t>
            </w:r>
          </w:p>
        </w:tc>
        <w:tc>
          <w:tcPr>
            <w:tcW w:w="1890" w:type="dxa"/>
            <w:tcBorders>
              <w:top w:val="single" w:sz="8" w:space="0" w:color="0A5B50"/>
              <w:left w:val="single" w:sz="8" w:space="0" w:color="0A5B50"/>
              <w:bottom w:val="single" w:sz="8" w:space="0" w:color="0A5B50"/>
              <w:right w:val="single" w:sz="8" w:space="0" w:color="0A5B50"/>
            </w:tcBorders>
            <w:vAlign w:val="center"/>
          </w:tcPr>
          <w:p w14:paraId="078A587D" w14:textId="77777777" w:rsidR="002C3F2F" w:rsidRPr="002C3F2F" w:rsidRDefault="002C3F2F" w:rsidP="002C3F2F">
            <w:pPr>
              <w:widowControl w:val="0"/>
              <w:spacing w:line="240" w:lineRule="auto"/>
              <w:jc w:val="center"/>
              <w:rPr>
                <w:sz w:val="18"/>
                <w:szCs w:val="18"/>
              </w:rPr>
            </w:pPr>
            <w:r w:rsidRPr="002C3F2F">
              <w:rPr>
                <w:sz w:val="18"/>
                <w:szCs w:val="18"/>
              </w:rPr>
              <w:t>11</w:t>
            </w:r>
          </w:p>
        </w:tc>
        <w:tc>
          <w:tcPr>
            <w:tcW w:w="1890" w:type="dxa"/>
            <w:tcBorders>
              <w:top w:val="single" w:sz="8" w:space="0" w:color="0A5B50"/>
              <w:left w:val="single" w:sz="8" w:space="0" w:color="0A5B50"/>
              <w:bottom w:val="single" w:sz="8" w:space="0" w:color="0A5B50"/>
              <w:right w:val="single" w:sz="8" w:space="0" w:color="0A5B50"/>
            </w:tcBorders>
            <w:vAlign w:val="center"/>
          </w:tcPr>
          <w:p w14:paraId="61716A42" w14:textId="77777777" w:rsidR="002C3F2F" w:rsidRPr="002C3F2F" w:rsidRDefault="002C3F2F" w:rsidP="002C3F2F">
            <w:pPr>
              <w:widowControl w:val="0"/>
              <w:spacing w:line="240" w:lineRule="auto"/>
              <w:jc w:val="center"/>
              <w:rPr>
                <w:sz w:val="18"/>
                <w:szCs w:val="18"/>
              </w:rPr>
            </w:pPr>
            <w:r w:rsidRPr="002C3F2F">
              <w:rPr>
                <w:sz w:val="18"/>
                <w:szCs w:val="18"/>
              </w:rPr>
              <w:t>63</w:t>
            </w:r>
          </w:p>
        </w:tc>
      </w:tr>
      <w:tr w:rsidR="002C3F2F" w:rsidRPr="00D81AB0" w14:paraId="262AABF3" w14:textId="77777777" w:rsidTr="002C3F2F">
        <w:tc>
          <w:tcPr>
            <w:tcW w:w="1520" w:type="dxa"/>
            <w:tcBorders>
              <w:top w:val="single" w:sz="8" w:space="0" w:color="0A5B50"/>
              <w:left w:val="single" w:sz="8" w:space="0" w:color="0A5B50"/>
              <w:bottom w:val="single" w:sz="8" w:space="0" w:color="0A5B50"/>
              <w:right w:val="single" w:sz="8" w:space="0" w:color="0A5B50"/>
            </w:tcBorders>
            <w:vAlign w:val="center"/>
          </w:tcPr>
          <w:p w14:paraId="25918930" w14:textId="77777777" w:rsidR="002C3F2F" w:rsidRPr="002C3F2F" w:rsidRDefault="002C3F2F" w:rsidP="002C3F2F">
            <w:pPr>
              <w:widowControl w:val="0"/>
              <w:spacing w:line="240" w:lineRule="auto"/>
              <w:jc w:val="center"/>
              <w:rPr>
                <w:sz w:val="18"/>
                <w:szCs w:val="18"/>
              </w:rPr>
            </w:pPr>
            <w:r w:rsidRPr="002C3F2F">
              <w:rPr>
                <w:sz w:val="18"/>
                <w:szCs w:val="18"/>
              </w:rPr>
              <w:t>R</w:t>
            </w:r>
          </w:p>
        </w:tc>
        <w:tc>
          <w:tcPr>
            <w:tcW w:w="1890" w:type="dxa"/>
            <w:tcBorders>
              <w:top w:val="single" w:sz="8" w:space="0" w:color="0A5B50"/>
              <w:left w:val="single" w:sz="8" w:space="0" w:color="0A5B50"/>
              <w:bottom w:val="single" w:sz="8" w:space="0" w:color="0A5B50"/>
              <w:right w:val="single" w:sz="8" w:space="0" w:color="0A5B50"/>
            </w:tcBorders>
            <w:vAlign w:val="center"/>
          </w:tcPr>
          <w:p w14:paraId="5B48AF28" w14:textId="77777777" w:rsidR="002C3F2F" w:rsidRPr="002C3F2F" w:rsidRDefault="002C3F2F" w:rsidP="002C3F2F">
            <w:pPr>
              <w:widowControl w:val="0"/>
              <w:spacing w:line="240" w:lineRule="auto"/>
              <w:jc w:val="center"/>
              <w:rPr>
                <w:sz w:val="18"/>
                <w:szCs w:val="18"/>
              </w:rPr>
            </w:pPr>
            <w:r w:rsidRPr="002C3F2F">
              <w:rPr>
                <w:sz w:val="18"/>
                <w:szCs w:val="18"/>
              </w:rPr>
              <w:t>20</w:t>
            </w:r>
          </w:p>
        </w:tc>
        <w:tc>
          <w:tcPr>
            <w:tcW w:w="1890" w:type="dxa"/>
            <w:tcBorders>
              <w:top w:val="single" w:sz="8" w:space="0" w:color="0A5B50"/>
              <w:left w:val="single" w:sz="8" w:space="0" w:color="0A5B50"/>
              <w:bottom w:val="single" w:sz="8" w:space="0" w:color="0A5B50"/>
              <w:right w:val="single" w:sz="8" w:space="0" w:color="0A5B50"/>
            </w:tcBorders>
            <w:vAlign w:val="center"/>
          </w:tcPr>
          <w:p w14:paraId="0E747EA1" w14:textId="77777777" w:rsidR="002C3F2F" w:rsidRPr="002C3F2F" w:rsidRDefault="002C3F2F" w:rsidP="002C3F2F">
            <w:pPr>
              <w:widowControl w:val="0"/>
              <w:spacing w:line="240" w:lineRule="auto"/>
              <w:jc w:val="center"/>
              <w:rPr>
                <w:sz w:val="18"/>
                <w:szCs w:val="18"/>
              </w:rPr>
            </w:pPr>
            <w:r w:rsidRPr="002C3F2F">
              <w:rPr>
                <w:sz w:val="18"/>
                <w:szCs w:val="18"/>
              </w:rPr>
              <w:t>50</w:t>
            </w:r>
          </w:p>
        </w:tc>
      </w:tr>
      <w:tr w:rsidR="002C3F2F" w:rsidRPr="00D81AB0" w14:paraId="06384AEA" w14:textId="77777777" w:rsidTr="002C3F2F">
        <w:tc>
          <w:tcPr>
            <w:tcW w:w="1520" w:type="dxa"/>
            <w:tcBorders>
              <w:top w:val="single" w:sz="8" w:space="0" w:color="0A5B50"/>
              <w:left w:val="single" w:sz="8" w:space="0" w:color="0A5B50"/>
              <w:bottom w:val="single" w:sz="8" w:space="0" w:color="0A5B50"/>
              <w:right w:val="single" w:sz="8" w:space="0" w:color="0A5B50"/>
            </w:tcBorders>
            <w:vAlign w:val="center"/>
          </w:tcPr>
          <w:p w14:paraId="4E134B5D" w14:textId="77777777" w:rsidR="002C3F2F" w:rsidRPr="002C3F2F" w:rsidRDefault="002C3F2F" w:rsidP="002C3F2F">
            <w:pPr>
              <w:widowControl w:val="0"/>
              <w:spacing w:line="240" w:lineRule="auto"/>
              <w:jc w:val="center"/>
              <w:rPr>
                <w:sz w:val="18"/>
                <w:szCs w:val="18"/>
              </w:rPr>
            </w:pPr>
            <w:r w:rsidRPr="002C3F2F">
              <w:rPr>
                <w:sz w:val="18"/>
                <w:szCs w:val="18"/>
              </w:rPr>
              <w:t>S</w:t>
            </w:r>
          </w:p>
        </w:tc>
        <w:tc>
          <w:tcPr>
            <w:tcW w:w="1890" w:type="dxa"/>
            <w:tcBorders>
              <w:top w:val="single" w:sz="8" w:space="0" w:color="0A5B50"/>
              <w:left w:val="single" w:sz="8" w:space="0" w:color="0A5B50"/>
              <w:bottom w:val="single" w:sz="8" w:space="0" w:color="0A5B50"/>
              <w:right w:val="single" w:sz="8" w:space="0" w:color="0A5B50"/>
            </w:tcBorders>
            <w:vAlign w:val="center"/>
          </w:tcPr>
          <w:p w14:paraId="553F1091" w14:textId="77777777" w:rsidR="002C3F2F" w:rsidRPr="002C3F2F" w:rsidRDefault="002C3F2F" w:rsidP="002C3F2F">
            <w:pPr>
              <w:widowControl w:val="0"/>
              <w:spacing w:line="240" w:lineRule="auto"/>
              <w:jc w:val="center"/>
              <w:rPr>
                <w:sz w:val="18"/>
                <w:szCs w:val="18"/>
              </w:rPr>
            </w:pPr>
            <w:r w:rsidRPr="002C3F2F">
              <w:rPr>
                <w:sz w:val="18"/>
                <w:szCs w:val="18"/>
              </w:rPr>
              <w:t>15</w:t>
            </w:r>
          </w:p>
        </w:tc>
        <w:tc>
          <w:tcPr>
            <w:tcW w:w="1890" w:type="dxa"/>
            <w:tcBorders>
              <w:top w:val="single" w:sz="8" w:space="0" w:color="0A5B50"/>
              <w:left w:val="single" w:sz="8" w:space="0" w:color="0A5B50"/>
              <w:bottom w:val="single" w:sz="8" w:space="0" w:color="0A5B50"/>
              <w:right w:val="single" w:sz="8" w:space="0" w:color="0A5B50"/>
            </w:tcBorders>
            <w:vAlign w:val="center"/>
          </w:tcPr>
          <w:p w14:paraId="6F6B6616" w14:textId="77777777" w:rsidR="002C3F2F" w:rsidRPr="002C3F2F" w:rsidRDefault="002C3F2F" w:rsidP="002C3F2F">
            <w:pPr>
              <w:widowControl w:val="0"/>
              <w:spacing w:line="240" w:lineRule="auto"/>
              <w:jc w:val="center"/>
              <w:rPr>
                <w:sz w:val="18"/>
                <w:szCs w:val="18"/>
              </w:rPr>
            </w:pPr>
            <w:r w:rsidRPr="002C3F2F">
              <w:rPr>
                <w:sz w:val="18"/>
                <w:szCs w:val="18"/>
              </w:rPr>
              <w:t>67</w:t>
            </w:r>
          </w:p>
        </w:tc>
      </w:tr>
      <w:tr w:rsidR="002C3F2F" w:rsidRPr="00D81AB0" w14:paraId="2B00C073" w14:textId="77777777" w:rsidTr="00E772D7">
        <w:tc>
          <w:tcPr>
            <w:tcW w:w="1520" w:type="dxa"/>
            <w:tcBorders>
              <w:top w:val="single" w:sz="8" w:space="0" w:color="0A5B50"/>
              <w:left w:val="single" w:sz="8" w:space="0" w:color="0A5B50"/>
              <w:bottom w:val="single" w:sz="8" w:space="0" w:color="0A5B50"/>
              <w:right w:val="single" w:sz="8" w:space="0" w:color="0A5B50"/>
            </w:tcBorders>
            <w:vAlign w:val="center"/>
          </w:tcPr>
          <w:p w14:paraId="389E9C4B" w14:textId="77777777" w:rsidR="002C3F2F" w:rsidRPr="002C3F2F" w:rsidRDefault="002C3F2F" w:rsidP="00E772D7">
            <w:pPr>
              <w:widowControl w:val="0"/>
              <w:jc w:val="center"/>
              <w:rPr>
                <w:sz w:val="18"/>
                <w:szCs w:val="18"/>
              </w:rPr>
            </w:pPr>
            <w:r w:rsidRPr="002C3F2F">
              <w:rPr>
                <w:sz w:val="18"/>
                <w:szCs w:val="18"/>
              </w:rPr>
              <w:t>T</w:t>
            </w:r>
          </w:p>
        </w:tc>
        <w:tc>
          <w:tcPr>
            <w:tcW w:w="1890" w:type="dxa"/>
            <w:tcBorders>
              <w:top w:val="single" w:sz="8" w:space="0" w:color="0A5B50"/>
              <w:left w:val="single" w:sz="8" w:space="0" w:color="0A5B50"/>
              <w:bottom w:val="single" w:sz="8" w:space="0" w:color="0A5B50"/>
              <w:right w:val="single" w:sz="8" w:space="0" w:color="0A5B50"/>
            </w:tcBorders>
            <w:vAlign w:val="center"/>
          </w:tcPr>
          <w:p w14:paraId="37DEC64F" w14:textId="77777777" w:rsidR="002C3F2F" w:rsidRPr="002C3F2F" w:rsidRDefault="002C3F2F" w:rsidP="00E772D7">
            <w:pPr>
              <w:widowControl w:val="0"/>
              <w:jc w:val="center"/>
              <w:rPr>
                <w:sz w:val="18"/>
                <w:szCs w:val="18"/>
              </w:rPr>
            </w:pPr>
            <w:r w:rsidRPr="002C3F2F">
              <w:rPr>
                <w:sz w:val="18"/>
                <w:szCs w:val="18"/>
              </w:rPr>
              <w:t>16</w:t>
            </w:r>
          </w:p>
        </w:tc>
        <w:tc>
          <w:tcPr>
            <w:tcW w:w="1890" w:type="dxa"/>
            <w:tcBorders>
              <w:top w:val="single" w:sz="8" w:space="0" w:color="0A5B50"/>
              <w:left w:val="single" w:sz="8" w:space="0" w:color="0A5B50"/>
              <w:bottom w:val="single" w:sz="8" w:space="0" w:color="0A5B50"/>
              <w:right w:val="single" w:sz="8" w:space="0" w:color="0A5B50"/>
            </w:tcBorders>
            <w:vAlign w:val="center"/>
          </w:tcPr>
          <w:p w14:paraId="786A8F1A" w14:textId="77777777" w:rsidR="002C3F2F" w:rsidRPr="002C3F2F" w:rsidRDefault="002C3F2F" w:rsidP="00E772D7">
            <w:pPr>
              <w:widowControl w:val="0"/>
              <w:jc w:val="center"/>
              <w:rPr>
                <w:sz w:val="18"/>
                <w:szCs w:val="18"/>
              </w:rPr>
            </w:pPr>
            <w:r w:rsidRPr="002C3F2F">
              <w:rPr>
                <w:sz w:val="18"/>
                <w:szCs w:val="18"/>
              </w:rPr>
              <w:t>40</w:t>
            </w:r>
          </w:p>
        </w:tc>
      </w:tr>
      <w:tr w:rsidR="002C3F2F" w:rsidRPr="00D81AB0" w14:paraId="2E003C1D" w14:textId="77777777" w:rsidTr="00E772D7">
        <w:tc>
          <w:tcPr>
            <w:tcW w:w="1520" w:type="dxa"/>
            <w:tcBorders>
              <w:top w:val="single" w:sz="8" w:space="0" w:color="0A5B50"/>
              <w:left w:val="single" w:sz="8" w:space="0" w:color="0A5B50"/>
              <w:bottom w:val="single" w:sz="8" w:space="0" w:color="0A5B50"/>
              <w:right w:val="single" w:sz="8" w:space="0" w:color="0A5B50"/>
            </w:tcBorders>
            <w:vAlign w:val="center"/>
          </w:tcPr>
          <w:p w14:paraId="56E3B3BF" w14:textId="77777777" w:rsidR="002C3F2F" w:rsidRPr="002C3F2F" w:rsidRDefault="002C3F2F" w:rsidP="00E772D7">
            <w:pPr>
              <w:widowControl w:val="0"/>
              <w:jc w:val="center"/>
              <w:rPr>
                <w:sz w:val="18"/>
                <w:szCs w:val="18"/>
              </w:rPr>
            </w:pPr>
            <w:r w:rsidRPr="002C3F2F">
              <w:rPr>
                <w:sz w:val="18"/>
                <w:szCs w:val="18"/>
              </w:rPr>
              <w:t>U</w:t>
            </w:r>
          </w:p>
        </w:tc>
        <w:tc>
          <w:tcPr>
            <w:tcW w:w="1890" w:type="dxa"/>
            <w:tcBorders>
              <w:top w:val="single" w:sz="8" w:space="0" w:color="0A5B50"/>
              <w:left w:val="single" w:sz="8" w:space="0" w:color="0A5B50"/>
              <w:bottom w:val="single" w:sz="8" w:space="0" w:color="0A5B50"/>
              <w:right w:val="single" w:sz="8" w:space="0" w:color="0A5B50"/>
            </w:tcBorders>
            <w:vAlign w:val="center"/>
          </w:tcPr>
          <w:p w14:paraId="78739A86" w14:textId="77777777" w:rsidR="002C3F2F" w:rsidRPr="002C3F2F" w:rsidRDefault="002C3F2F" w:rsidP="00E772D7">
            <w:pPr>
              <w:widowControl w:val="0"/>
              <w:jc w:val="center"/>
              <w:rPr>
                <w:sz w:val="18"/>
                <w:szCs w:val="18"/>
              </w:rPr>
            </w:pPr>
            <w:r w:rsidRPr="002C3F2F">
              <w:rPr>
                <w:sz w:val="18"/>
                <w:szCs w:val="18"/>
              </w:rPr>
              <w:t>4</w:t>
            </w:r>
          </w:p>
        </w:tc>
        <w:tc>
          <w:tcPr>
            <w:tcW w:w="1890" w:type="dxa"/>
            <w:tcBorders>
              <w:top w:val="single" w:sz="8" w:space="0" w:color="0A5B50"/>
              <w:left w:val="single" w:sz="8" w:space="0" w:color="0A5B50"/>
              <w:bottom w:val="single" w:sz="8" w:space="0" w:color="0A5B50"/>
              <w:right w:val="single" w:sz="8" w:space="0" w:color="0A5B50"/>
            </w:tcBorders>
            <w:vAlign w:val="center"/>
          </w:tcPr>
          <w:p w14:paraId="05FBF55A" w14:textId="77777777" w:rsidR="002C3F2F" w:rsidRPr="002C3F2F" w:rsidRDefault="002C3F2F" w:rsidP="00E772D7">
            <w:pPr>
              <w:widowControl w:val="0"/>
              <w:jc w:val="center"/>
              <w:rPr>
                <w:sz w:val="18"/>
                <w:szCs w:val="18"/>
              </w:rPr>
            </w:pPr>
            <w:r w:rsidRPr="002C3F2F">
              <w:rPr>
                <w:sz w:val="18"/>
                <w:szCs w:val="18"/>
              </w:rPr>
              <w:t>86</w:t>
            </w:r>
          </w:p>
        </w:tc>
      </w:tr>
      <w:tr w:rsidR="002C3F2F" w:rsidRPr="00D81AB0" w14:paraId="657FFB7E" w14:textId="77777777" w:rsidTr="00E772D7">
        <w:tc>
          <w:tcPr>
            <w:tcW w:w="1520" w:type="dxa"/>
            <w:tcBorders>
              <w:top w:val="single" w:sz="8" w:space="0" w:color="0A5B50"/>
              <w:left w:val="single" w:sz="8" w:space="0" w:color="0A5B50"/>
              <w:bottom w:val="single" w:sz="8" w:space="0" w:color="0A5B50"/>
              <w:right w:val="single" w:sz="8" w:space="0" w:color="0A5B50"/>
            </w:tcBorders>
            <w:vAlign w:val="center"/>
          </w:tcPr>
          <w:p w14:paraId="5A0EE3C6" w14:textId="77777777" w:rsidR="002C3F2F" w:rsidRPr="002C3F2F" w:rsidRDefault="002C3F2F" w:rsidP="00E772D7">
            <w:pPr>
              <w:widowControl w:val="0"/>
              <w:jc w:val="center"/>
              <w:rPr>
                <w:sz w:val="18"/>
                <w:szCs w:val="18"/>
              </w:rPr>
            </w:pPr>
            <w:r w:rsidRPr="002C3F2F">
              <w:rPr>
                <w:sz w:val="18"/>
                <w:szCs w:val="18"/>
              </w:rPr>
              <w:lastRenderedPageBreak/>
              <w:t>V</w:t>
            </w:r>
          </w:p>
        </w:tc>
        <w:tc>
          <w:tcPr>
            <w:tcW w:w="1890" w:type="dxa"/>
            <w:tcBorders>
              <w:top w:val="single" w:sz="8" w:space="0" w:color="0A5B50"/>
              <w:left w:val="single" w:sz="8" w:space="0" w:color="0A5B50"/>
              <w:bottom w:val="single" w:sz="8" w:space="0" w:color="0A5B50"/>
              <w:right w:val="single" w:sz="8" w:space="0" w:color="0A5B50"/>
            </w:tcBorders>
            <w:vAlign w:val="center"/>
          </w:tcPr>
          <w:p w14:paraId="08450876" w14:textId="77777777" w:rsidR="002C3F2F" w:rsidRPr="002C3F2F" w:rsidRDefault="002C3F2F" w:rsidP="00E772D7">
            <w:pPr>
              <w:widowControl w:val="0"/>
              <w:jc w:val="center"/>
              <w:rPr>
                <w:sz w:val="18"/>
                <w:szCs w:val="18"/>
              </w:rPr>
            </w:pPr>
            <w:r w:rsidRPr="002C3F2F">
              <w:rPr>
                <w:sz w:val="18"/>
                <w:szCs w:val="18"/>
              </w:rPr>
              <w:t>8</w:t>
            </w:r>
          </w:p>
        </w:tc>
        <w:tc>
          <w:tcPr>
            <w:tcW w:w="1890" w:type="dxa"/>
            <w:tcBorders>
              <w:top w:val="single" w:sz="8" w:space="0" w:color="0A5B50"/>
              <w:left w:val="single" w:sz="8" w:space="0" w:color="0A5B50"/>
              <w:bottom w:val="single" w:sz="8" w:space="0" w:color="0A5B50"/>
              <w:right w:val="single" w:sz="8" w:space="0" w:color="0A5B50"/>
            </w:tcBorders>
            <w:vAlign w:val="center"/>
          </w:tcPr>
          <w:p w14:paraId="5B624F10" w14:textId="77777777" w:rsidR="002C3F2F" w:rsidRPr="002C3F2F" w:rsidRDefault="002C3F2F" w:rsidP="00E772D7">
            <w:pPr>
              <w:widowControl w:val="0"/>
              <w:jc w:val="center"/>
              <w:rPr>
                <w:sz w:val="18"/>
                <w:szCs w:val="18"/>
              </w:rPr>
            </w:pPr>
            <w:r w:rsidRPr="002C3F2F">
              <w:rPr>
                <w:sz w:val="18"/>
                <w:szCs w:val="18"/>
              </w:rPr>
              <w:t>82</w:t>
            </w:r>
          </w:p>
        </w:tc>
      </w:tr>
    </w:tbl>
    <w:p w14:paraId="79DFF313" w14:textId="77777777" w:rsidR="002C3F2F" w:rsidRDefault="002C3F2F" w:rsidP="002C3F2F"/>
    <w:p w14:paraId="78766696" w14:textId="04866862" w:rsidR="002C3F2F" w:rsidRPr="002C3F2F" w:rsidRDefault="002C3F2F" w:rsidP="002C3F2F">
      <w:r>
        <w:rPr>
          <w:rFonts w:ascii="Noto Sans" w:eastAsia="Noto Sans" w:hAnsi="Noto Sans" w:cs="Noto Sans"/>
          <w:b/>
          <w:bCs/>
          <w:noProof/>
          <w:color w:val="0A5B50"/>
          <w:sz w:val="28"/>
          <w:szCs w:val="28"/>
        </w:rPr>
        <w:drawing>
          <wp:inline distT="114300" distB="114300" distL="114300" distR="114300" wp14:anchorId="201168DE" wp14:editId="56F0BF73">
            <wp:extent cx="4719638" cy="2331501"/>
            <wp:effectExtent l="0" t="0" r="0" b="0"/>
            <wp:docPr id="3" name="image4.png" descr="The image shows a scatter plot on a coordinate plane with a grid. The horizontal axis is labeled number of absences and ranges from 0 to 26 with increments of 2. The vertical axis is labeled final exam score and ranges from 0 to 100 with increments of 10. There are twenty-two points plotted on the graph, each labeled with a capital letter. The points are located at the following coordinates: A is at 1 comma 94, B is at 5 comma 71, C is at 1 comma 98, D is at 5 comma 70, E is at 3 comma 67, F is at 2 comma 94, G is at 6 comma 71, H is at 4 comma 89, I is at 5 comma 77, J is at 0 comma 90, K is at 2 comma 91, L is at 11 comma 60, M is at 7 comma 68, N is at 8 comma 65, O is at 20 comma 42, P is at 10 comma 63, Q is at 11 comma 63, R is at 20 comma 50, S is at 15 comma 67, T is at 16 comma 40, U is at 4 comma 86, and V is at 8 comma 82. The overall trend of the points shows that as the number of absences increases, the final exam score generally decreases."/>
            <wp:cNvGraphicFramePr/>
            <a:graphic xmlns:a="http://schemas.openxmlformats.org/drawingml/2006/main">
              <a:graphicData uri="http://schemas.openxmlformats.org/drawingml/2006/picture">
                <pic:pic xmlns:pic="http://schemas.openxmlformats.org/drawingml/2006/picture">
                  <pic:nvPicPr>
                    <pic:cNvPr id="3" name="image4.png" descr="The image shows a scatter plot on a coordinate plane with a grid. The horizontal axis is labeled number of absences and ranges from 0 to 26 with increments of 2. The vertical axis is labeled final exam score and ranges from 0 to 100 with increments of 10. There are twenty-two points plotted on the graph, each labeled with a capital letter. The points are located at the following coordinates: A is at 1 comma 94, B is at 5 comma 71, C is at 1 comma 98, D is at 5 comma 70, E is at 3 comma 67, F is at 2 comma 94, G is at 6 comma 71, H is at 4 comma 89, I is at 5 comma 77, J is at 0 comma 90, K is at 2 comma 91, L is at 11 comma 60, M is at 7 comma 68, N is at 8 comma 65, O is at 20 comma 42, P is at 10 comma 63, Q is at 11 comma 63, R is at 20 comma 50, S is at 15 comma 67, T is at 16 comma 40, U is at 4 comma 86, and V is at 8 comma 82. The overall trend of the points shows that as the number of absences increases, the final exam score generally decreases."/>
                    <pic:cNvPicPr preferRelativeResize="0"/>
                  </pic:nvPicPr>
                  <pic:blipFill>
                    <a:blip r:embed="rId8"/>
                    <a:srcRect/>
                    <a:stretch>
                      <a:fillRect/>
                    </a:stretch>
                  </pic:blipFill>
                  <pic:spPr>
                    <a:xfrm>
                      <a:off x="0" y="0"/>
                      <a:ext cx="4719638" cy="2331501"/>
                    </a:xfrm>
                    <a:prstGeom prst="rect">
                      <a:avLst/>
                    </a:prstGeom>
                    <a:ln/>
                  </pic:spPr>
                </pic:pic>
              </a:graphicData>
            </a:graphic>
          </wp:inline>
        </w:drawing>
      </w:r>
    </w:p>
    <w:p w14:paraId="5DC60768" w14:textId="77777777" w:rsidR="00EE0C56" w:rsidRDefault="00000000">
      <w:pPr>
        <w:numPr>
          <w:ilvl w:val="0"/>
          <w:numId w:val="5"/>
        </w:numPr>
        <w:spacing w:before="200" w:after="200" w:line="240" w:lineRule="auto"/>
        <w:rPr>
          <w:rFonts w:ascii="Noto Sans" w:eastAsia="Noto Sans" w:hAnsi="Noto Sans" w:cs="Noto Sans"/>
        </w:rPr>
      </w:pPr>
      <w:r>
        <w:rPr>
          <w:rFonts w:ascii="Noto Sans" w:eastAsia="Noto Sans" w:hAnsi="Noto Sans" w:cs="Noto Sans"/>
        </w:rPr>
        <w:t xml:space="preserve">What are the coordinates of the point in the scatter plot that represents student </w:t>
      </w:r>
      <w:r>
        <w:rPr>
          <w:rFonts w:ascii="Times New Roman" w:eastAsia="Times New Roman" w:hAnsi="Times New Roman" w:cs="Times New Roman"/>
          <w:i/>
          <w:iCs/>
        </w:rPr>
        <w:t>G</w:t>
      </w:r>
      <w:r>
        <w:rPr>
          <w:rFonts w:ascii="Noto Sans" w:eastAsia="Noto Sans" w:hAnsi="Noto Sans" w:cs="Noto Sans"/>
        </w:rPr>
        <w:t xml:space="preserve">? </w:t>
      </w:r>
    </w:p>
    <w:p w14:paraId="1116FFF2" w14:textId="77777777" w:rsidR="00EE0C56" w:rsidRDefault="00000000">
      <w:pPr>
        <w:spacing w:before="200" w:after="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 xml:space="preserve"> (6, 71)</w:t>
      </w:r>
    </w:p>
    <w:p w14:paraId="3A6599B7" w14:textId="77777777" w:rsidR="00EE0C56" w:rsidRDefault="00000000">
      <w:pPr>
        <w:numPr>
          <w:ilvl w:val="0"/>
          <w:numId w:val="5"/>
        </w:numPr>
        <w:spacing w:before="200" w:after="200" w:line="240" w:lineRule="auto"/>
        <w:rPr>
          <w:rFonts w:ascii="Noto Sans" w:eastAsia="Noto Sans" w:hAnsi="Noto Sans" w:cs="Noto Sans"/>
        </w:rPr>
      </w:pPr>
      <w:r>
        <w:rPr>
          <w:rFonts w:ascii="Noto Sans" w:eastAsia="Noto Sans" w:hAnsi="Noto Sans" w:cs="Noto Sans"/>
        </w:rPr>
        <w:t xml:space="preserve">What are the coordinates of the point in the scatter plot that represents student </w:t>
      </w:r>
      <w:r>
        <w:rPr>
          <w:rFonts w:ascii="Times New Roman" w:eastAsia="Times New Roman" w:hAnsi="Times New Roman" w:cs="Times New Roman"/>
          <w:i/>
          <w:iCs/>
        </w:rPr>
        <w:t>R</w:t>
      </w:r>
      <w:r>
        <w:rPr>
          <w:rFonts w:ascii="Noto Sans" w:eastAsia="Noto Sans" w:hAnsi="Noto Sans" w:cs="Noto Sans"/>
        </w:rPr>
        <w:t>?</w:t>
      </w:r>
    </w:p>
    <w:p w14:paraId="66C6E129" w14:textId="77777777" w:rsidR="00EE0C56" w:rsidRDefault="00000000">
      <w:pPr>
        <w:spacing w:before="200" w:after="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 xml:space="preserve"> (20, 50)</w:t>
      </w:r>
    </w:p>
    <w:p w14:paraId="76B8E05F" w14:textId="77777777" w:rsidR="00EE0C56" w:rsidRDefault="00000000">
      <w:pPr>
        <w:numPr>
          <w:ilvl w:val="0"/>
          <w:numId w:val="5"/>
        </w:numPr>
        <w:spacing w:before="200" w:after="200" w:line="240" w:lineRule="auto"/>
        <w:rPr>
          <w:rFonts w:ascii="Noto Sans" w:eastAsia="Noto Sans" w:hAnsi="Noto Sans" w:cs="Noto Sans"/>
        </w:rPr>
      </w:pPr>
      <w:r>
        <w:rPr>
          <w:rFonts w:ascii="Noto Sans" w:eastAsia="Noto Sans" w:hAnsi="Noto Sans" w:cs="Noto Sans"/>
        </w:rPr>
        <w:t>What is the final exam score of the student who has perfect attendance?</w:t>
      </w:r>
    </w:p>
    <w:p w14:paraId="2D848DBB" w14:textId="77777777" w:rsidR="00EE0C56" w:rsidRDefault="00000000">
      <w:pPr>
        <w:spacing w:before="200" w:after="200" w:line="240" w:lineRule="auto"/>
        <w:rPr>
          <w:rFonts w:ascii="Noto Sans" w:eastAsia="Noto Sans" w:hAnsi="Noto Sans" w:cs="Noto Sans"/>
        </w:rPr>
      </w:pPr>
      <w:r>
        <w:rPr>
          <w:rFonts w:ascii="Noto Sans" w:eastAsia="Noto Sans" w:hAnsi="Noto Sans" w:cs="Noto Sans"/>
        </w:rPr>
        <w:t xml:space="preserve"> </w:t>
      </w:r>
      <w:r>
        <w:rPr>
          <w:rFonts w:ascii="Noto Sans" w:eastAsia="Noto Sans" w:hAnsi="Noto Sans" w:cs="Noto Sans"/>
          <w:b/>
          <w:bCs/>
          <w:color w:val="666666"/>
        </w:rPr>
        <w:t xml:space="preserve">Answer: </w:t>
      </w:r>
      <w:r>
        <w:rPr>
          <w:rFonts w:ascii="Noto Sans" w:eastAsia="Noto Sans" w:hAnsi="Noto Sans" w:cs="Noto Sans"/>
          <w:color w:val="666666"/>
        </w:rPr>
        <w:t xml:space="preserve"> 90</w:t>
      </w:r>
    </w:p>
    <w:p w14:paraId="513E0417" w14:textId="77777777" w:rsidR="00EE0C56" w:rsidRDefault="00000000">
      <w:pPr>
        <w:numPr>
          <w:ilvl w:val="0"/>
          <w:numId w:val="5"/>
        </w:numPr>
        <w:spacing w:before="200" w:after="200" w:line="240" w:lineRule="auto"/>
        <w:rPr>
          <w:rFonts w:ascii="Noto Sans" w:eastAsia="Noto Sans" w:hAnsi="Noto Sans" w:cs="Noto Sans"/>
        </w:rPr>
      </w:pPr>
      <w:r>
        <w:rPr>
          <w:rFonts w:ascii="Noto Sans" w:eastAsia="Noto Sans" w:hAnsi="Noto Sans" w:cs="Noto Sans"/>
        </w:rPr>
        <w:t xml:space="preserve">What are the final exam scores of the students with the most absences? </w:t>
      </w:r>
    </w:p>
    <w:p w14:paraId="532FD94B" w14:textId="77777777" w:rsidR="00EE0C56" w:rsidRDefault="00000000">
      <w:pPr>
        <w:spacing w:before="200" w:after="200" w:line="240" w:lineRule="auto"/>
        <w:rPr>
          <w:rFonts w:ascii="Noto Sans" w:eastAsia="Noto Sans" w:hAnsi="Noto Sans" w:cs="Noto Sans"/>
        </w:rPr>
      </w:pPr>
      <w:r>
        <w:rPr>
          <w:rFonts w:ascii="Noto Sans" w:eastAsia="Noto Sans" w:hAnsi="Noto Sans" w:cs="Noto Sans"/>
        </w:rPr>
        <w:t xml:space="preserve"> </w:t>
      </w:r>
      <w:r>
        <w:rPr>
          <w:rFonts w:ascii="Noto Sans" w:eastAsia="Noto Sans" w:hAnsi="Noto Sans" w:cs="Noto Sans"/>
          <w:b/>
          <w:bCs/>
          <w:color w:val="666666"/>
        </w:rPr>
        <w:t xml:space="preserve">Answer: </w:t>
      </w:r>
      <w:r>
        <w:rPr>
          <w:rFonts w:ascii="Noto Sans" w:eastAsia="Noto Sans" w:hAnsi="Noto Sans" w:cs="Noto Sans"/>
          <w:color w:val="666666"/>
        </w:rPr>
        <w:t xml:space="preserve"> 42 and 50</w:t>
      </w:r>
    </w:p>
    <w:p w14:paraId="6DB00482" w14:textId="77777777" w:rsidR="00EE0C56" w:rsidRDefault="00000000">
      <w:pPr>
        <w:numPr>
          <w:ilvl w:val="0"/>
          <w:numId w:val="5"/>
        </w:numPr>
        <w:spacing w:before="200" w:after="200" w:line="240" w:lineRule="auto"/>
        <w:rPr>
          <w:rFonts w:ascii="Noto Sans" w:eastAsia="Noto Sans" w:hAnsi="Noto Sans" w:cs="Noto Sans"/>
        </w:rPr>
      </w:pPr>
      <w:r>
        <w:rPr>
          <w:rFonts w:ascii="Noto Sans" w:eastAsia="Noto Sans" w:hAnsi="Noto Sans" w:cs="Noto Sans"/>
        </w:rPr>
        <w:t>How many absences does the student with the highest score have?</w:t>
      </w:r>
    </w:p>
    <w:p w14:paraId="14A9EF82" w14:textId="77777777" w:rsidR="00EE0C56" w:rsidRDefault="00000000">
      <w:pPr>
        <w:spacing w:before="200" w:after="200" w:line="240" w:lineRule="auto"/>
        <w:rPr>
          <w:rFonts w:ascii="Noto Sans" w:eastAsia="Noto Sans" w:hAnsi="Noto Sans" w:cs="Noto Sans"/>
        </w:rPr>
      </w:pPr>
      <w:r>
        <w:rPr>
          <w:rFonts w:ascii="Noto Sans" w:eastAsia="Noto Sans" w:hAnsi="Noto Sans" w:cs="Noto Sans"/>
        </w:rPr>
        <w:t xml:space="preserve"> </w:t>
      </w:r>
      <w:r>
        <w:rPr>
          <w:rFonts w:ascii="Noto Sans" w:eastAsia="Noto Sans" w:hAnsi="Noto Sans" w:cs="Noto Sans"/>
          <w:b/>
          <w:bCs/>
          <w:color w:val="666666"/>
        </w:rPr>
        <w:t xml:space="preserve">Answer: </w:t>
      </w:r>
      <w:r>
        <w:rPr>
          <w:rFonts w:ascii="Noto Sans" w:eastAsia="Noto Sans" w:hAnsi="Noto Sans" w:cs="Noto Sans"/>
          <w:color w:val="666666"/>
        </w:rPr>
        <w:t xml:space="preserve"> 1 absence</w:t>
      </w:r>
    </w:p>
    <w:p w14:paraId="56560081" w14:textId="77777777" w:rsidR="00EE0C56" w:rsidRDefault="00000000">
      <w:pPr>
        <w:numPr>
          <w:ilvl w:val="0"/>
          <w:numId w:val="5"/>
        </w:numPr>
        <w:spacing w:before="200" w:after="200" w:line="240" w:lineRule="auto"/>
        <w:rPr>
          <w:rFonts w:ascii="Noto Sans" w:eastAsia="Noto Sans" w:hAnsi="Noto Sans" w:cs="Noto Sans"/>
        </w:rPr>
      </w:pPr>
      <w:r>
        <w:rPr>
          <w:rFonts w:ascii="Noto Sans" w:eastAsia="Noto Sans" w:hAnsi="Noto Sans" w:cs="Noto Sans"/>
        </w:rPr>
        <w:t xml:space="preserve">How many absences does the student with the lowest score have? </w:t>
      </w:r>
    </w:p>
    <w:p w14:paraId="3C5E2A22" w14:textId="77777777" w:rsidR="00EE0C56" w:rsidRDefault="00000000">
      <w:pPr>
        <w:spacing w:before="200" w:after="200" w:line="240" w:lineRule="auto"/>
        <w:rPr>
          <w:rFonts w:ascii="Noto Sans" w:eastAsia="Noto Sans" w:hAnsi="Noto Sans" w:cs="Noto Sans"/>
        </w:rPr>
      </w:pPr>
      <w:r>
        <w:rPr>
          <w:rFonts w:ascii="Noto Sans" w:eastAsia="Noto Sans" w:hAnsi="Noto Sans" w:cs="Noto Sans"/>
        </w:rPr>
        <w:t xml:space="preserve"> </w:t>
      </w:r>
      <w:r>
        <w:rPr>
          <w:rFonts w:ascii="Noto Sans" w:eastAsia="Noto Sans" w:hAnsi="Noto Sans" w:cs="Noto Sans"/>
          <w:b/>
          <w:bCs/>
          <w:color w:val="666666"/>
        </w:rPr>
        <w:t xml:space="preserve">Answer: </w:t>
      </w:r>
      <w:r>
        <w:rPr>
          <w:rFonts w:ascii="Noto Sans" w:eastAsia="Noto Sans" w:hAnsi="Noto Sans" w:cs="Noto Sans"/>
          <w:color w:val="666666"/>
        </w:rPr>
        <w:t xml:space="preserve"> 16</w:t>
      </w:r>
    </w:p>
    <w:p w14:paraId="038328F5" w14:textId="77777777" w:rsidR="00EE0C56" w:rsidRDefault="00000000">
      <w:pPr>
        <w:numPr>
          <w:ilvl w:val="0"/>
          <w:numId w:val="5"/>
        </w:numPr>
        <w:spacing w:before="200" w:after="200" w:line="240" w:lineRule="auto"/>
        <w:rPr>
          <w:rFonts w:ascii="Noto Sans" w:eastAsia="Noto Sans" w:hAnsi="Noto Sans" w:cs="Noto Sans"/>
        </w:rPr>
      </w:pPr>
      <w:r>
        <w:rPr>
          <w:rFonts w:ascii="Noto Sans" w:eastAsia="Noto Sans" w:hAnsi="Noto Sans" w:cs="Noto Sans"/>
        </w:rPr>
        <w:t xml:space="preserve">If student </w:t>
      </w:r>
      <w:r>
        <w:rPr>
          <w:rFonts w:ascii="Times New Roman" w:eastAsia="Times New Roman" w:hAnsi="Times New Roman" w:cs="Times New Roman"/>
          <w:i/>
          <w:iCs/>
        </w:rPr>
        <w:t>W</w:t>
      </w:r>
      <w:r>
        <w:rPr>
          <w:rFonts w:ascii="Noto Sans" w:eastAsia="Noto Sans" w:hAnsi="Noto Sans" w:cs="Noto Sans"/>
          <w:i/>
          <w:iCs/>
        </w:rPr>
        <w:t xml:space="preserve"> </w:t>
      </w:r>
      <w:r>
        <w:rPr>
          <w:rFonts w:ascii="Noto Sans" w:eastAsia="Noto Sans" w:hAnsi="Noto Sans" w:cs="Noto Sans"/>
        </w:rPr>
        <w:t xml:space="preserve">has 12 absences, what final exam scores do you estimate the student will have? </w:t>
      </w:r>
    </w:p>
    <w:p w14:paraId="59C6E0DF" w14:textId="77777777" w:rsidR="00EE0C56" w:rsidRDefault="00000000">
      <w:pPr>
        <w:spacing w:before="200" w:after="200" w:line="240" w:lineRule="auto"/>
        <w:rPr>
          <w:rFonts w:ascii="Noto Sans" w:eastAsia="Noto Sans" w:hAnsi="Noto Sans" w:cs="Noto Sans"/>
          <w:color w:val="666666"/>
        </w:rPr>
      </w:pPr>
      <w:r>
        <w:rPr>
          <w:rFonts w:ascii="Noto Sans" w:eastAsia="Noto Sans" w:hAnsi="Noto Sans" w:cs="Noto Sans"/>
        </w:rPr>
        <w:t xml:space="preserve"> </w:t>
      </w:r>
      <w:r>
        <w:rPr>
          <w:rFonts w:ascii="Noto Sans" w:eastAsia="Noto Sans" w:hAnsi="Noto Sans" w:cs="Noto Sans"/>
          <w:b/>
          <w:bCs/>
          <w:color w:val="666666"/>
        </w:rPr>
        <w:t xml:space="preserve">Answer: </w:t>
      </w:r>
      <w:r>
        <w:rPr>
          <w:rFonts w:ascii="Noto Sans" w:eastAsia="Noto Sans" w:hAnsi="Noto Sans" w:cs="Noto Sans"/>
          <w:color w:val="666666"/>
        </w:rPr>
        <w:t xml:space="preserve"> Answers will vary, but here is a sample.</w:t>
      </w:r>
    </w:p>
    <w:p w14:paraId="58C429AB" w14:textId="6E6217C5" w:rsidR="002C3F2F" w:rsidRDefault="00000000" w:rsidP="0073569D">
      <w:pPr>
        <w:spacing w:before="200" w:after="200"/>
        <w:rPr>
          <w:rFonts w:ascii="Noto Sans" w:eastAsia="Noto Sans" w:hAnsi="Noto Sans" w:cs="Noto Sans"/>
          <w:color w:val="666666"/>
        </w:rPr>
      </w:pPr>
      <w:r>
        <w:rPr>
          <w:rFonts w:ascii="Noto Sans" w:eastAsia="Noto Sans" w:hAnsi="Noto Sans" w:cs="Noto Sans"/>
          <w:color w:val="666666"/>
        </w:rPr>
        <w:t>60 or anything between 50 and 70.</w:t>
      </w:r>
      <w:r w:rsidR="002C3F2F">
        <w:rPr>
          <w:rFonts w:ascii="Noto Sans" w:eastAsia="Noto Sans" w:hAnsi="Noto Sans" w:cs="Noto Sans"/>
          <w:color w:val="666666"/>
        </w:rPr>
        <w:br w:type="page"/>
      </w:r>
    </w:p>
    <w:p w14:paraId="7323B26D" w14:textId="19B5B90D" w:rsidR="002C3F2F" w:rsidRPr="0046542F" w:rsidRDefault="002C3F2F" w:rsidP="0046542F">
      <w:pPr>
        <w:pStyle w:val="H1-1Line"/>
      </w:pPr>
      <w:bookmarkStart w:id="3" w:name="_Toc224253285"/>
      <w:r w:rsidRPr="002C3F2F">
        <w:lastRenderedPageBreak/>
        <w:t>Lesson 3.2: Fitting Lines</w:t>
      </w:r>
      <w:bookmarkEnd w:id="3"/>
    </w:p>
    <w:tbl>
      <w:tblPr>
        <w:tblStyle w:val="a6"/>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C3F2F" w14:paraId="57025C84" w14:textId="77777777" w:rsidTr="002C3F2F">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63A324D" w14:textId="77777777" w:rsidR="002C3F2F" w:rsidRDefault="002C3F2F" w:rsidP="00E772D7">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1A877A3" w14:textId="77777777" w:rsidR="002C3F2F" w:rsidRDefault="002C3F2F" w:rsidP="00E772D7">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2C3F2F" w14:paraId="6405C049" w14:textId="77777777" w:rsidTr="002C3F2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0A4058E" w14:textId="77777777" w:rsidR="002C3F2F" w:rsidRDefault="002C3F2F" w:rsidP="00E772D7">
            <w:pPr>
              <w:widowControl w:val="0"/>
              <w:spacing w:line="240" w:lineRule="auto"/>
              <w:rPr>
                <w:rFonts w:ascii="Noto Sans" w:eastAsia="Noto Sans" w:hAnsi="Noto Sans" w:cs="Noto Sans"/>
              </w:rPr>
            </w:pPr>
            <w:r>
              <w:rPr>
                <w:rFonts w:ascii="Noto Sans" w:eastAsia="Noto Sans" w:hAnsi="Noto Sans" w:cs="Noto Sans"/>
              </w:rPr>
              <w:t>1-2</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F75C4A4" w14:textId="77777777" w:rsidR="002C3F2F" w:rsidRDefault="002C3F2F" w:rsidP="00E772D7">
            <w:pPr>
              <w:widowControl w:val="0"/>
              <w:spacing w:line="240" w:lineRule="auto"/>
              <w:rPr>
                <w:rFonts w:ascii="Noto Sans" w:eastAsia="Noto Sans" w:hAnsi="Noto Sans" w:cs="Noto Sans"/>
              </w:rPr>
            </w:pPr>
            <w:r>
              <w:rPr>
                <w:rFonts w:ascii="Noto Sans" w:eastAsia="Noto Sans" w:hAnsi="Noto Sans" w:cs="Noto Sans"/>
              </w:rPr>
              <w:t xml:space="preserve">MATH.7.4(A) Represent constant rates of change in mathematical and real-world problems given pictorial, verbal, numeric, graphical, and algebraic representations, including </w:t>
            </w:r>
            <m:oMath>
              <m:r>
                <w:rPr>
                  <w:rFonts w:ascii="Noto Sans" w:eastAsia="Noto Sans" w:hAnsi="Noto Sans" w:cs="Noto Sans"/>
                </w:rPr>
                <m:t>d = rt</m:t>
              </m:r>
            </m:oMath>
            <w:r>
              <w:rPr>
                <w:rFonts w:ascii="Noto Sans" w:eastAsia="Noto Sans" w:hAnsi="Noto Sans" w:cs="Noto Sans"/>
              </w:rPr>
              <w:t xml:space="preserve">. </w:t>
            </w:r>
          </w:p>
        </w:tc>
      </w:tr>
    </w:tbl>
    <w:p w14:paraId="5CD14504" w14:textId="77777777" w:rsidR="002C3F2F" w:rsidRDefault="002C3F2F">
      <w:pPr>
        <w:spacing w:before="200" w:after="200" w:line="240" w:lineRule="auto"/>
        <w:rPr>
          <w:rFonts w:ascii="Noto Sans" w:eastAsia="Noto Sans" w:hAnsi="Noto Sans" w:cs="Noto Sans"/>
        </w:rPr>
      </w:pPr>
    </w:p>
    <w:p w14:paraId="3344283B" w14:textId="3B80F204" w:rsidR="00EE0C56" w:rsidRDefault="00000000">
      <w:pPr>
        <w:spacing w:before="200" w:after="200" w:line="240" w:lineRule="auto"/>
        <w:rPr>
          <w:rFonts w:ascii="Noto Sans" w:eastAsia="Noto Sans" w:hAnsi="Noto Sans" w:cs="Noto Sans"/>
        </w:rPr>
      </w:pPr>
      <w:r>
        <w:rPr>
          <w:rFonts w:ascii="Noto Sans" w:eastAsia="Noto Sans" w:hAnsi="Noto Sans" w:cs="Noto Sans"/>
        </w:rPr>
        <w:t xml:space="preserve">Each situation can be modeled using a linear equation. Describe the rate of change for each situation. </w:t>
      </w:r>
    </w:p>
    <w:p w14:paraId="58C81F1F" w14:textId="77777777" w:rsidR="00EE0C56" w:rsidRDefault="00000000">
      <w:pPr>
        <w:numPr>
          <w:ilvl w:val="0"/>
          <w:numId w:val="9"/>
        </w:numPr>
        <w:spacing w:before="200" w:after="200" w:line="240" w:lineRule="auto"/>
        <w:rPr>
          <w:rFonts w:ascii="Noto Sans" w:eastAsia="Noto Sans" w:hAnsi="Noto Sans" w:cs="Noto Sans"/>
        </w:rPr>
      </w:pPr>
      <w:r>
        <w:rPr>
          <w:rFonts w:ascii="Noto Sans" w:eastAsia="Noto Sans" w:hAnsi="Noto Sans" w:cs="Noto Sans"/>
        </w:rPr>
        <w:t xml:space="preserve">Andre started his no-interest savings account with $1,000. He makes the same deposit each week, and there is $1,600 in the account after 6 weeks. </w:t>
      </w:r>
    </w:p>
    <w:p w14:paraId="105ED13D" w14:textId="77777777" w:rsidR="00EE0C56" w:rsidRDefault="00000000">
      <w:pPr>
        <w:spacing w:before="200" w:after="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 xml:space="preserve"> Andre deposited $100 each week.</w:t>
      </w:r>
    </w:p>
    <w:p w14:paraId="208DD6FF" w14:textId="77777777" w:rsidR="00EE0C56" w:rsidRDefault="00EE0C56">
      <w:pPr>
        <w:spacing w:before="200" w:after="200" w:line="240" w:lineRule="auto"/>
        <w:rPr>
          <w:rFonts w:ascii="Noto Sans" w:eastAsia="Noto Sans" w:hAnsi="Noto Sans" w:cs="Noto Sans"/>
        </w:rPr>
      </w:pPr>
    </w:p>
    <w:p w14:paraId="7C7DB333" w14:textId="77777777" w:rsidR="00EE0C56" w:rsidRDefault="00EE0C56">
      <w:pPr>
        <w:spacing w:before="200" w:after="200" w:line="240" w:lineRule="auto"/>
        <w:rPr>
          <w:rFonts w:ascii="Noto Sans" w:eastAsia="Noto Sans" w:hAnsi="Noto Sans" w:cs="Noto Sans"/>
        </w:rPr>
      </w:pPr>
    </w:p>
    <w:p w14:paraId="7D509F10" w14:textId="77777777" w:rsidR="00EE0C56" w:rsidRDefault="00000000">
      <w:pPr>
        <w:numPr>
          <w:ilvl w:val="0"/>
          <w:numId w:val="9"/>
        </w:numPr>
        <w:spacing w:before="200" w:after="200" w:line="240" w:lineRule="auto"/>
        <w:rPr>
          <w:rFonts w:ascii="Noto Sans" w:eastAsia="Noto Sans" w:hAnsi="Noto Sans" w:cs="Noto Sans"/>
        </w:rPr>
      </w:pPr>
      <w:r>
        <w:rPr>
          <w:rFonts w:ascii="Noto Sans" w:eastAsia="Noto Sans" w:hAnsi="Noto Sans" w:cs="Noto Sans"/>
        </w:rPr>
        <w:t xml:space="preserve">Kiran starts with $748 in his checking account. After 4 weeks of spending the same amount each week, he has $716 left. </w:t>
      </w:r>
    </w:p>
    <w:p w14:paraId="18F32C9D" w14:textId="77777777" w:rsidR="00EE0C56" w:rsidRDefault="00000000">
      <w:pPr>
        <w:spacing w:before="200" w:after="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 xml:space="preserve"> Kiran spent $8 each week.</w:t>
      </w:r>
    </w:p>
    <w:p w14:paraId="4D3A6FA3" w14:textId="77777777" w:rsidR="00EE0C56" w:rsidRDefault="00EE0C56">
      <w:pPr>
        <w:tabs>
          <w:tab w:val="center" w:pos="4680"/>
          <w:tab w:val="right" w:pos="9360"/>
        </w:tabs>
        <w:spacing w:line="240" w:lineRule="auto"/>
        <w:jc w:val="right"/>
        <w:rPr>
          <w:rFonts w:ascii="Noto Sans" w:eastAsia="Noto Sans" w:hAnsi="Noto Sans" w:cs="Noto Sans"/>
          <w:sz w:val="2"/>
          <w:szCs w:val="2"/>
        </w:rPr>
      </w:pPr>
      <w:bookmarkStart w:id="4" w:name="_bco9eu12gw6r" w:colFirst="0" w:colLast="0"/>
      <w:bookmarkEnd w:id="4"/>
    </w:p>
    <w:p w14:paraId="06A4CAF9" w14:textId="77777777" w:rsidR="0073569D" w:rsidRDefault="0073569D">
      <w:pPr>
        <w:rPr>
          <w:rFonts w:ascii="Noto Sans" w:eastAsiaTheme="majorEastAsia" w:hAnsi="Noto Sans" w:cs="Noto Sans"/>
          <w:b/>
          <w:bCs/>
          <w:color w:val="0A5B50"/>
          <w:kern w:val="2"/>
          <w:sz w:val="28"/>
          <w:szCs w:val="28"/>
          <w:lang w:val="en-US"/>
          <w14:ligatures w14:val="standardContextual"/>
        </w:rPr>
      </w:pPr>
      <w:bookmarkStart w:id="5" w:name="_dda2zdfqdelc" w:colFirst="0" w:colLast="0"/>
      <w:bookmarkStart w:id="6" w:name="_Toc224252851"/>
      <w:bookmarkStart w:id="7" w:name="_Toc224253286"/>
      <w:bookmarkEnd w:id="5"/>
      <w:r>
        <w:br w:type="page"/>
      </w:r>
    </w:p>
    <w:p w14:paraId="071D4097" w14:textId="4436D561" w:rsidR="00EE0C56" w:rsidRPr="002C3F2F" w:rsidRDefault="002C3F2F" w:rsidP="002C3F2F">
      <w:pPr>
        <w:pStyle w:val="H1-1Line"/>
      </w:pPr>
      <w:r w:rsidRPr="002C3F2F">
        <w:lastRenderedPageBreak/>
        <w:t>Lesson 3.3: Residuals</w:t>
      </w:r>
      <w:bookmarkEnd w:id="6"/>
      <w:bookmarkEnd w:id="7"/>
    </w:p>
    <w:tbl>
      <w:tblPr>
        <w:tblStyle w:val="a8"/>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EE0C56" w14:paraId="6471B328" w14:textId="77777777" w:rsidTr="002C3F2F">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84393F6" w14:textId="77777777" w:rsidR="00EE0C5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38FF333" w14:textId="77777777" w:rsidR="00EE0C5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EE0C56" w14:paraId="21A16551" w14:textId="77777777" w:rsidTr="002C3F2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8F2F83E" w14:textId="77777777" w:rsidR="00EE0C56" w:rsidRDefault="00000000">
            <w:pPr>
              <w:widowControl w:val="0"/>
              <w:spacing w:line="240" w:lineRule="auto"/>
              <w:rPr>
                <w:rFonts w:ascii="Noto Sans" w:eastAsia="Noto Sans" w:hAnsi="Noto Sans" w:cs="Noto Sans"/>
              </w:rPr>
            </w:pPr>
            <w:r>
              <w:rPr>
                <w:rFonts w:ascii="Noto Sans" w:eastAsia="Noto Sans" w:hAnsi="Noto Sans" w:cs="Noto Sans"/>
              </w:rPr>
              <w:t>1</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C2A6640" w14:textId="77777777" w:rsidR="00EE0C56" w:rsidRDefault="00000000">
            <w:pPr>
              <w:widowControl w:val="0"/>
              <w:spacing w:line="240" w:lineRule="auto"/>
              <w:rPr>
                <w:rFonts w:ascii="Noto Sans" w:eastAsia="Noto Sans" w:hAnsi="Noto Sans" w:cs="Noto Sans"/>
              </w:rPr>
            </w:pPr>
            <w:r>
              <w:rPr>
                <w:rFonts w:ascii="Noto Sans" w:eastAsia="Noto Sans" w:hAnsi="Noto Sans" w:cs="Noto Sans"/>
              </w:rPr>
              <w:t xml:space="preserve">MATH.7.7(A) Represent linear relationships using verbal descriptions, tables, graphs, and equations that simplify to the form </w:t>
            </w:r>
            <m:oMath>
              <m:r>
                <w:rPr>
                  <w:rFonts w:ascii="Noto Sans" w:eastAsia="Noto Sans" w:hAnsi="Noto Sans" w:cs="Noto Sans"/>
                </w:rPr>
                <m:t>y = mx + b</m:t>
              </m:r>
            </m:oMath>
            <w:r>
              <w:rPr>
                <w:rFonts w:ascii="Noto Sans" w:eastAsia="Noto Sans" w:hAnsi="Noto Sans" w:cs="Noto Sans"/>
              </w:rPr>
              <w:t>.</w:t>
            </w:r>
          </w:p>
        </w:tc>
      </w:tr>
    </w:tbl>
    <w:p w14:paraId="47B89384" w14:textId="77777777" w:rsidR="00EE0C56" w:rsidRDefault="00000000">
      <w:pPr>
        <w:spacing w:before="200" w:after="200" w:line="240" w:lineRule="auto"/>
        <w:rPr>
          <w:rFonts w:ascii="Noto Sans" w:eastAsia="Noto Sans" w:hAnsi="Noto Sans" w:cs="Noto Sans"/>
        </w:rPr>
      </w:pPr>
      <w:r>
        <w:rPr>
          <w:rFonts w:ascii="Noto Sans" w:eastAsia="Noto Sans" w:hAnsi="Noto Sans" w:cs="Noto Sans"/>
        </w:rPr>
        <w:t xml:space="preserve">Priya’s family keeps track of the number of miles on each trip they take over the summer and the amount spent on gas for the trip. The model, represented by </w:t>
      </w:r>
      <m:oMath>
        <m:r>
          <w:rPr>
            <w:rFonts w:ascii="Noto Sans" w:eastAsia="Noto Sans" w:hAnsi="Noto Sans" w:cs="Noto Sans"/>
          </w:rPr>
          <m:t>y = 50 + 0.15x</m:t>
        </m:r>
      </m:oMath>
      <w:r>
        <w:rPr>
          <w:rFonts w:ascii="Noto Sans" w:eastAsia="Noto Sans" w:hAnsi="Noto Sans" w:cs="Noto Sans"/>
        </w:rPr>
        <w:t xml:space="preserve">, is graphed with a scatter plot. </w:t>
      </w:r>
    </w:p>
    <w:p w14:paraId="0F00068C" w14:textId="77777777" w:rsidR="00EE0C56" w:rsidRDefault="00000000">
      <w:pPr>
        <w:spacing w:before="200" w:after="200" w:line="240" w:lineRule="auto"/>
        <w:rPr>
          <w:rFonts w:ascii="Noto Sans" w:eastAsia="Noto Sans" w:hAnsi="Noto Sans" w:cs="Noto Sans"/>
        </w:rPr>
      </w:pPr>
      <w:r>
        <w:rPr>
          <w:rFonts w:ascii="Noto Sans" w:eastAsia="Noto Sans" w:hAnsi="Noto Sans" w:cs="Noto Sans"/>
        </w:rPr>
        <w:t xml:space="preserve">Use the equation to complete the table. </w:t>
      </w:r>
      <w:r>
        <w:rPr>
          <w:noProof/>
        </w:rPr>
        <w:drawing>
          <wp:anchor distT="114300" distB="114300" distL="114300" distR="114300" simplePos="0" relativeHeight="251658240" behindDoc="0" locked="0" layoutInCell="1" hidden="0" allowOverlap="1" wp14:anchorId="3850CA24" wp14:editId="7AAC1D58">
            <wp:simplePos x="0" y="0"/>
            <wp:positionH relativeFrom="column">
              <wp:posOffset>3505200</wp:posOffset>
            </wp:positionH>
            <wp:positionV relativeFrom="paragraph">
              <wp:posOffset>259175</wp:posOffset>
            </wp:positionV>
            <wp:extent cx="2781300" cy="2714625"/>
            <wp:effectExtent l="0" t="0" r="0" b="0"/>
            <wp:wrapSquare wrapText="bothSides" distT="114300" distB="114300" distL="114300" distR="114300"/>
            <wp:docPr id="1" name="image3.png" descr="The image shows a scatter plot with a line of best fit on a coordinate plane with a grid. The horizontal axis is labeled distance in miles and has major grid lines every 50 units, with smaller grid lines every 10 units. The vertical axis is labeled amount spent on gas in dollars and is labeled from 10 to 90 with grid lines every 5 units. There are nine points plotted on the graph. Based on the provided table, the coordinates for these points are 50 comma 60, 70 comma 65, 100 comma 75, 60 comma 67, 110 comma 60, 140 comma 65, 80 comma 68, 150 comma 80, and 160 comma 76. A solid black line of best fit starts on the vertical axis at 0 comma 50 and moves upward to the right, ending at approximately 180 comma 77. The points are scattered around this line, showing a general trend where the amount spent on gas increases as the distance driven increases."/>
            <wp:cNvGraphicFramePr/>
            <a:graphic xmlns:a="http://schemas.openxmlformats.org/drawingml/2006/main">
              <a:graphicData uri="http://schemas.openxmlformats.org/drawingml/2006/picture">
                <pic:pic xmlns:pic="http://schemas.openxmlformats.org/drawingml/2006/picture">
                  <pic:nvPicPr>
                    <pic:cNvPr id="1" name="image3.png" descr="The image shows a scatter plot with a line of best fit on a coordinate plane with a grid. The horizontal axis is labeled distance in miles and has major grid lines every 50 units, with smaller grid lines every 10 units. The vertical axis is labeled amount spent on gas in dollars and is labeled from 10 to 90 with grid lines every 5 units. There are nine points plotted on the graph. Based on the provided table, the coordinates for these points are 50 comma 60, 70 comma 65, 100 comma 75, 60 comma 67, 110 comma 60, 140 comma 65, 80 comma 68, 150 comma 80, and 160 comma 76. A solid black line of best fit starts on the vertical axis at 0 comma 50 and moves upward to the right, ending at approximately 180 comma 77. The points are scattered around this line, showing a general trend where the amount spent on gas increases as the distance driven increases."/>
                    <pic:cNvPicPr preferRelativeResize="0"/>
                  </pic:nvPicPr>
                  <pic:blipFill>
                    <a:blip r:embed="rId9"/>
                    <a:srcRect/>
                    <a:stretch>
                      <a:fillRect/>
                    </a:stretch>
                  </pic:blipFill>
                  <pic:spPr>
                    <a:xfrm>
                      <a:off x="0" y="0"/>
                      <a:ext cx="2781300" cy="2714625"/>
                    </a:xfrm>
                    <a:prstGeom prst="rect">
                      <a:avLst/>
                    </a:prstGeom>
                    <a:ln/>
                  </pic:spPr>
                </pic:pic>
              </a:graphicData>
            </a:graphic>
          </wp:anchor>
        </w:drawing>
      </w:r>
    </w:p>
    <w:p w14:paraId="0F07E94D" w14:textId="77777777" w:rsidR="00EE0C56" w:rsidRDefault="00000000">
      <w:pPr>
        <w:spacing w:before="200" w:after="200" w:line="240" w:lineRule="auto"/>
        <w:rPr>
          <w:rFonts w:ascii="Noto Sans" w:eastAsia="Noto Sans" w:hAnsi="Noto Sans" w:cs="Noto Sans"/>
          <w:b/>
          <w:bCs/>
          <w:color w:val="666666"/>
        </w:rPr>
      </w:pPr>
      <w:r>
        <w:rPr>
          <w:rFonts w:ascii="Noto Sans" w:eastAsia="Noto Sans" w:hAnsi="Noto Sans" w:cs="Noto Sans"/>
          <w:b/>
          <w:bCs/>
          <w:color w:val="666666"/>
        </w:rPr>
        <w:t>Answer:</w:t>
      </w:r>
    </w:p>
    <w:tbl>
      <w:tblPr>
        <w:tblStyle w:val="a9"/>
        <w:tblW w:w="52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90"/>
        <w:gridCol w:w="1980"/>
        <w:gridCol w:w="2010"/>
      </w:tblGrid>
      <w:tr w:rsidR="00EE0C56" w14:paraId="4FD755BF" w14:textId="77777777" w:rsidTr="002C3F2F">
        <w:tc>
          <w:tcPr>
            <w:tcW w:w="12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3D8DEA8B" w14:textId="77777777" w:rsidR="00EE0C56" w:rsidRDefault="00000000">
            <w:pPr>
              <w:spacing w:line="240" w:lineRule="auto"/>
              <w:rPr>
                <w:rFonts w:ascii="Noto Sans" w:eastAsia="Noto Sans" w:hAnsi="Noto Sans" w:cs="Noto Sans"/>
                <w:b/>
                <w:bCs/>
                <w:color w:val="FFFFFF"/>
              </w:rPr>
            </w:pPr>
            <w:r>
              <w:rPr>
                <w:rFonts w:ascii="Noto Sans" w:eastAsia="Noto Sans" w:hAnsi="Noto Sans" w:cs="Noto Sans"/>
                <w:b/>
                <w:bCs/>
                <w:color w:val="FFFFFF"/>
              </w:rPr>
              <w:t>Distance (miles)</w:t>
            </w:r>
          </w:p>
        </w:tc>
        <w:tc>
          <w:tcPr>
            <w:tcW w:w="198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086B997C" w14:textId="77777777" w:rsidR="00EE0C56" w:rsidRDefault="00000000">
            <w:pPr>
              <w:spacing w:line="240" w:lineRule="auto"/>
              <w:rPr>
                <w:rFonts w:ascii="Noto Sans" w:eastAsia="Noto Sans" w:hAnsi="Noto Sans" w:cs="Noto Sans"/>
                <w:b/>
                <w:bCs/>
                <w:color w:val="FFFFFF"/>
              </w:rPr>
            </w:pPr>
            <w:r>
              <w:rPr>
                <w:rFonts w:ascii="Noto Sans" w:eastAsia="Noto Sans" w:hAnsi="Noto Sans" w:cs="Noto Sans"/>
                <w:b/>
                <w:bCs/>
                <w:color w:val="FFFFFF"/>
              </w:rPr>
              <w:t>Actual Amount Spent on Gas (dollars)</w:t>
            </w:r>
          </w:p>
        </w:tc>
        <w:tc>
          <w:tcPr>
            <w:tcW w:w="201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22EBEC5C" w14:textId="77777777" w:rsidR="00EE0C56" w:rsidRDefault="00000000">
            <w:pPr>
              <w:spacing w:line="240" w:lineRule="auto"/>
              <w:rPr>
                <w:rFonts w:ascii="Noto Sans" w:eastAsia="Noto Sans" w:hAnsi="Noto Sans" w:cs="Noto Sans"/>
                <w:b/>
                <w:bCs/>
                <w:color w:val="FFFFFF"/>
              </w:rPr>
            </w:pPr>
            <w:r>
              <w:rPr>
                <w:rFonts w:ascii="Noto Sans" w:eastAsia="Noto Sans" w:hAnsi="Noto Sans" w:cs="Noto Sans"/>
                <w:b/>
                <w:bCs/>
                <w:color w:val="FFFFFF"/>
              </w:rPr>
              <w:t>Estimated Amount Spent on Gas (dollars)</w:t>
            </w:r>
          </w:p>
        </w:tc>
      </w:tr>
      <w:tr w:rsidR="00EE0C56" w14:paraId="7E923188" w14:textId="77777777" w:rsidTr="002C3F2F">
        <w:trPr>
          <w:trHeight w:val="748"/>
        </w:trPr>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3014F70" w14:textId="77777777" w:rsidR="00EE0C56" w:rsidRDefault="00000000">
            <w:pPr>
              <w:widowControl w:val="0"/>
              <w:spacing w:after="200" w:line="240" w:lineRule="auto"/>
              <w:jc w:val="center"/>
              <w:rPr>
                <w:rFonts w:ascii="Noto Sans" w:eastAsia="Noto Sans" w:hAnsi="Noto Sans" w:cs="Noto Sans"/>
              </w:rPr>
            </w:pPr>
            <w:r>
              <w:rPr>
                <w:rFonts w:ascii="Noto Sans" w:eastAsia="Noto Sans" w:hAnsi="Noto Sans" w:cs="Noto Sans"/>
              </w:rPr>
              <w:t>50</w:t>
            </w:r>
          </w:p>
        </w:tc>
        <w:tc>
          <w:tcPr>
            <w:tcW w:w="19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451475E" w14:textId="77777777" w:rsidR="00EE0C56" w:rsidRDefault="00000000">
            <w:pPr>
              <w:widowControl w:val="0"/>
              <w:spacing w:after="200" w:line="240" w:lineRule="auto"/>
              <w:jc w:val="center"/>
              <w:rPr>
                <w:rFonts w:ascii="Noto Sans" w:eastAsia="Noto Sans" w:hAnsi="Noto Sans" w:cs="Noto Sans"/>
              </w:rPr>
            </w:pPr>
            <w:r>
              <w:rPr>
                <w:rFonts w:ascii="Noto Sans" w:eastAsia="Noto Sans" w:hAnsi="Noto Sans" w:cs="Noto Sans"/>
              </w:rPr>
              <w:t>60</w:t>
            </w:r>
          </w:p>
        </w:tc>
        <w:tc>
          <w:tcPr>
            <w:tcW w:w="2010" w:type="dxa"/>
            <w:shd w:val="clear" w:color="auto" w:fill="FFF2CC"/>
            <w:tcMar>
              <w:top w:w="100" w:type="dxa"/>
              <w:left w:w="100" w:type="dxa"/>
              <w:bottom w:w="100" w:type="dxa"/>
              <w:right w:w="100" w:type="dxa"/>
            </w:tcMar>
            <w:vAlign w:val="center"/>
          </w:tcPr>
          <w:p w14:paraId="2D2BA629" w14:textId="77777777" w:rsidR="00EE0C56" w:rsidRDefault="00000000">
            <w:pPr>
              <w:widowControl w:val="0"/>
              <w:spacing w:after="200" w:line="240" w:lineRule="auto"/>
              <w:jc w:val="center"/>
              <w:rPr>
                <w:rFonts w:ascii="Noto Sans" w:eastAsia="Noto Sans" w:hAnsi="Noto Sans" w:cs="Noto Sans"/>
                <w:b/>
                <w:bC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57.50 </w:t>
            </w:r>
          </w:p>
        </w:tc>
      </w:tr>
      <w:tr w:rsidR="00EE0C56" w14:paraId="70599F20" w14:textId="77777777" w:rsidTr="002C3F2F">
        <w:trPr>
          <w:trHeight w:val="748"/>
        </w:trPr>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98328EA" w14:textId="77777777" w:rsidR="00EE0C56" w:rsidRDefault="00000000">
            <w:pPr>
              <w:widowControl w:val="0"/>
              <w:spacing w:after="200" w:line="240" w:lineRule="auto"/>
              <w:jc w:val="center"/>
              <w:rPr>
                <w:rFonts w:ascii="Noto Sans" w:eastAsia="Noto Sans" w:hAnsi="Noto Sans" w:cs="Noto Sans"/>
              </w:rPr>
            </w:pPr>
            <w:r>
              <w:rPr>
                <w:rFonts w:ascii="Noto Sans" w:eastAsia="Noto Sans" w:hAnsi="Noto Sans" w:cs="Noto Sans"/>
              </w:rPr>
              <w:t>70</w:t>
            </w:r>
          </w:p>
        </w:tc>
        <w:tc>
          <w:tcPr>
            <w:tcW w:w="19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7C5723F" w14:textId="77777777" w:rsidR="00EE0C56" w:rsidRDefault="00000000">
            <w:pPr>
              <w:widowControl w:val="0"/>
              <w:spacing w:after="200" w:line="240" w:lineRule="auto"/>
              <w:jc w:val="center"/>
              <w:rPr>
                <w:rFonts w:ascii="Noto Sans" w:eastAsia="Noto Sans" w:hAnsi="Noto Sans" w:cs="Noto Sans"/>
              </w:rPr>
            </w:pPr>
            <w:r>
              <w:rPr>
                <w:rFonts w:ascii="Noto Sans" w:eastAsia="Noto Sans" w:hAnsi="Noto Sans" w:cs="Noto Sans"/>
              </w:rPr>
              <w:t>65</w:t>
            </w:r>
          </w:p>
        </w:tc>
        <w:tc>
          <w:tcPr>
            <w:tcW w:w="2010" w:type="dxa"/>
            <w:shd w:val="clear" w:color="auto" w:fill="FFF2CC"/>
            <w:tcMar>
              <w:top w:w="100" w:type="dxa"/>
              <w:left w:w="100" w:type="dxa"/>
              <w:bottom w:w="100" w:type="dxa"/>
              <w:right w:w="100" w:type="dxa"/>
            </w:tcMar>
            <w:vAlign w:val="center"/>
          </w:tcPr>
          <w:p w14:paraId="7CBCC189" w14:textId="77777777" w:rsidR="00EE0C56" w:rsidRDefault="00000000">
            <w:pPr>
              <w:widowControl w:val="0"/>
              <w:spacing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60.50 </w:t>
            </w:r>
          </w:p>
        </w:tc>
      </w:tr>
      <w:tr w:rsidR="00EE0C56" w14:paraId="4B15484B" w14:textId="77777777" w:rsidTr="002C3F2F">
        <w:trPr>
          <w:trHeight w:val="748"/>
        </w:trPr>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93A804B" w14:textId="77777777" w:rsidR="00EE0C56" w:rsidRDefault="00000000">
            <w:pPr>
              <w:widowControl w:val="0"/>
              <w:spacing w:after="200" w:line="240" w:lineRule="auto"/>
              <w:jc w:val="center"/>
              <w:rPr>
                <w:rFonts w:ascii="Noto Sans" w:eastAsia="Noto Sans" w:hAnsi="Noto Sans" w:cs="Noto Sans"/>
              </w:rPr>
            </w:pPr>
            <w:r>
              <w:rPr>
                <w:rFonts w:ascii="Noto Sans" w:eastAsia="Noto Sans" w:hAnsi="Noto Sans" w:cs="Noto Sans"/>
              </w:rPr>
              <w:t>100</w:t>
            </w:r>
          </w:p>
        </w:tc>
        <w:tc>
          <w:tcPr>
            <w:tcW w:w="19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45885DB" w14:textId="77777777" w:rsidR="00EE0C56" w:rsidRDefault="00000000">
            <w:pPr>
              <w:widowControl w:val="0"/>
              <w:spacing w:after="200" w:line="240" w:lineRule="auto"/>
              <w:jc w:val="center"/>
              <w:rPr>
                <w:rFonts w:ascii="Noto Sans" w:eastAsia="Noto Sans" w:hAnsi="Noto Sans" w:cs="Noto Sans"/>
              </w:rPr>
            </w:pPr>
            <w:r>
              <w:rPr>
                <w:rFonts w:ascii="Noto Sans" w:eastAsia="Noto Sans" w:hAnsi="Noto Sans" w:cs="Noto Sans"/>
              </w:rPr>
              <w:t>75</w:t>
            </w:r>
          </w:p>
        </w:tc>
        <w:tc>
          <w:tcPr>
            <w:tcW w:w="2010" w:type="dxa"/>
            <w:shd w:val="clear" w:color="auto" w:fill="FFF2CC"/>
            <w:tcMar>
              <w:top w:w="100" w:type="dxa"/>
              <w:left w:w="100" w:type="dxa"/>
              <w:bottom w:w="100" w:type="dxa"/>
              <w:right w:w="100" w:type="dxa"/>
            </w:tcMar>
            <w:vAlign w:val="center"/>
          </w:tcPr>
          <w:p w14:paraId="2313D669" w14:textId="77777777" w:rsidR="00EE0C56" w:rsidRDefault="00000000">
            <w:pPr>
              <w:widowControl w:val="0"/>
              <w:spacing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65 </w:t>
            </w:r>
          </w:p>
        </w:tc>
      </w:tr>
      <w:tr w:rsidR="00EE0C56" w14:paraId="150505DF" w14:textId="77777777" w:rsidTr="002C3F2F">
        <w:trPr>
          <w:trHeight w:val="748"/>
        </w:trPr>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A835066" w14:textId="77777777" w:rsidR="00EE0C56" w:rsidRDefault="00000000">
            <w:pPr>
              <w:widowControl w:val="0"/>
              <w:spacing w:after="200" w:line="240" w:lineRule="auto"/>
              <w:jc w:val="center"/>
              <w:rPr>
                <w:rFonts w:ascii="Noto Sans" w:eastAsia="Noto Sans" w:hAnsi="Noto Sans" w:cs="Noto Sans"/>
              </w:rPr>
            </w:pPr>
            <w:r>
              <w:rPr>
                <w:rFonts w:ascii="Noto Sans" w:eastAsia="Noto Sans" w:hAnsi="Noto Sans" w:cs="Noto Sans"/>
              </w:rPr>
              <w:t>60</w:t>
            </w:r>
          </w:p>
        </w:tc>
        <w:tc>
          <w:tcPr>
            <w:tcW w:w="19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AB002CA" w14:textId="77777777" w:rsidR="00EE0C56" w:rsidRDefault="00000000">
            <w:pPr>
              <w:widowControl w:val="0"/>
              <w:spacing w:after="200" w:line="240" w:lineRule="auto"/>
              <w:jc w:val="center"/>
              <w:rPr>
                <w:rFonts w:ascii="Noto Sans" w:eastAsia="Noto Sans" w:hAnsi="Noto Sans" w:cs="Noto Sans"/>
              </w:rPr>
            </w:pPr>
            <w:r>
              <w:rPr>
                <w:rFonts w:ascii="Noto Sans" w:eastAsia="Noto Sans" w:hAnsi="Noto Sans" w:cs="Noto Sans"/>
              </w:rPr>
              <w:t>67</w:t>
            </w:r>
          </w:p>
        </w:tc>
        <w:tc>
          <w:tcPr>
            <w:tcW w:w="2010" w:type="dxa"/>
            <w:shd w:val="clear" w:color="auto" w:fill="FFF2CC"/>
            <w:tcMar>
              <w:top w:w="100" w:type="dxa"/>
              <w:left w:w="100" w:type="dxa"/>
              <w:bottom w:w="100" w:type="dxa"/>
              <w:right w:w="100" w:type="dxa"/>
            </w:tcMar>
            <w:vAlign w:val="center"/>
          </w:tcPr>
          <w:p w14:paraId="7D67DFE3" w14:textId="77777777" w:rsidR="00EE0C56" w:rsidRDefault="00000000">
            <w:pPr>
              <w:widowControl w:val="0"/>
              <w:spacing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59 </w:t>
            </w:r>
          </w:p>
        </w:tc>
      </w:tr>
      <w:tr w:rsidR="00EE0C56" w14:paraId="06A33D65" w14:textId="77777777" w:rsidTr="002C3F2F">
        <w:trPr>
          <w:trHeight w:val="748"/>
        </w:trPr>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CBEFFF8" w14:textId="77777777" w:rsidR="00EE0C56" w:rsidRDefault="00000000">
            <w:pPr>
              <w:widowControl w:val="0"/>
              <w:spacing w:after="200" w:line="240" w:lineRule="auto"/>
              <w:jc w:val="center"/>
              <w:rPr>
                <w:rFonts w:ascii="Noto Sans" w:eastAsia="Noto Sans" w:hAnsi="Noto Sans" w:cs="Noto Sans"/>
              </w:rPr>
            </w:pPr>
            <w:r>
              <w:rPr>
                <w:rFonts w:ascii="Noto Sans" w:eastAsia="Noto Sans" w:hAnsi="Noto Sans" w:cs="Noto Sans"/>
              </w:rPr>
              <w:t>110</w:t>
            </w:r>
          </w:p>
        </w:tc>
        <w:tc>
          <w:tcPr>
            <w:tcW w:w="19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66EC3A1" w14:textId="77777777" w:rsidR="00EE0C56" w:rsidRDefault="00000000">
            <w:pPr>
              <w:widowControl w:val="0"/>
              <w:spacing w:after="200" w:line="240" w:lineRule="auto"/>
              <w:jc w:val="center"/>
              <w:rPr>
                <w:rFonts w:ascii="Noto Sans" w:eastAsia="Noto Sans" w:hAnsi="Noto Sans" w:cs="Noto Sans"/>
              </w:rPr>
            </w:pPr>
            <w:r>
              <w:rPr>
                <w:rFonts w:ascii="Noto Sans" w:eastAsia="Noto Sans" w:hAnsi="Noto Sans" w:cs="Noto Sans"/>
              </w:rPr>
              <w:t>60</w:t>
            </w:r>
          </w:p>
        </w:tc>
        <w:tc>
          <w:tcPr>
            <w:tcW w:w="2010" w:type="dxa"/>
            <w:shd w:val="clear" w:color="auto" w:fill="FFF2CC"/>
            <w:tcMar>
              <w:top w:w="100" w:type="dxa"/>
              <w:left w:w="100" w:type="dxa"/>
              <w:bottom w:w="100" w:type="dxa"/>
              <w:right w:w="100" w:type="dxa"/>
            </w:tcMar>
            <w:vAlign w:val="center"/>
          </w:tcPr>
          <w:p w14:paraId="2253DF1E" w14:textId="77777777" w:rsidR="00EE0C56" w:rsidRDefault="00000000">
            <w:pPr>
              <w:widowControl w:val="0"/>
              <w:spacing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66.50 </w:t>
            </w:r>
          </w:p>
        </w:tc>
      </w:tr>
      <w:tr w:rsidR="00EE0C56" w14:paraId="5746868E" w14:textId="77777777" w:rsidTr="002C3F2F">
        <w:trPr>
          <w:trHeight w:val="748"/>
        </w:trPr>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F7707B6" w14:textId="77777777" w:rsidR="00EE0C56" w:rsidRDefault="00000000">
            <w:pPr>
              <w:widowControl w:val="0"/>
              <w:spacing w:after="200" w:line="240" w:lineRule="auto"/>
              <w:jc w:val="center"/>
              <w:rPr>
                <w:rFonts w:ascii="Noto Sans" w:eastAsia="Noto Sans" w:hAnsi="Noto Sans" w:cs="Noto Sans"/>
              </w:rPr>
            </w:pPr>
            <w:r>
              <w:rPr>
                <w:rFonts w:ascii="Noto Sans" w:eastAsia="Noto Sans" w:hAnsi="Noto Sans" w:cs="Noto Sans"/>
              </w:rPr>
              <w:t>140</w:t>
            </w:r>
          </w:p>
        </w:tc>
        <w:tc>
          <w:tcPr>
            <w:tcW w:w="19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46F978D" w14:textId="77777777" w:rsidR="00EE0C56" w:rsidRDefault="00000000">
            <w:pPr>
              <w:widowControl w:val="0"/>
              <w:spacing w:after="200" w:line="240" w:lineRule="auto"/>
              <w:jc w:val="center"/>
              <w:rPr>
                <w:rFonts w:ascii="Noto Sans" w:eastAsia="Noto Sans" w:hAnsi="Noto Sans" w:cs="Noto Sans"/>
              </w:rPr>
            </w:pPr>
            <w:r>
              <w:rPr>
                <w:rFonts w:ascii="Noto Sans" w:eastAsia="Noto Sans" w:hAnsi="Noto Sans" w:cs="Noto Sans"/>
              </w:rPr>
              <w:t>65</w:t>
            </w:r>
          </w:p>
        </w:tc>
        <w:tc>
          <w:tcPr>
            <w:tcW w:w="2010" w:type="dxa"/>
            <w:shd w:val="clear" w:color="auto" w:fill="FFF2CC"/>
            <w:tcMar>
              <w:top w:w="100" w:type="dxa"/>
              <w:left w:w="100" w:type="dxa"/>
              <w:bottom w:w="100" w:type="dxa"/>
              <w:right w:w="100" w:type="dxa"/>
            </w:tcMar>
            <w:vAlign w:val="center"/>
          </w:tcPr>
          <w:p w14:paraId="5815CC2C" w14:textId="77777777" w:rsidR="00EE0C56" w:rsidRDefault="00000000">
            <w:pPr>
              <w:widowControl w:val="0"/>
              <w:spacing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71</w:t>
            </w:r>
          </w:p>
        </w:tc>
      </w:tr>
      <w:tr w:rsidR="00EE0C56" w14:paraId="2CEC622B" w14:textId="77777777" w:rsidTr="002C3F2F">
        <w:trPr>
          <w:trHeight w:val="748"/>
        </w:trPr>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7A4D5DE" w14:textId="77777777" w:rsidR="00EE0C56" w:rsidRDefault="00000000">
            <w:pPr>
              <w:widowControl w:val="0"/>
              <w:spacing w:after="200" w:line="240" w:lineRule="auto"/>
              <w:jc w:val="center"/>
              <w:rPr>
                <w:rFonts w:ascii="Noto Sans" w:eastAsia="Noto Sans" w:hAnsi="Noto Sans" w:cs="Noto Sans"/>
              </w:rPr>
            </w:pPr>
            <w:r>
              <w:rPr>
                <w:rFonts w:ascii="Noto Sans" w:eastAsia="Noto Sans" w:hAnsi="Noto Sans" w:cs="Noto Sans"/>
              </w:rPr>
              <w:t>80</w:t>
            </w:r>
          </w:p>
        </w:tc>
        <w:tc>
          <w:tcPr>
            <w:tcW w:w="19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9AD8F26" w14:textId="77777777" w:rsidR="00EE0C56" w:rsidRDefault="00000000">
            <w:pPr>
              <w:widowControl w:val="0"/>
              <w:spacing w:after="200" w:line="240" w:lineRule="auto"/>
              <w:jc w:val="center"/>
              <w:rPr>
                <w:rFonts w:ascii="Noto Sans" w:eastAsia="Noto Sans" w:hAnsi="Noto Sans" w:cs="Noto Sans"/>
              </w:rPr>
            </w:pPr>
            <w:r>
              <w:rPr>
                <w:rFonts w:ascii="Noto Sans" w:eastAsia="Noto Sans" w:hAnsi="Noto Sans" w:cs="Noto Sans"/>
              </w:rPr>
              <w:t>68</w:t>
            </w:r>
          </w:p>
        </w:tc>
        <w:tc>
          <w:tcPr>
            <w:tcW w:w="2010" w:type="dxa"/>
            <w:shd w:val="clear" w:color="auto" w:fill="FFF2CC"/>
            <w:tcMar>
              <w:top w:w="100" w:type="dxa"/>
              <w:left w:w="100" w:type="dxa"/>
              <w:bottom w:w="100" w:type="dxa"/>
              <w:right w:w="100" w:type="dxa"/>
            </w:tcMar>
            <w:vAlign w:val="center"/>
          </w:tcPr>
          <w:p w14:paraId="3259750E" w14:textId="77777777" w:rsidR="00EE0C56" w:rsidRDefault="00000000">
            <w:pPr>
              <w:widowControl w:val="0"/>
              <w:spacing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62.75 </w:t>
            </w:r>
          </w:p>
        </w:tc>
      </w:tr>
      <w:tr w:rsidR="00EE0C56" w14:paraId="793BEBBB" w14:textId="77777777" w:rsidTr="002C3F2F">
        <w:trPr>
          <w:trHeight w:val="748"/>
        </w:trPr>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37EDB6C" w14:textId="77777777" w:rsidR="00EE0C56" w:rsidRDefault="00000000">
            <w:pPr>
              <w:widowControl w:val="0"/>
              <w:spacing w:after="200" w:line="240" w:lineRule="auto"/>
              <w:jc w:val="center"/>
              <w:rPr>
                <w:rFonts w:ascii="Noto Sans" w:eastAsia="Noto Sans" w:hAnsi="Noto Sans" w:cs="Noto Sans"/>
              </w:rPr>
            </w:pPr>
            <w:r>
              <w:rPr>
                <w:rFonts w:ascii="Noto Sans" w:eastAsia="Noto Sans" w:hAnsi="Noto Sans" w:cs="Noto Sans"/>
              </w:rPr>
              <w:lastRenderedPageBreak/>
              <w:t>150</w:t>
            </w:r>
          </w:p>
        </w:tc>
        <w:tc>
          <w:tcPr>
            <w:tcW w:w="19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4B482DF" w14:textId="77777777" w:rsidR="00EE0C56" w:rsidRDefault="00000000">
            <w:pPr>
              <w:widowControl w:val="0"/>
              <w:spacing w:after="200" w:line="240" w:lineRule="auto"/>
              <w:jc w:val="center"/>
              <w:rPr>
                <w:rFonts w:ascii="Noto Sans" w:eastAsia="Noto Sans" w:hAnsi="Noto Sans" w:cs="Noto Sans"/>
              </w:rPr>
            </w:pPr>
            <w:r>
              <w:rPr>
                <w:rFonts w:ascii="Noto Sans" w:eastAsia="Noto Sans" w:hAnsi="Noto Sans" w:cs="Noto Sans"/>
              </w:rPr>
              <w:t>80</w:t>
            </w:r>
          </w:p>
        </w:tc>
        <w:tc>
          <w:tcPr>
            <w:tcW w:w="2010" w:type="dxa"/>
            <w:shd w:val="clear" w:color="auto" w:fill="FFF2CC"/>
            <w:tcMar>
              <w:top w:w="100" w:type="dxa"/>
              <w:left w:w="100" w:type="dxa"/>
              <w:bottom w:w="100" w:type="dxa"/>
              <w:right w:w="100" w:type="dxa"/>
            </w:tcMar>
            <w:vAlign w:val="center"/>
          </w:tcPr>
          <w:p w14:paraId="0C0D672D" w14:textId="77777777" w:rsidR="00EE0C56" w:rsidRDefault="00000000">
            <w:pPr>
              <w:widowControl w:val="0"/>
              <w:spacing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72.50 </w:t>
            </w:r>
          </w:p>
        </w:tc>
      </w:tr>
      <w:tr w:rsidR="00EE0C56" w14:paraId="113A5049" w14:textId="77777777" w:rsidTr="002C3F2F">
        <w:trPr>
          <w:trHeight w:val="748"/>
        </w:trPr>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ACF6298" w14:textId="77777777" w:rsidR="00EE0C56" w:rsidRDefault="00000000">
            <w:pPr>
              <w:widowControl w:val="0"/>
              <w:spacing w:after="200" w:line="240" w:lineRule="auto"/>
              <w:jc w:val="center"/>
              <w:rPr>
                <w:rFonts w:ascii="Noto Sans" w:eastAsia="Noto Sans" w:hAnsi="Noto Sans" w:cs="Noto Sans"/>
              </w:rPr>
            </w:pPr>
            <w:r>
              <w:rPr>
                <w:rFonts w:ascii="Noto Sans" w:eastAsia="Noto Sans" w:hAnsi="Noto Sans" w:cs="Noto Sans"/>
              </w:rPr>
              <w:t>160</w:t>
            </w:r>
          </w:p>
        </w:tc>
        <w:tc>
          <w:tcPr>
            <w:tcW w:w="19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10605DC" w14:textId="77777777" w:rsidR="00EE0C56" w:rsidRDefault="00000000">
            <w:pPr>
              <w:widowControl w:val="0"/>
              <w:spacing w:after="200" w:line="240" w:lineRule="auto"/>
              <w:jc w:val="center"/>
              <w:rPr>
                <w:rFonts w:ascii="Noto Sans" w:eastAsia="Noto Sans" w:hAnsi="Noto Sans" w:cs="Noto Sans"/>
              </w:rPr>
            </w:pPr>
            <w:r>
              <w:rPr>
                <w:rFonts w:ascii="Noto Sans" w:eastAsia="Noto Sans" w:hAnsi="Noto Sans" w:cs="Noto Sans"/>
              </w:rPr>
              <w:t>76</w:t>
            </w:r>
          </w:p>
        </w:tc>
        <w:tc>
          <w:tcPr>
            <w:tcW w:w="2010" w:type="dxa"/>
            <w:shd w:val="clear" w:color="auto" w:fill="FFF2CC"/>
            <w:tcMar>
              <w:top w:w="100" w:type="dxa"/>
              <w:left w:w="100" w:type="dxa"/>
              <w:bottom w:w="100" w:type="dxa"/>
              <w:right w:w="100" w:type="dxa"/>
            </w:tcMar>
            <w:vAlign w:val="center"/>
          </w:tcPr>
          <w:p w14:paraId="6F1B9BF1" w14:textId="77777777" w:rsidR="00EE0C56" w:rsidRDefault="00000000">
            <w:pPr>
              <w:widowControl w:val="0"/>
              <w:spacing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74 </w:t>
            </w:r>
          </w:p>
        </w:tc>
      </w:tr>
    </w:tbl>
    <w:p w14:paraId="0526AB02" w14:textId="77777777" w:rsidR="00EE0C56" w:rsidRDefault="00EE0C56">
      <w:pPr>
        <w:spacing w:before="200" w:after="200" w:line="240" w:lineRule="auto"/>
        <w:rPr>
          <w:rFonts w:ascii="Noto Sans" w:eastAsia="Noto Sans" w:hAnsi="Noto Sans" w:cs="Noto Sans"/>
        </w:rPr>
      </w:pPr>
    </w:p>
    <w:p w14:paraId="377B1ED4" w14:textId="77777777" w:rsidR="00EE0C56" w:rsidRDefault="00EE0C56">
      <w:pPr>
        <w:tabs>
          <w:tab w:val="center" w:pos="4680"/>
          <w:tab w:val="right" w:pos="9360"/>
        </w:tabs>
        <w:spacing w:line="240" w:lineRule="auto"/>
        <w:jc w:val="right"/>
        <w:rPr>
          <w:rFonts w:ascii="Noto Sans" w:eastAsia="Noto Sans" w:hAnsi="Noto Sans" w:cs="Noto Sans"/>
          <w:sz w:val="2"/>
          <w:szCs w:val="2"/>
        </w:rPr>
      </w:pPr>
    </w:p>
    <w:p w14:paraId="35C8E8EE" w14:textId="77777777" w:rsidR="002C3F2F" w:rsidRDefault="002C3F2F">
      <w:pPr>
        <w:rPr>
          <w:rFonts w:ascii="Noto Sans" w:eastAsia="Noto Sans" w:hAnsi="Noto Sans" w:cs="Noto Sans"/>
          <w:b/>
          <w:bCs/>
          <w:color w:val="0A5B50"/>
          <w:kern w:val="2"/>
          <w:sz w:val="28"/>
          <w:szCs w:val="28"/>
          <w:lang w:val="en-US"/>
          <w14:ligatures w14:val="standardContextual"/>
        </w:rPr>
      </w:pPr>
      <w:bookmarkStart w:id="8" w:name="_vau09tgsrh1l" w:colFirst="0" w:colLast="0"/>
      <w:bookmarkEnd w:id="8"/>
      <w:r>
        <w:rPr>
          <w:rFonts w:eastAsia="Noto Sans"/>
        </w:rPr>
        <w:br w:type="page"/>
      </w:r>
    </w:p>
    <w:p w14:paraId="3353E69A" w14:textId="5B03A4D5" w:rsidR="00EE0C56" w:rsidRDefault="002C3F2F" w:rsidP="002C3F2F">
      <w:pPr>
        <w:pStyle w:val="H1-1Line"/>
        <w:rPr>
          <w:rFonts w:eastAsia="Noto Sans"/>
        </w:rPr>
      </w:pPr>
      <w:bookmarkStart w:id="9" w:name="_Toc224252852"/>
      <w:bookmarkStart w:id="10" w:name="_Toc224253287"/>
      <w:r w:rsidRPr="002C3F2F">
        <w:rPr>
          <w:rFonts w:eastAsia="Noto Sans"/>
        </w:rPr>
        <w:lastRenderedPageBreak/>
        <w:t>Lesson 3.4: The Correlation Coefficient</w:t>
      </w:r>
      <w:bookmarkEnd w:id="9"/>
      <w:bookmarkEnd w:id="10"/>
    </w:p>
    <w:tbl>
      <w:tblPr>
        <w:tblStyle w:val="ab"/>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EE0C56" w14:paraId="4D15FD71" w14:textId="77777777" w:rsidTr="002C3F2F">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4C27F62" w14:textId="77777777" w:rsidR="00EE0C5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49D997C" w14:textId="77777777" w:rsidR="00EE0C5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EE0C56" w14:paraId="471AB599" w14:textId="77777777" w:rsidTr="002C3F2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FA8B842" w14:textId="77777777" w:rsidR="00EE0C56" w:rsidRDefault="00000000">
            <w:pPr>
              <w:widowControl w:val="0"/>
              <w:spacing w:line="240" w:lineRule="auto"/>
              <w:rPr>
                <w:rFonts w:ascii="Noto Sans" w:eastAsia="Noto Sans" w:hAnsi="Noto Sans" w:cs="Noto Sans"/>
              </w:rPr>
            </w:pPr>
            <w:r>
              <w:rPr>
                <w:rFonts w:ascii="Noto Sans" w:eastAsia="Noto Sans" w:hAnsi="Noto Sans" w:cs="Noto Sans"/>
              </w:rP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6B19E81" w14:textId="77777777" w:rsidR="00EE0C56" w:rsidRDefault="00000000">
            <w:pPr>
              <w:widowControl w:val="0"/>
              <w:spacing w:line="240" w:lineRule="auto"/>
              <w:rPr>
                <w:rFonts w:ascii="Noto Sans" w:eastAsia="Noto Sans" w:hAnsi="Noto Sans" w:cs="Noto Sans"/>
              </w:rPr>
            </w:pPr>
            <w:r>
              <w:rPr>
                <w:rFonts w:ascii="Noto Sans" w:eastAsia="Noto Sans" w:hAnsi="Noto Sans" w:cs="Noto Sans"/>
              </w:rPr>
              <w:t>MATH.6.2(D) Order a set of rational numbers arising from mathematical and real-world contexts.</w:t>
            </w:r>
          </w:p>
        </w:tc>
      </w:tr>
    </w:tbl>
    <w:p w14:paraId="66B57649" w14:textId="77777777" w:rsidR="00EE0C56" w:rsidRDefault="00000000">
      <w:pPr>
        <w:spacing w:before="200" w:after="200" w:line="240" w:lineRule="auto"/>
        <w:rPr>
          <w:rFonts w:ascii="Noto Sans" w:eastAsia="Noto Sans" w:hAnsi="Noto Sans" w:cs="Noto Sans"/>
        </w:rPr>
      </w:pPr>
      <w:r>
        <w:rPr>
          <w:rFonts w:ascii="Noto Sans" w:eastAsia="Noto Sans" w:hAnsi="Noto Sans" w:cs="Noto Sans"/>
        </w:rPr>
        <w:t xml:space="preserve">Order the numbers from least to greatest. </w:t>
      </w:r>
    </w:p>
    <w:p w14:paraId="5A87C834" w14:textId="77777777" w:rsidR="00EE0C56" w:rsidRDefault="00000000">
      <w:pPr>
        <w:numPr>
          <w:ilvl w:val="0"/>
          <w:numId w:val="4"/>
        </w:numPr>
        <w:spacing w:before="200" w:after="200" w:line="240" w:lineRule="auto"/>
        <w:rPr>
          <w:rFonts w:ascii="Noto Sans" w:eastAsia="Noto Sans" w:hAnsi="Noto Sans" w:cs="Noto Sans"/>
        </w:rPr>
      </w:pPr>
      <w:r>
        <w:rPr>
          <w:rFonts w:ascii="Noto Sans" w:eastAsia="Noto Sans" w:hAnsi="Noto Sans" w:cs="Noto Sans"/>
        </w:rPr>
        <w:t>20.2, 18.2, 19.2</w:t>
      </w:r>
    </w:p>
    <w:p w14:paraId="26184C22" w14:textId="77777777" w:rsidR="00EE0C56" w:rsidRDefault="00000000">
      <w:pPr>
        <w:spacing w:before="200" w:after="200" w:line="240" w:lineRule="auto"/>
        <w:rPr>
          <w:rFonts w:ascii="Noto Sans" w:eastAsia="Noto Sans" w:hAnsi="Noto Sans" w:cs="Noto Sans"/>
        </w:rPr>
      </w:pPr>
      <w:r>
        <w:rPr>
          <w:rFonts w:ascii="Noto Sans" w:eastAsia="Noto Sans" w:hAnsi="Noto Sans" w:cs="Noto Sans"/>
        </w:rPr>
        <w:t xml:space="preserve"> </w:t>
      </w:r>
      <w:r>
        <w:rPr>
          <w:rFonts w:ascii="Noto Sans" w:eastAsia="Noto Sans" w:hAnsi="Noto Sans" w:cs="Noto Sans"/>
          <w:b/>
          <w:bCs/>
          <w:color w:val="666666"/>
        </w:rPr>
        <w:t xml:space="preserve">Answer: </w:t>
      </w:r>
      <w:r>
        <w:rPr>
          <w:rFonts w:ascii="Noto Sans" w:eastAsia="Noto Sans" w:hAnsi="Noto Sans" w:cs="Noto Sans"/>
          <w:color w:val="666666"/>
        </w:rPr>
        <w:t xml:space="preserve"> 18.2, 19.2, 20.2</w:t>
      </w:r>
    </w:p>
    <w:p w14:paraId="0D2D74A5" w14:textId="77777777" w:rsidR="00EE0C56" w:rsidRDefault="00000000">
      <w:pPr>
        <w:numPr>
          <w:ilvl w:val="0"/>
          <w:numId w:val="4"/>
        </w:numPr>
        <w:spacing w:before="200" w:after="200" w:line="240" w:lineRule="auto"/>
        <w:rPr>
          <w:rFonts w:ascii="Noto Sans" w:eastAsia="Noto Sans" w:hAnsi="Noto Sans" w:cs="Noto Sans"/>
        </w:rPr>
      </w:pPr>
      <w:r>
        <w:rPr>
          <w:rFonts w:ascii="Noto Sans" w:eastAsia="Noto Sans" w:hAnsi="Noto Sans" w:cs="Noto Sans"/>
        </w:rPr>
        <w:t>-14.6, -16.7, -15.1</w:t>
      </w:r>
    </w:p>
    <w:p w14:paraId="23E08B93" w14:textId="77777777" w:rsidR="00EE0C56" w:rsidRDefault="00000000">
      <w:pPr>
        <w:spacing w:before="200" w:after="200" w:line="240" w:lineRule="auto"/>
        <w:rPr>
          <w:rFonts w:ascii="Noto Sans" w:eastAsia="Noto Sans" w:hAnsi="Noto Sans" w:cs="Noto Sans"/>
        </w:rPr>
      </w:pPr>
      <w:r>
        <w:rPr>
          <w:rFonts w:ascii="Noto Sans" w:eastAsia="Noto Sans" w:hAnsi="Noto Sans" w:cs="Noto Sans"/>
        </w:rPr>
        <w:t xml:space="preserve"> </w:t>
      </w:r>
      <w:r>
        <w:rPr>
          <w:rFonts w:ascii="Noto Sans" w:eastAsia="Noto Sans" w:hAnsi="Noto Sans" w:cs="Noto Sans"/>
          <w:b/>
          <w:bCs/>
          <w:color w:val="666666"/>
        </w:rPr>
        <w:t xml:space="preserve">Answer: </w:t>
      </w:r>
      <w:r>
        <w:rPr>
          <w:rFonts w:ascii="Noto Sans" w:eastAsia="Noto Sans" w:hAnsi="Noto Sans" w:cs="Noto Sans"/>
          <w:color w:val="666666"/>
        </w:rPr>
        <w:t xml:space="preserve"> -16.7, -15.1, -14.6</w:t>
      </w:r>
    </w:p>
    <w:p w14:paraId="785751A1" w14:textId="77777777" w:rsidR="00EE0C56" w:rsidRDefault="00000000">
      <w:pPr>
        <w:numPr>
          <w:ilvl w:val="0"/>
          <w:numId w:val="4"/>
        </w:numPr>
        <w:spacing w:before="200" w:after="200" w:line="240" w:lineRule="auto"/>
        <w:rPr>
          <w:rFonts w:ascii="Noto Sans" w:eastAsia="Noto Sans" w:hAnsi="Noto Sans" w:cs="Noto Sans"/>
        </w:rPr>
      </w:pPr>
      <w:r>
        <w:rPr>
          <w:rFonts w:ascii="Noto Sans" w:eastAsia="Noto Sans" w:hAnsi="Noto Sans" w:cs="Noto Sans"/>
        </w:rPr>
        <w:t>-0.43, -0.87, -0.66</w:t>
      </w:r>
    </w:p>
    <w:p w14:paraId="48E3756A" w14:textId="77777777" w:rsidR="00EE0C56" w:rsidRDefault="00000000">
      <w:pPr>
        <w:spacing w:before="200" w:after="200" w:line="240" w:lineRule="auto"/>
        <w:rPr>
          <w:rFonts w:ascii="Noto Sans" w:eastAsia="Noto Sans" w:hAnsi="Noto Sans" w:cs="Noto Sans"/>
        </w:rPr>
      </w:pPr>
      <w:r>
        <w:rPr>
          <w:rFonts w:ascii="Noto Sans" w:eastAsia="Noto Sans" w:hAnsi="Noto Sans" w:cs="Noto Sans"/>
        </w:rPr>
        <w:t xml:space="preserve"> </w:t>
      </w:r>
      <w:r>
        <w:rPr>
          <w:rFonts w:ascii="Noto Sans" w:eastAsia="Noto Sans" w:hAnsi="Noto Sans" w:cs="Noto Sans"/>
          <w:b/>
          <w:bCs/>
          <w:color w:val="666666"/>
        </w:rPr>
        <w:t xml:space="preserve">Answer: </w:t>
      </w:r>
      <w:r>
        <w:rPr>
          <w:rFonts w:ascii="Noto Sans" w:eastAsia="Noto Sans" w:hAnsi="Noto Sans" w:cs="Noto Sans"/>
          <w:color w:val="666666"/>
        </w:rPr>
        <w:t xml:space="preserve"> -0.87, -0.66, -0.43</w:t>
      </w:r>
    </w:p>
    <w:p w14:paraId="591C3AF3" w14:textId="6B88E6CF" w:rsidR="00EE0C56" w:rsidRDefault="00000000">
      <w:pPr>
        <w:numPr>
          <w:ilvl w:val="0"/>
          <w:numId w:val="4"/>
        </w:numPr>
        <w:spacing w:before="200" w:after="200" w:line="240" w:lineRule="auto"/>
        <w:rPr>
          <w:rFonts w:ascii="Noto Sans" w:eastAsia="Noto Sans" w:hAnsi="Noto Sans" w:cs="Noto Sans"/>
        </w:rPr>
      </w:pPr>
      <w:r>
        <w:rPr>
          <w:rFonts w:ascii="Noto Sans" w:eastAsia="Noto Sans" w:hAnsi="Noto Sans" w:cs="Noto Sans"/>
        </w:rPr>
        <w:t>0.50, -0.52, 0.05</w:t>
      </w:r>
    </w:p>
    <w:p w14:paraId="2B0E5525" w14:textId="77777777" w:rsidR="00EE0C56" w:rsidRDefault="00000000">
      <w:pPr>
        <w:spacing w:before="200" w:after="200" w:line="240" w:lineRule="auto"/>
        <w:rPr>
          <w:rFonts w:ascii="Noto Sans" w:eastAsia="Noto Sans" w:hAnsi="Noto Sans" w:cs="Noto Sans"/>
        </w:rPr>
      </w:pPr>
      <w:r>
        <w:rPr>
          <w:rFonts w:ascii="Noto Sans" w:eastAsia="Noto Sans" w:hAnsi="Noto Sans" w:cs="Noto Sans"/>
        </w:rPr>
        <w:t xml:space="preserve"> </w:t>
      </w:r>
      <w:r>
        <w:rPr>
          <w:rFonts w:ascii="Noto Sans" w:eastAsia="Noto Sans" w:hAnsi="Noto Sans" w:cs="Noto Sans"/>
          <w:b/>
          <w:bCs/>
          <w:color w:val="666666"/>
        </w:rPr>
        <w:t xml:space="preserve">Answer: </w:t>
      </w:r>
      <w:r>
        <w:rPr>
          <w:rFonts w:ascii="Noto Sans" w:eastAsia="Noto Sans" w:hAnsi="Noto Sans" w:cs="Noto Sans"/>
          <w:color w:val="666666"/>
        </w:rPr>
        <w:t xml:space="preserve"> -0.52, 0.05, 0.50</w:t>
      </w:r>
    </w:p>
    <w:p w14:paraId="5FE53040" w14:textId="77777777" w:rsidR="00EE0C56" w:rsidRDefault="00000000">
      <w:pPr>
        <w:tabs>
          <w:tab w:val="center" w:pos="4680"/>
          <w:tab w:val="right" w:pos="9360"/>
        </w:tabs>
        <w:spacing w:line="240" w:lineRule="auto"/>
        <w:jc w:val="right"/>
        <w:rPr>
          <w:rFonts w:ascii="Noto Sans" w:eastAsia="Noto Sans" w:hAnsi="Noto Sans" w:cs="Noto Sans"/>
          <w:sz w:val="2"/>
          <w:szCs w:val="2"/>
        </w:rPr>
      </w:pPr>
      <w:r>
        <w:br w:type="page"/>
      </w:r>
    </w:p>
    <w:p w14:paraId="7678EFD9" w14:textId="77777777" w:rsidR="00EE0C56" w:rsidRDefault="00EE0C56">
      <w:pPr>
        <w:tabs>
          <w:tab w:val="center" w:pos="4680"/>
          <w:tab w:val="right" w:pos="9360"/>
        </w:tabs>
        <w:spacing w:line="240" w:lineRule="auto"/>
        <w:jc w:val="right"/>
        <w:rPr>
          <w:rFonts w:ascii="Noto Sans" w:eastAsia="Noto Sans" w:hAnsi="Noto Sans" w:cs="Noto Sans"/>
          <w:sz w:val="2"/>
          <w:szCs w:val="2"/>
        </w:rPr>
      </w:pPr>
    </w:p>
    <w:p w14:paraId="3A1530DE" w14:textId="46CB3991" w:rsidR="00EE0C56" w:rsidRDefault="002C3F2F" w:rsidP="002C3F2F">
      <w:pPr>
        <w:pStyle w:val="H1-1Line"/>
        <w:rPr>
          <w:rFonts w:eastAsia="Noto Sans"/>
        </w:rPr>
      </w:pPr>
      <w:bookmarkStart w:id="11" w:name="_vvc87y4y96qu" w:colFirst="0" w:colLast="0"/>
      <w:bookmarkStart w:id="12" w:name="_Toc224252853"/>
      <w:bookmarkStart w:id="13" w:name="_Toc224253288"/>
      <w:bookmarkEnd w:id="11"/>
      <w:r w:rsidRPr="002C3F2F">
        <w:rPr>
          <w:rFonts w:eastAsia="Noto Sans"/>
        </w:rPr>
        <w:t>Lesson 3.5: Using the Correlation Coefficient</w:t>
      </w:r>
      <w:bookmarkEnd w:id="12"/>
      <w:bookmarkEnd w:id="13"/>
    </w:p>
    <w:tbl>
      <w:tblPr>
        <w:tblStyle w:val="ad"/>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EE0C56" w14:paraId="770F6949" w14:textId="77777777" w:rsidTr="002C3F2F">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A00790F" w14:textId="77777777" w:rsidR="00EE0C5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F310811" w14:textId="77777777" w:rsidR="00EE0C5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EE0C56" w14:paraId="67F5AA0F" w14:textId="77777777" w:rsidTr="002C3F2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547120D" w14:textId="77777777" w:rsidR="00EE0C56" w:rsidRDefault="00000000">
            <w:pPr>
              <w:widowControl w:val="0"/>
              <w:spacing w:line="240" w:lineRule="auto"/>
              <w:rPr>
                <w:rFonts w:ascii="Noto Sans" w:eastAsia="Noto Sans" w:hAnsi="Noto Sans" w:cs="Noto Sans"/>
              </w:rPr>
            </w:pPr>
            <w:r>
              <w:rPr>
                <w:rFonts w:ascii="Noto Sans" w:eastAsia="Noto Sans" w:hAnsi="Noto Sans" w:cs="Noto Sans"/>
              </w:rP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28C525E" w14:textId="77777777" w:rsidR="00EE0C56" w:rsidRDefault="00000000">
            <w:pPr>
              <w:widowControl w:val="0"/>
              <w:spacing w:line="240" w:lineRule="auto"/>
              <w:rPr>
                <w:rFonts w:ascii="Noto Sans" w:eastAsia="Noto Sans" w:hAnsi="Noto Sans" w:cs="Noto Sans"/>
              </w:rPr>
            </w:pPr>
            <w:r>
              <w:rPr>
                <w:rFonts w:ascii="Noto Sans" w:eastAsia="Noto Sans" w:hAnsi="Noto Sans" w:cs="Noto Sans"/>
              </w:rPr>
              <w:t xml:space="preserve">MATH.6.6(A) Identify independent and dependent quantities from tables and graphs. </w:t>
            </w:r>
          </w:p>
          <w:p w14:paraId="4C40AB3A" w14:textId="77777777" w:rsidR="00EE0C56" w:rsidRDefault="00000000">
            <w:pPr>
              <w:widowControl w:val="0"/>
              <w:spacing w:line="240" w:lineRule="auto"/>
              <w:rPr>
                <w:rFonts w:ascii="Noto Sans" w:eastAsia="Noto Sans" w:hAnsi="Noto Sans" w:cs="Noto Sans"/>
              </w:rPr>
            </w:pPr>
            <w:r>
              <w:rPr>
                <w:rFonts w:ascii="Noto Sans" w:eastAsia="Noto Sans" w:hAnsi="Noto Sans" w:cs="Noto Sans"/>
              </w:rPr>
              <w:t>MATH.6.6(B) Write an equation that represents the relationship between independent and dependent quantities from a table.</w:t>
            </w:r>
          </w:p>
        </w:tc>
      </w:tr>
    </w:tbl>
    <w:p w14:paraId="5689E10F" w14:textId="77777777" w:rsidR="00EE0C56" w:rsidRDefault="00000000">
      <w:pPr>
        <w:spacing w:before="200" w:after="200" w:line="240" w:lineRule="auto"/>
        <w:rPr>
          <w:rFonts w:ascii="Noto Sans" w:eastAsia="Noto Sans" w:hAnsi="Noto Sans" w:cs="Noto Sans"/>
        </w:rPr>
      </w:pPr>
      <w:r>
        <w:rPr>
          <w:rFonts w:ascii="Noto Sans" w:eastAsia="Noto Sans" w:hAnsi="Noto Sans" w:cs="Noto Sans"/>
        </w:rPr>
        <w:t xml:space="preserve">For each pair of variables, do you expect there to be a relationship? That is, do you think a change in one variable is accompanied by a change in the other variable? How do you expect the second variable to change if the first variable is increased? </w:t>
      </w:r>
    </w:p>
    <w:p w14:paraId="028BCD9A" w14:textId="77777777" w:rsidR="00EE0C56" w:rsidRDefault="00000000">
      <w:pPr>
        <w:numPr>
          <w:ilvl w:val="0"/>
          <w:numId w:val="1"/>
        </w:numPr>
        <w:spacing w:before="200" w:after="200" w:line="240" w:lineRule="auto"/>
        <w:rPr>
          <w:rFonts w:ascii="Noto Sans" w:eastAsia="Noto Sans" w:hAnsi="Noto Sans" w:cs="Noto Sans"/>
        </w:rPr>
      </w:pPr>
      <w:r>
        <w:rPr>
          <w:rFonts w:ascii="Noto Sans" w:eastAsia="Noto Sans" w:hAnsi="Noto Sans" w:cs="Noto Sans"/>
        </w:rPr>
        <w:t>Hours of sleep and energy level</w:t>
      </w:r>
    </w:p>
    <w:tbl>
      <w:tblPr>
        <w:tblStyle w:val="ae"/>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3120"/>
        <w:gridCol w:w="3120"/>
        <w:gridCol w:w="3120"/>
      </w:tblGrid>
      <w:tr w:rsidR="00EE0C56" w14:paraId="5886E8AE" w14:textId="77777777" w:rsidTr="002C3F2F">
        <w:tc>
          <w:tcPr>
            <w:tcW w:w="312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85B358E" w14:textId="77777777" w:rsidR="00EE0C5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Relationship (select one)</w:t>
            </w:r>
          </w:p>
        </w:tc>
        <w:tc>
          <w:tcPr>
            <w:tcW w:w="312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6E2273A9" w14:textId="77777777" w:rsidR="00EE0C56" w:rsidRDefault="00000000">
            <w:pPr>
              <w:widowControl w:val="0"/>
              <w:numPr>
                <w:ilvl w:val="0"/>
                <w:numId w:val="6"/>
              </w:numPr>
              <w:spacing w:line="240" w:lineRule="auto"/>
              <w:rPr>
                <w:rFonts w:ascii="Noto Sans" w:eastAsia="Noto Sans" w:hAnsi="Noto Sans" w:cs="Noto Sans"/>
              </w:rPr>
            </w:pPr>
            <w:r>
              <w:rPr>
                <w:rFonts w:ascii="Noto Sans" w:eastAsia="Noto Sans" w:hAnsi="Noto Sans" w:cs="Noto Sans"/>
              </w:rPr>
              <w:t>Likely [</w:t>
            </w:r>
            <w:r>
              <w:rPr>
                <w:rFonts w:ascii="Noto Sans" w:eastAsia="Noto Sans" w:hAnsi="Noto Sans" w:cs="Noto Sans"/>
                <w:b/>
                <w:bCs/>
                <w:color w:val="666666"/>
              </w:rPr>
              <w:t>Answer]</w:t>
            </w:r>
          </w:p>
        </w:tc>
        <w:tc>
          <w:tcPr>
            <w:tcW w:w="31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ABBFA87" w14:textId="77777777" w:rsidR="00EE0C56" w:rsidRDefault="00000000">
            <w:pPr>
              <w:widowControl w:val="0"/>
              <w:numPr>
                <w:ilvl w:val="0"/>
                <w:numId w:val="7"/>
              </w:numPr>
              <w:spacing w:line="240" w:lineRule="auto"/>
              <w:rPr>
                <w:rFonts w:ascii="Noto Sans" w:eastAsia="Noto Sans" w:hAnsi="Noto Sans" w:cs="Noto Sans"/>
              </w:rPr>
            </w:pPr>
            <w:r>
              <w:rPr>
                <w:rFonts w:ascii="Noto Sans" w:eastAsia="Noto Sans" w:hAnsi="Noto Sans" w:cs="Noto Sans"/>
              </w:rPr>
              <w:t>Not Likely</w:t>
            </w:r>
          </w:p>
        </w:tc>
      </w:tr>
      <w:tr w:rsidR="00EE0C56" w14:paraId="49AFEC10" w14:textId="77777777" w:rsidTr="002C3F2F">
        <w:trPr>
          <w:trHeight w:val="420"/>
        </w:trPr>
        <w:tc>
          <w:tcPr>
            <w:tcW w:w="312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A993AAB" w14:textId="77777777" w:rsidR="00EE0C5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 xml:space="preserve">When the first variable increases … </w:t>
            </w:r>
          </w:p>
        </w:tc>
        <w:tc>
          <w:tcPr>
            <w:tcW w:w="6240" w:type="dxa"/>
            <w:gridSpan w:val="2"/>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36C9BB1" w14:textId="77777777" w:rsidR="00EE0C56" w:rsidRDefault="00000000">
            <w:pPr>
              <w:widowControl w:val="0"/>
              <w:spacing w:line="240" w:lineRule="auto"/>
              <w:rPr>
                <w:rFonts w:ascii="Noto Sans" w:eastAsia="Noto Sans" w:hAnsi="Noto Sans" w:cs="Noto Sans"/>
              </w:rPr>
            </w:pPr>
            <w:r>
              <w:rPr>
                <w:rFonts w:ascii="Noto Sans" w:eastAsia="Noto Sans" w:hAnsi="Noto Sans" w:cs="Noto Sans"/>
              </w:rPr>
              <w:t xml:space="preserve">The second variable … </w:t>
            </w:r>
          </w:p>
          <w:p w14:paraId="289DD2E2" w14:textId="77777777" w:rsidR="00EE0C56" w:rsidRDefault="00000000">
            <w:pPr>
              <w:spacing w:before="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When the hours of sleep increases, energy level should also increase (up to a point).</w:t>
            </w:r>
          </w:p>
        </w:tc>
      </w:tr>
    </w:tbl>
    <w:p w14:paraId="7CFFF1FB" w14:textId="77777777" w:rsidR="00EE0C56" w:rsidRDefault="00000000">
      <w:pPr>
        <w:numPr>
          <w:ilvl w:val="0"/>
          <w:numId w:val="1"/>
        </w:numPr>
        <w:spacing w:before="200" w:after="200" w:line="240" w:lineRule="auto"/>
        <w:rPr>
          <w:rFonts w:ascii="Noto Sans" w:eastAsia="Noto Sans" w:hAnsi="Noto Sans" w:cs="Noto Sans"/>
        </w:rPr>
      </w:pPr>
      <w:r>
        <w:rPr>
          <w:rFonts w:ascii="Noto Sans" w:eastAsia="Noto Sans" w:hAnsi="Noto Sans" w:cs="Noto Sans"/>
        </w:rPr>
        <w:t>Length of hair and energy level</w:t>
      </w:r>
    </w:p>
    <w:tbl>
      <w:tblPr>
        <w:tblStyle w:val="af"/>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3120"/>
        <w:gridCol w:w="3120"/>
        <w:gridCol w:w="3120"/>
      </w:tblGrid>
      <w:tr w:rsidR="00EE0C56" w14:paraId="332AED55" w14:textId="77777777" w:rsidTr="002C3F2F">
        <w:tc>
          <w:tcPr>
            <w:tcW w:w="312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1F33807" w14:textId="77777777" w:rsidR="00EE0C5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Relationship (select one)</w:t>
            </w:r>
          </w:p>
        </w:tc>
        <w:tc>
          <w:tcPr>
            <w:tcW w:w="31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AB9122C" w14:textId="77777777" w:rsidR="00EE0C56" w:rsidRDefault="00000000">
            <w:pPr>
              <w:widowControl w:val="0"/>
              <w:numPr>
                <w:ilvl w:val="0"/>
                <w:numId w:val="6"/>
              </w:numPr>
              <w:spacing w:line="240" w:lineRule="auto"/>
              <w:rPr>
                <w:rFonts w:ascii="Noto Sans" w:eastAsia="Noto Sans" w:hAnsi="Noto Sans" w:cs="Noto Sans"/>
              </w:rPr>
            </w:pPr>
            <w:r>
              <w:rPr>
                <w:rFonts w:ascii="Noto Sans" w:eastAsia="Noto Sans" w:hAnsi="Noto Sans" w:cs="Noto Sans"/>
              </w:rPr>
              <w:t xml:space="preserve">Likely </w:t>
            </w:r>
          </w:p>
        </w:tc>
        <w:tc>
          <w:tcPr>
            <w:tcW w:w="312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58FB1394" w14:textId="77777777" w:rsidR="00EE0C56" w:rsidRDefault="00000000">
            <w:pPr>
              <w:widowControl w:val="0"/>
              <w:numPr>
                <w:ilvl w:val="0"/>
                <w:numId w:val="7"/>
              </w:numPr>
              <w:spacing w:line="240" w:lineRule="auto"/>
              <w:rPr>
                <w:rFonts w:ascii="Noto Sans" w:eastAsia="Noto Sans" w:hAnsi="Noto Sans" w:cs="Noto Sans"/>
              </w:rPr>
            </w:pPr>
            <w:r>
              <w:rPr>
                <w:rFonts w:ascii="Noto Sans" w:eastAsia="Noto Sans" w:hAnsi="Noto Sans" w:cs="Noto Sans"/>
              </w:rPr>
              <w:t>Not Likely [</w:t>
            </w:r>
            <w:r>
              <w:rPr>
                <w:rFonts w:ascii="Noto Sans" w:eastAsia="Noto Sans" w:hAnsi="Noto Sans" w:cs="Noto Sans"/>
                <w:b/>
                <w:bCs/>
                <w:color w:val="666666"/>
              </w:rPr>
              <w:t>Answer]</w:t>
            </w:r>
          </w:p>
        </w:tc>
      </w:tr>
      <w:tr w:rsidR="00EE0C56" w14:paraId="64932B0A" w14:textId="77777777" w:rsidTr="002C3F2F">
        <w:trPr>
          <w:trHeight w:val="420"/>
        </w:trPr>
        <w:tc>
          <w:tcPr>
            <w:tcW w:w="312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0DFA42F" w14:textId="77777777" w:rsidR="00EE0C5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 xml:space="preserve">When the first variable increases … </w:t>
            </w:r>
          </w:p>
        </w:tc>
        <w:tc>
          <w:tcPr>
            <w:tcW w:w="6240" w:type="dxa"/>
            <w:gridSpan w:val="2"/>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EAA4B6E" w14:textId="77777777" w:rsidR="00EE0C56" w:rsidRDefault="00000000">
            <w:pPr>
              <w:widowControl w:val="0"/>
              <w:spacing w:after="200" w:line="240" w:lineRule="auto"/>
              <w:rPr>
                <w:rFonts w:ascii="Noto Sans" w:eastAsia="Noto Sans" w:hAnsi="Noto Sans" w:cs="Noto Sans"/>
              </w:rPr>
            </w:pPr>
            <w:r>
              <w:rPr>
                <w:rFonts w:ascii="Noto Sans" w:eastAsia="Noto Sans" w:hAnsi="Noto Sans" w:cs="Noto Sans"/>
              </w:rPr>
              <w:t xml:space="preserve">The second variable … </w:t>
            </w:r>
          </w:p>
          <w:p w14:paraId="161CA92F" w14:textId="77777777" w:rsidR="00EE0C56" w:rsidRDefault="00000000">
            <w:pPr>
              <w:spacing w:before="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When length of hair increases, I cannot guess how that will affect energy level.</w:t>
            </w:r>
          </w:p>
        </w:tc>
      </w:tr>
    </w:tbl>
    <w:p w14:paraId="7CE71CF5" w14:textId="77777777" w:rsidR="00EE0C56" w:rsidRDefault="00000000">
      <w:pPr>
        <w:numPr>
          <w:ilvl w:val="0"/>
          <w:numId w:val="1"/>
        </w:numPr>
        <w:spacing w:before="200" w:after="200" w:line="240" w:lineRule="auto"/>
        <w:rPr>
          <w:rFonts w:ascii="Noto Sans" w:eastAsia="Noto Sans" w:hAnsi="Noto Sans" w:cs="Noto Sans"/>
        </w:rPr>
      </w:pPr>
      <w:r>
        <w:rPr>
          <w:rFonts w:ascii="Noto Sans" w:eastAsia="Noto Sans" w:hAnsi="Noto Sans" w:cs="Noto Sans"/>
        </w:rPr>
        <w:t>Number of school events each week and time spent watching videos online each week</w:t>
      </w:r>
    </w:p>
    <w:tbl>
      <w:tblPr>
        <w:tblStyle w:val="af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3120"/>
        <w:gridCol w:w="3120"/>
        <w:gridCol w:w="3120"/>
      </w:tblGrid>
      <w:tr w:rsidR="00EE0C56" w14:paraId="34BDF713" w14:textId="77777777" w:rsidTr="002C3F2F">
        <w:tc>
          <w:tcPr>
            <w:tcW w:w="312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94EECA6" w14:textId="77777777" w:rsidR="00EE0C5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Relationship (select one)</w:t>
            </w:r>
          </w:p>
        </w:tc>
        <w:tc>
          <w:tcPr>
            <w:tcW w:w="312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73D969B4" w14:textId="77777777" w:rsidR="00EE0C56" w:rsidRDefault="00000000">
            <w:pPr>
              <w:widowControl w:val="0"/>
              <w:numPr>
                <w:ilvl w:val="0"/>
                <w:numId w:val="6"/>
              </w:numPr>
              <w:spacing w:line="240" w:lineRule="auto"/>
              <w:rPr>
                <w:rFonts w:ascii="Noto Sans" w:eastAsia="Noto Sans" w:hAnsi="Noto Sans" w:cs="Noto Sans"/>
              </w:rPr>
            </w:pPr>
            <w:r>
              <w:rPr>
                <w:rFonts w:ascii="Noto Sans" w:eastAsia="Noto Sans" w:hAnsi="Noto Sans" w:cs="Noto Sans"/>
              </w:rPr>
              <w:t>Likely  [</w:t>
            </w:r>
            <w:r>
              <w:rPr>
                <w:rFonts w:ascii="Noto Sans" w:eastAsia="Noto Sans" w:hAnsi="Noto Sans" w:cs="Noto Sans"/>
                <w:b/>
                <w:bCs/>
                <w:color w:val="666666"/>
              </w:rPr>
              <w:t>Answer]</w:t>
            </w:r>
          </w:p>
        </w:tc>
        <w:tc>
          <w:tcPr>
            <w:tcW w:w="31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6B91094" w14:textId="77777777" w:rsidR="00EE0C56" w:rsidRDefault="00000000">
            <w:pPr>
              <w:widowControl w:val="0"/>
              <w:numPr>
                <w:ilvl w:val="0"/>
                <w:numId w:val="7"/>
              </w:numPr>
              <w:spacing w:line="240" w:lineRule="auto"/>
              <w:rPr>
                <w:rFonts w:ascii="Noto Sans" w:eastAsia="Noto Sans" w:hAnsi="Noto Sans" w:cs="Noto Sans"/>
              </w:rPr>
            </w:pPr>
            <w:r>
              <w:rPr>
                <w:rFonts w:ascii="Noto Sans" w:eastAsia="Noto Sans" w:hAnsi="Noto Sans" w:cs="Noto Sans"/>
              </w:rPr>
              <w:t>Not Likely</w:t>
            </w:r>
          </w:p>
        </w:tc>
      </w:tr>
      <w:tr w:rsidR="00EE0C56" w14:paraId="3D24182A" w14:textId="77777777" w:rsidTr="002C3F2F">
        <w:trPr>
          <w:trHeight w:val="420"/>
        </w:trPr>
        <w:tc>
          <w:tcPr>
            <w:tcW w:w="312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6BC70BC" w14:textId="77777777" w:rsidR="00EE0C5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 xml:space="preserve">When the first variable increases … </w:t>
            </w:r>
          </w:p>
        </w:tc>
        <w:tc>
          <w:tcPr>
            <w:tcW w:w="6240" w:type="dxa"/>
            <w:gridSpan w:val="2"/>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63DDE86" w14:textId="77777777" w:rsidR="00EE0C56" w:rsidRDefault="00000000">
            <w:pPr>
              <w:widowControl w:val="0"/>
              <w:spacing w:line="240" w:lineRule="auto"/>
              <w:rPr>
                <w:rFonts w:ascii="Noto Sans" w:eastAsia="Noto Sans" w:hAnsi="Noto Sans" w:cs="Noto Sans"/>
              </w:rPr>
            </w:pPr>
            <w:r>
              <w:rPr>
                <w:rFonts w:ascii="Noto Sans" w:eastAsia="Noto Sans" w:hAnsi="Noto Sans" w:cs="Noto Sans"/>
              </w:rPr>
              <w:t xml:space="preserve">The second variable … </w:t>
            </w:r>
          </w:p>
          <w:p w14:paraId="7E8E88D4" w14:textId="77777777" w:rsidR="00EE0C56" w:rsidRDefault="00000000">
            <w:pPr>
              <w:spacing w:before="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When the number of events at school increases, there is likely less time to watch videos online.</w:t>
            </w:r>
          </w:p>
        </w:tc>
      </w:tr>
    </w:tbl>
    <w:p w14:paraId="2CBFD382" w14:textId="77777777" w:rsidR="00EE0C56" w:rsidRDefault="00000000">
      <w:pPr>
        <w:keepNext/>
        <w:numPr>
          <w:ilvl w:val="0"/>
          <w:numId w:val="1"/>
        </w:numPr>
        <w:spacing w:before="200" w:after="200" w:line="240" w:lineRule="auto"/>
        <w:rPr>
          <w:rFonts w:ascii="Noto Sans" w:eastAsia="Noto Sans" w:hAnsi="Noto Sans" w:cs="Noto Sans"/>
        </w:rPr>
      </w:pPr>
      <w:r>
        <w:rPr>
          <w:rFonts w:ascii="Noto Sans" w:eastAsia="Noto Sans" w:hAnsi="Noto Sans" w:cs="Noto Sans"/>
        </w:rPr>
        <w:lastRenderedPageBreak/>
        <w:t>Temperature and watermelon sales</w:t>
      </w:r>
    </w:p>
    <w:tbl>
      <w:tblPr>
        <w:tblStyle w:val="af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3120"/>
        <w:gridCol w:w="3120"/>
        <w:gridCol w:w="3120"/>
      </w:tblGrid>
      <w:tr w:rsidR="00EE0C56" w14:paraId="12212FE1" w14:textId="77777777" w:rsidTr="002C3F2F">
        <w:tc>
          <w:tcPr>
            <w:tcW w:w="312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621EA4E" w14:textId="77777777" w:rsidR="00EE0C5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Relationship (select one)</w:t>
            </w:r>
          </w:p>
        </w:tc>
        <w:tc>
          <w:tcPr>
            <w:tcW w:w="312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6E26A87F" w14:textId="77777777" w:rsidR="00EE0C56" w:rsidRDefault="00000000">
            <w:pPr>
              <w:widowControl w:val="0"/>
              <w:numPr>
                <w:ilvl w:val="0"/>
                <w:numId w:val="6"/>
              </w:numPr>
              <w:spacing w:line="240" w:lineRule="auto"/>
              <w:rPr>
                <w:rFonts w:ascii="Noto Sans" w:eastAsia="Noto Sans" w:hAnsi="Noto Sans" w:cs="Noto Sans"/>
              </w:rPr>
            </w:pPr>
            <w:r>
              <w:rPr>
                <w:rFonts w:ascii="Noto Sans" w:eastAsia="Noto Sans" w:hAnsi="Noto Sans" w:cs="Noto Sans"/>
              </w:rPr>
              <w:t>Likely  [</w:t>
            </w:r>
            <w:r>
              <w:rPr>
                <w:rFonts w:ascii="Noto Sans" w:eastAsia="Noto Sans" w:hAnsi="Noto Sans" w:cs="Noto Sans"/>
                <w:b/>
                <w:bCs/>
                <w:color w:val="666666"/>
              </w:rPr>
              <w:t>Answer]</w:t>
            </w:r>
          </w:p>
        </w:tc>
        <w:tc>
          <w:tcPr>
            <w:tcW w:w="31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C1AFB22" w14:textId="77777777" w:rsidR="00EE0C56" w:rsidRDefault="00000000">
            <w:pPr>
              <w:widowControl w:val="0"/>
              <w:numPr>
                <w:ilvl w:val="0"/>
                <w:numId w:val="7"/>
              </w:numPr>
              <w:spacing w:line="240" w:lineRule="auto"/>
              <w:rPr>
                <w:rFonts w:ascii="Noto Sans" w:eastAsia="Noto Sans" w:hAnsi="Noto Sans" w:cs="Noto Sans"/>
              </w:rPr>
            </w:pPr>
            <w:r>
              <w:rPr>
                <w:rFonts w:ascii="Noto Sans" w:eastAsia="Noto Sans" w:hAnsi="Noto Sans" w:cs="Noto Sans"/>
              </w:rPr>
              <w:t>Not Likely</w:t>
            </w:r>
          </w:p>
        </w:tc>
      </w:tr>
      <w:tr w:rsidR="00EE0C56" w14:paraId="2B800307" w14:textId="77777777" w:rsidTr="002C3F2F">
        <w:trPr>
          <w:trHeight w:val="420"/>
        </w:trPr>
        <w:tc>
          <w:tcPr>
            <w:tcW w:w="312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E368D21" w14:textId="77777777" w:rsidR="00EE0C5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 xml:space="preserve">When the first variable increases … </w:t>
            </w:r>
          </w:p>
        </w:tc>
        <w:tc>
          <w:tcPr>
            <w:tcW w:w="6240" w:type="dxa"/>
            <w:gridSpan w:val="2"/>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DD0DBEB" w14:textId="77777777" w:rsidR="00EE0C56" w:rsidRDefault="00000000">
            <w:pPr>
              <w:widowControl w:val="0"/>
              <w:spacing w:line="240" w:lineRule="auto"/>
              <w:rPr>
                <w:rFonts w:ascii="Noto Sans" w:eastAsia="Noto Sans" w:hAnsi="Noto Sans" w:cs="Noto Sans"/>
              </w:rPr>
            </w:pPr>
            <w:r>
              <w:rPr>
                <w:rFonts w:ascii="Noto Sans" w:eastAsia="Noto Sans" w:hAnsi="Noto Sans" w:cs="Noto Sans"/>
              </w:rPr>
              <w:t xml:space="preserve">The second variable … </w:t>
            </w:r>
          </w:p>
          <w:p w14:paraId="4091914D" w14:textId="77777777" w:rsidR="00EE0C56" w:rsidRDefault="00000000">
            <w:pPr>
              <w:spacing w:before="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When the temperature increases, watermelon sales likely also increase.</w:t>
            </w:r>
          </w:p>
        </w:tc>
      </w:tr>
    </w:tbl>
    <w:p w14:paraId="6900E507" w14:textId="77777777" w:rsidR="00EE0C56" w:rsidRDefault="00EE0C56">
      <w:pPr>
        <w:spacing w:line="240" w:lineRule="auto"/>
        <w:rPr>
          <w:rFonts w:ascii="Noto Sans" w:eastAsia="Noto Sans" w:hAnsi="Noto Sans" w:cs="Noto Sans"/>
          <w:sz w:val="2"/>
          <w:szCs w:val="2"/>
        </w:rPr>
      </w:pPr>
    </w:p>
    <w:p w14:paraId="625F344D" w14:textId="77777777" w:rsidR="00EE0C56" w:rsidRDefault="00000000">
      <w:pPr>
        <w:tabs>
          <w:tab w:val="center" w:pos="4680"/>
          <w:tab w:val="right" w:pos="9360"/>
        </w:tabs>
        <w:spacing w:line="240" w:lineRule="auto"/>
        <w:jc w:val="right"/>
        <w:rPr>
          <w:rFonts w:ascii="Noto Sans" w:eastAsia="Noto Sans" w:hAnsi="Noto Sans" w:cs="Noto Sans"/>
          <w:sz w:val="2"/>
          <w:szCs w:val="2"/>
        </w:rPr>
      </w:pPr>
      <w:r>
        <w:br w:type="page"/>
      </w:r>
    </w:p>
    <w:p w14:paraId="79666A5A" w14:textId="77777777" w:rsidR="00EE0C56" w:rsidRDefault="00EE0C56">
      <w:pPr>
        <w:tabs>
          <w:tab w:val="center" w:pos="4680"/>
          <w:tab w:val="right" w:pos="9360"/>
        </w:tabs>
        <w:spacing w:line="240" w:lineRule="auto"/>
        <w:jc w:val="right"/>
        <w:rPr>
          <w:rFonts w:ascii="Noto Sans" w:eastAsia="Noto Sans" w:hAnsi="Noto Sans" w:cs="Noto Sans"/>
          <w:sz w:val="2"/>
          <w:szCs w:val="2"/>
        </w:rPr>
      </w:pPr>
    </w:p>
    <w:p w14:paraId="7E267001" w14:textId="4B7E744A" w:rsidR="00EE0C56" w:rsidRDefault="002C3F2F" w:rsidP="002C3F2F">
      <w:pPr>
        <w:pStyle w:val="H1-1Line"/>
        <w:rPr>
          <w:rFonts w:eastAsia="Noto Sans"/>
        </w:rPr>
      </w:pPr>
      <w:bookmarkStart w:id="14" w:name="_r1d4ztxgbomt" w:colFirst="0" w:colLast="0"/>
      <w:bookmarkStart w:id="15" w:name="_Toc224253289"/>
      <w:bookmarkEnd w:id="14"/>
      <w:r w:rsidRPr="002C3F2F">
        <w:rPr>
          <w:rFonts w:eastAsia="Noto Sans"/>
        </w:rPr>
        <w:t>Lesson 3.6: Causal Relationships</w:t>
      </w:r>
      <w:bookmarkEnd w:id="15"/>
    </w:p>
    <w:tbl>
      <w:tblPr>
        <w:tblStyle w:val="af3"/>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EE0C56" w14:paraId="5B3ACA00" w14:textId="77777777" w:rsidTr="002C3F2F">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3A3DE83" w14:textId="77777777" w:rsidR="00EE0C5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09BFCB6" w14:textId="77777777" w:rsidR="00EE0C5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EE0C56" w14:paraId="5622A0D8" w14:textId="77777777" w:rsidTr="002C3F2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96453D0" w14:textId="77777777" w:rsidR="00EE0C56" w:rsidRDefault="00000000">
            <w:pPr>
              <w:widowControl w:val="0"/>
              <w:spacing w:line="240" w:lineRule="auto"/>
              <w:rPr>
                <w:rFonts w:ascii="Noto Sans" w:eastAsia="Noto Sans" w:hAnsi="Noto Sans" w:cs="Noto Sans"/>
              </w:rPr>
            </w:pPr>
            <w:r>
              <w:rPr>
                <w:rFonts w:ascii="Noto Sans" w:eastAsia="Noto Sans" w:hAnsi="Noto Sans" w:cs="Noto Sans"/>
              </w:rPr>
              <w:t>1-2</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8F04F65" w14:textId="77777777" w:rsidR="00EE0C56" w:rsidRDefault="00000000">
            <w:pPr>
              <w:widowControl w:val="0"/>
              <w:spacing w:line="240" w:lineRule="auto"/>
              <w:rPr>
                <w:rFonts w:ascii="Noto Sans" w:eastAsia="Noto Sans" w:hAnsi="Noto Sans" w:cs="Noto Sans"/>
              </w:rPr>
            </w:pPr>
            <w:r>
              <w:rPr>
                <w:rFonts w:ascii="Noto Sans" w:eastAsia="Noto Sans" w:hAnsi="Noto Sans" w:cs="Noto Sans"/>
              </w:rPr>
              <w:t xml:space="preserve">MATH.6.6(A) Identify independent and dependent quantities from tables and graphs. </w:t>
            </w:r>
          </w:p>
        </w:tc>
      </w:tr>
    </w:tbl>
    <w:p w14:paraId="7236D19B" w14:textId="77777777" w:rsidR="002C3F2F" w:rsidRDefault="00000000">
      <w:pPr>
        <w:spacing w:before="200" w:after="200" w:line="240" w:lineRule="auto"/>
      </w:pPr>
      <w:r>
        <w:rPr>
          <w:rFonts w:ascii="Noto Sans" w:eastAsia="Noto Sans" w:hAnsi="Noto Sans" w:cs="Noto Sans"/>
        </w:rPr>
        <w:t>For questions 1-2, use the following scenario.</w:t>
      </w:r>
      <w:r w:rsidR="002C3F2F" w:rsidRPr="002C3F2F">
        <w:t xml:space="preserve"> </w:t>
      </w:r>
    </w:p>
    <w:p w14:paraId="09815F6E" w14:textId="62C9C927" w:rsidR="00EE0C56" w:rsidRDefault="002C3F2F" w:rsidP="002C3F2F">
      <w:pPr>
        <w:spacing w:before="200" w:after="200" w:line="240" w:lineRule="auto"/>
        <w:ind w:left="720"/>
        <w:rPr>
          <w:rFonts w:ascii="Noto Sans" w:eastAsia="Noto Sans" w:hAnsi="Noto Sans" w:cs="Noto Sans"/>
        </w:rPr>
      </w:pPr>
      <w:r w:rsidRPr="002C3F2F">
        <w:rPr>
          <w:rFonts w:ascii="Noto Sans" w:eastAsia="Noto Sans" w:hAnsi="Noto Sans" w:cs="Noto Sans"/>
          <w:i/>
          <w:iCs/>
        </w:rPr>
        <w:t>Maisy is training for the upcoming track season by running 8 laps around the school track each morning before school. She records her time to complete the 8 laps and notices that she is finishing faster and faster as time goes on. She also notices that she feels better in the morning and her grades in her first class are improving as her times improve</w:t>
      </w:r>
      <w:r w:rsidRPr="002C3F2F">
        <w:rPr>
          <w:rFonts w:ascii="Noto Sans" w:eastAsia="Noto Sans" w:hAnsi="Noto Sans" w:cs="Noto Sans"/>
        </w:rPr>
        <w:t>.</w:t>
      </w:r>
    </w:p>
    <w:p w14:paraId="49207068" w14:textId="77777777" w:rsidR="00EE0C56" w:rsidRDefault="00000000">
      <w:pPr>
        <w:numPr>
          <w:ilvl w:val="0"/>
          <w:numId w:val="8"/>
        </w:numPr>
        <w:spacing w:before="200" w:after="200" w:line="240" w:lineRule="auto"/>
        <w:rPr>
          <w:rFonts w:ascii="Noto Sans" w:eastAsia="Noto Sans" w:hAnsi="Noto Sans" w:cs="Noto Sans"/>
        </w:rPr>
      </w:pPr>
      <w:r>
        <w:rPr>
          <w:rFonts w:ascii="Noto Sans" w:eastAsia="Noto Sans" w:hAnsi="Noto Sans" w:cs="Noto Sans"/>
        </w:rPr>
        <w:t>In addition to the 2 listed, what other variables are changing in this situation?</w:t>
      </w:r>
    </w:p>
    <w:p w14:paraId="7C851C3F" w14:textId="77777777" w:rsidR="00EE0C56" w:rsidRDefault="00000000">
      <w:pPr>
        <w:numPr>
          <w:ilvl w:val="0"/>
          <w:numId w:val="3"/>
        </w:numPr>
        <w:spacing w:before="200" w:after="200" w:line="240" w:lineRule="auto"/>
        <w:rPr>
          <w:rFonts w:ascii="Noto Sans" w:eastAsia="Noto Sans" w:hAnsi="Noto Sans" w:cs="Noto Sans"/>
        </w:rPr>
      </w:pPr>
      <w:r>
        <w:rPr>
          <w:rFonts w:ascii="Noto Sans" w:eastAsia="Noto Sans" w:hAnsi="Noto Sans" w:cs="Noto Sans"/>
        </w:rPr>
        <w:t>time to complete 8 laps</w:t>
      </w:r>
    </w:p>
    <w:p w14:paraId="19998E42" w14:textId="77777777" w:rsidR="00EE0C56" w:rsidRDefault="00000000">
      <w:pPr>
        <w:numPr>
          <w:ilvl w:val="0"/>
          <w:numId w:val="3"/>
        </w:numPr>
        <w:spacing w:before="200" w:after="200" w:line="240" w:lineRule="auto"/>
        <w:rPr>
          <w:rFonts w:ascii="Noto Sans" w:eastAsia="Noto Sans" w:hAnsi="Noto Sans" w:cs="Noto Sans"/>
        </w:rPr>
      </w:pPr>
      <w:r>
        <w:rPr>
          <w:rFonts w:ascii="Noto Sans" w:eastAsia="Noto Sans" w:hAnsi="Noto Sans" w:cs="Noto Sans"/>
        </w:rPr>
        <w:t>number of mornings Mai has run 8 laps</w:t>
      </w:r>
    </w:p>
    <w:p w14:paraId="32F326B6" w14:textId="77777777" w:rsidR="00EE0C56" w:rsidRDefault="00000000">
      <w:pPr>
        <w:numPr>
          <w:ilvl w:val="0"/>
          <w:numId w:val="3"/>
        </w:numPr>
        <w:spacing w:before="200" w:after="200" w:line="240" w:lineRule="auto"/>
        <w:rPr>
          <w:rFonts w:ascii="Noto Sans" w:eastAsia="Noto Sans" w:hAnsi="Noto Sans" w:cs="Noto Sans"/>
        </w:rPr>
      </w:pPr>
      <w:r>
        <w:rPr>
          <w:rFonts w:ascii="Noto Sans" w:eastAsia="Noto Sans" w:hAnsi="Noto Sans" w:cs="Noto Sans"/>
        </w:rPr>
        <w:t xml:space="preserve"> </w:t>
      </w:r>
      <w:r>
        <w:rPr>
          <w:rFonts w:ascii="Noto Sans" w:eastAsia="Noto Sans" w:hAnsi="Noto Sans" w:cs="Noto Sans"/>
          <w:b/>
          <w:bCs/>
          <w:color w:val="666666"/>
        </w:rPr>
        <w:t xml:space="preserve">Answer: </w:t>
      </w:r>
      <w:r>
        <w:rPr>
          <w:rFonts w:ascii="Noto Sans" w:eastAsia="Noto Sans" w:hAnsi="Noto Sans" w:cs="Noto Sans"/>
          <w:color w:val="666666"/>
        </w:rPr>
        <w:t xml:space="preserve"> Answers will vary, but here is a sample.</w:t>
      </w:r>
    </w:p>
    <w:p w14:paraId="3520D874" w14:textId="77777777" w:rsidR="00EE0C56" w:rsidRDefault="00000000">
      <w:pPr>
        <w:spacing w:before="200" w:after="200"/>
        <w:ind w:left="1440"/>
        <w:rPr>
          <w:rFonts w:ascii="Noto Sans" w:eastAsia="Noto Sans" w:hAnsi="Noto Sans" w:cs="Noto Sans"/>
        </w:rPr>
      </w:pPr>
      <w:r>
        <w:rPr>
          <w:rFonts w:ascii="Noto Sans" w:eastAsia="Noto Sans" w:hAnsi="Noto Sans" w:cs="Noto Sans"/>
          <w:color w:val="666666"/>
        </w:rPr>
        <w:t>Maisy’s grades in her first class</w:t>
      </w:r>
    </w:p>
    <w:p w14:paraId="481CA6CB" w14:textId="77777777" w:rsidR="00EE0C56" w:rsidRDefault="00000000">
      <w:pPr>
        <w:numPr>
          <w:ilvl w:val="0"/>
          <w:numId w:val="3"/>
        </w:numPr>
        <w:spacing w:before="200" w:after="200"/>
        <w:rPr>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 Answers will vary, but here is a sample.</w:t>
      </w:r>
    </w:p>
    <w:p w14:paraId="0E378C9F" w14:textId="77777777" w:rsidR="00EE0C56" w:rsidRDefault="00000000">
      <w:pPr>
        <w:spacing w:before="200" w:after="200"/>
        <w:ind w:left="1440"/>
        <w:rPr>
          <w:rFonts w:ascii="Noto Sans" w:eastAsia="Noto Sans" w:hAnsi="Noto Sans" w:cs="Noto Sans"/>
          <w:color w:val="666666"/>
        </w:rPr>
      </w:pPr>
      <w:r>
        <w:rPr>
          <w:rFonts w:ascii="Noto Sans" w:eastAsia="Noto Sans" w:hAnsi="Noto Sans" w:cs="Noto Sans"/>
          <w:color w:val="666666"/>
        </w:rPr>
        <w:t>Maisy’s average speed during her run</w:t>
      </w:r>
    </w:p>
    <w:p w14:paraId="041A5F32" w14:textId="77777777" w:rsidR="00EE0C56" w:rsidRDefault="00EE0C56">
      <w:pPr>
        <w:spacing w:before="200" w:after="200"/>
        <w:ind w:left="1440"/>
        <w:rPr>
          <w:rFonts w:ascii="Noto Sans" w:eastAsia="Noto Sans" w:hAnsi="Noto Sans" w:cs="Noto Sans"/>
          <w:color w:val="666666"/>
        </w:rPr>
      </w:pPr>
    </w:p>
    <w:p w14:paraId="02C2B3D2" w14:textId="77777777" w:rsidR="00EE0C56" w:rsidRDefault="00EE0C56">
      <w:pPr>
        <w:spacing w:before="200" w:after="200"/>
        <w:ind w:left="1440"/>
        <w:rPr>
          <w:rFonts w:ascii="Noto Sans" w:eastAsia="Noto Sans" w:hAnsi="Noto Sans" w:cs="Noto Sans"/>
          <w:color w:val="666666"/>
        </w:rPr>
      </w:pPr>
    </w:p>
    <w:p w14:paraId="02792AAD" w14:textId="77777777" w:rsidR="00EE0C56" w:rsidRDefault="00EE0C56">
      <w:pPr>
        <w:spacing w:before="200" w:after="200"/>
        <w:ind w:left="1440"/>
        <w:rPr>
          <w:rFonts w:ascii="Noto Sans" w:eastAsia="Noto Sans" w:hAnsi="Noto Sans" w:cs="Noto Sans"/>
          <w:color w:val="666666"/>
        </w:rPr>
      </w:pPr>
    </w:p>
    <w:p w14:paraId="7D66E8D7" w14:textId="77777777" w:rsidR="00EE0C56" w:rsidRDefault="00EE0C56">
      <w:pPr>
        <w:spacing w:before="200" w:after="200"/>
        <w:ind w:left="1440"/>
        <w:rPr>
          <w:rFonts w:ascii="Noto Sans" w:eastAsia="Noto Sans" w:hAnsi="Noto Sans" w:cs="Noto Sans"/>
          <w:color w:val="666666"/>
        </w:rPr>
      </w:pPr>
    </w:p>
    <w:p w14:paraId="6FFF8792" w14:textId="77777777" w:rsidR="00EE0C56" w:rsidRDefault="00EE0C56">
      <w:pPr>
        <w:spacing w:before="200" w:after="200"/>
        <w:ind w:left="1440"/>
        <w:rPr>
          <w:rFonts w:ascii="Noto Sans" w:eastAsia="Noto Sans" w:hAnsi="Noto Sans" w:cs="Noto Sans"/>
          <w:color w:val="666666"/>
        </w:rPr>
      </w:pPr>
    </w:p>
    <w:p w14:paraId="3900CDF9" w14:textId="77777777" w:rsidR="00EE0C56" w:rsidRDefault="00EE0C56">
      <w:pPr>
        <w:spacing w:before="200" w:after="200"/>
        <w:ind w:left="1440"/>
        <w:rPr>
          <w:rFonts w:ascii="Noto Sans" w:eastAsia="Noto Sans" w:hAnsi="Noto Sans" w:cs="Noto Sans"/>
          <w:color w:val="666666"/>
        </w:rPr>
      </w:pPr>
    </w:p>
    <w:p w14:paraId="6EEA8C84" w14:textId="77777777" w:rsidR="00EE0C56" w:rsidRDefault="00EE0C56">
      <w:pPr>
        <w:spacing w:before="200" w:after="200"/>
        <w:ind w:left="1440"/>
        <w:rPr>
          <w:rFonts w:ascii="Noto Sans" w:eastAsia="Noto Sans" w:hAnsi="Noto Sans" w:cs="Noto Sans"/>
          <w:color w:val="666666"/>
        </w:rPr>
      </w:pPr>
    </w:p>
    <w:p w14:paraId="371D9399" w14:textId="77777777" w:rsidR="00EE0C56" w:rsidRDefault="00000000">
      <w:pPr>
        <w:numPr>
          <w:ilvl w:val="0"/>
          <w:numId w:val="8"/>
        </w:numPr>
        <w:spacing w:before="200" w:after="200" w:line="240" w:lineRule="auto"/>
        <w:rPr>
          <w:rFonts w:ascii="Noto Sans" w:eastAsia="Noto Sans" w:hAnsi="Noto Sans" w:cs="Noto Sans"/>
        </w:rPr>
      </w:pPr>
      <w:r>
        <w:rPr>
          <w:rFonts w:ascii="Noto Sans" w:eastAsia="Noto Sans" w:hAnsi="Noto Sans" w:cs="Noto Sans"/>
        </w:rPr>
        <w:lastRenderedPageBreak/>
        <w:t>Select 3 pairs of variables from the list. For each pair determine if they are related, then decide whether you think one variable causes the other to change. Explain your reasoning.</w:t>
      </w:r>
    </w:p>
    <w:p w14:paraId="04B420F0" w14:textId="77777777" w:rsidR="00EE0C56" w:rsidRDefault="00000000">
      <w:pPr>
        <w:numPr>
          <w:ilvl w:val="0"/>
          <w:numId w:val="2"/>
        </w:numPr>
        <w:spacing w:before="200" w:after="200"/>
        <w:rPr>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 Answers will vary, but here is a sample.</w:t>
      </w:r>
    </w:p>
    <w:p w14:paraId="0D604E30" w14:textId="77777777" w:rsidR="00EE0C56" w:rsidRDefault="00000000">
      <w:pPr>
        <w:spacing w:before="200" w:after="200"/>
        <w:ind w:left="1440"/>
        <w:rPr>
          <w:rFonts w:ascii="Noto Sans" w:eastAsia="Noto Sans" w:hAnsi="Noto Sans" w:cs="Noto Sans"/>
          <w:color w:val="666666"/>
        </w:rPr>
      </w:pPr>
      <w:r>
        <w:rPr>
          <w:rFonts w:ascii="Noto Sans" w:eastAsia="Noto Sans" w:hAnsi="Noto Sans" w:cs="Noto Sans"/>
          <w:color w:val="666666"/>
        </w:rPr>
        <w:t xml:space="preserve">time to complete 8 laps and Maisy’s grades in her first class. </w:t>
      </w:r>
    </w:p>
    <w:p w14:paraId="42A4475A" w14:textId="77777777" w:rsidR="00EE0C56" w:rsidRDefault="00000000">
      <w:pPr>
        <w:spacing w:before="200" w:after="200"/>
        <w:ind w:left="1440"/>
        <w:rPr>
          <w:rFonts w:ascii="Noto Sans" w:eastAsia="Noto Sans" w:hAnsi="Noto Sans" w:cs="Noto Sans"/>
        </w:rPr>
      </w:pPr>
      <w:r>
        <w:rPr>
          <w:rFonts w:ascii="Noto Sans" w:eastAsia="Noto Sans" w:hAnsi="Noto Sans" w:cs="Noto Sans"/>
          <w:color w:val="666666"/>
        </w:rPr>
        <w:t>The variables are related. As Maisy’s time to complete 8 laps decreases, her grades in her first class are increasing. I don’t think the time to complete her run is causing her grades to increase, but maybe they’re both related to her level of fitness as she gets better at running.</w:t>
      </w:r>
    </w:p>
    <w:p w14:paraId="33521F36" w14:textId="77777777" w:rsidR="00EE0C56" w:rsidRDefault="00000000">
      <w:pPr>
        <w:numPr>
          <w:ilvl w:val="0"/>
          <w:numId w:val="2"/>
        </w:numPr>
        <w:spacing w:before="200" w:after="200"/>
        <w:rPr>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 Answers will vary, but here is a sample.</w:t>
      </w:r>
    </w:p>
    <w:p w14:paraId="70843A73" w14:textId="77777777" w:rsidR="00EE0C56" w:rsidRDefault="00000000">
      <w:pPr>
        <w:spacing w:before="200" w:after="200"/>
        <w:ind w:left="1440"/>
        <w:rPr>
          <w:rFonts w:ascii="Noto Sans" w:eastAsia="Noto Sans" w:hAnsi="Noto Sans" w:cs="Noto Sans"/>
          <w:color w:val="666666"/>
        </w:rPr>
      </w:pPr>
      <w:r>
        <w:rPr>
          <w:rFonts w:ascii="Noto Sans" w:eastAsia="Noto Sans" w:hAnsi="Noto Sans" w:cs="Noto Sans"/>
          <w:color w:val="666666"/>
        </w:rPr>
        <w:t xml:space="preserve">time to complete 8 laps and Maisy’s average speed during her run. </w:t>
      </w:r>
    </w:p>
    <w:p w14:paraId="1BC333D5" w14:textId="77777777" w:rsidR="00EE0C56" w:rsidRDefault="00000000">
      <w:pPr>
        <w:spacing w:before="200" w:after="200"/>
        <w:ind w:left="1440"/>
        <w:rPr>
          <w:rFonts w:ascii="Noto Sans" w:eastAsia="Noto Sans" w:hAnsi="Noto Sans" w:cs="Noto Sans"/>
        </w:rPr>
      </w:pPr>
      <w:r>
        <w:rPr>
          <w:rFonts w:ascii="Noto Sans" w:eastAsia="Noto Sans" w:hAnsi="Noto Sans" w:cs="Noto Sans"/>
          <w:color w:val="666666"/>
        </w:rPr>
        <w:t>These two variables are related. As her speed increases on the runs, it should cause her time to complete the laps should decrease.</w:t>
      </w:r>
    </w:p>
    <w:p w14:paraId="2AA83524" w14:textId="77777777" w:rsidR="00EE0C56" w:rsidRDefault="00000000">
      <w:pPr>
        <w:numPr>
          <w:ilvl w:val="0"/>
          <w:numId w:val="2"/>
        </w:numPr>
        <w:spacing w:before="200" w:after="200"/>
        <w:rPr>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 Answers will vary, but here is a sample.</w:t>
      </w:r>
    </w:p>
    <w:p w14:paraId="120B79DA" w14:textId="77777777" w:rsidR="00EE0C56" w:rsidRDefault="00000000">
      <w:pPr>
        <w:spacing w:before="200" w:after="200"/>
        <w:ind w:left="1440"/>
        <w:rPr>
          <w:rFonts w:ascii="Noto Sans" w:eastAsia="Noto Sans" w:hAnsi="Noto Sans" w:cs="Noto Sans"/>
          <w:color w:val="666666"/>
        </w:rPr>
      </w:pPr>
      <w:r>
        <w:rPr>
          <w:rFonts w:ascii="Noto Sans" w:eastAsia="Noto Sans" w:hAnsi="Noto Sans" w:cs="Noto Sans"/>
          <w:color w:val="666666"/>
        </w:rPr>
        <w:t xml:space="preserve">number of mornings Maisy has run 8 laps and Maisy’s grades in her first class. </w:t>
      </w:r>
    </w:p>
    <w:p w14:paraId="5D4E5684" w14:textId="77777777" w:rsidR="00EE0C56" w:rsidRDefault="00000000">
      <w:pPr>
        <w:spacing w:before="200" w:after="200"/>
        <w:ind w:left="1440"/>
        <w:rPr>
          <w:rFonts w:ascii="Noto Sans" w:eastAsia="Noto Sans" w:hAnsi="Noto Sans" w:cs="Noto Sans"/>
        </w:rPr>
      </w:pPr>
      <w:r>
        <w:rPr>
          <w:rFonts w:ascii="Noto Sans" w:eastAsia="Noto Sans" w:hAnsi="Noto Sans" w:cs="Noto Sans"/>
          <w:color w:val="666666"/>
        </w:rPr>
        <w:t>These two variables are related. As time passes, Maisy has run more often and her grades are improving. The number of mornings she has run probably does not cause her grades to increase, but maybe she is learning more in the class as the school year progresses and her grades are improving because she is getting more used to the class.</w:t>
      </w:r>
    </w:p>
    <w:p w14:paraId="2159FA3E" w14:textId="77777777" w:rsidR="00EE0C56" w:rsidRDefault="00EE0C56">
      <w:pPr>
        <w:spacing w:before="200" w:after="200"/>
        <w:ind w:left="1440"/>
        <w:rPr>
          <w:rFonts w:ascii="Noto Sans" w:eastAsia="Noto Sans" w:hAnsi="Noto Sans" w:cs="Noto Sans"/>
          <w:color w:val="666666"/>
        </w:rPr>
      </w:pPr>
    </w:p>
    <w:sectPr w:rsidR="00EE0C56">
      <w:headerReference w:type="first" r:id="rId10"/>
      <w:footerReference w:type="firs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27660" w14:textId="77777777" w:rsidR="0071004E" w:rsidRDefault="0071004E">
      <w:pPr>
        <w:spacing w:line="240" w:lineRule="auto"/>
      </w:pPr>
      <w:r>
        <w:separator/>
      </w:r>
    </w:p>
  </w:endnote>
  <w:endnote w:type="continuationSeparator" w:id="0">
    <w:p w14:paraId="6D22DA92" w14:textId="77777777" w:rsidR="0071004E" w:rsidRDefault="007100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BB6A2EB-4D57-0E46-AF14-594D18041E74}"/>
    <w:embedBold r:id="rId2" w:fontKey="{1628DE63-E1AC-984B-9CF4-091088A00205}"/>
    <w:embedItalic r:id="rId3" w:fontKey="{626CBFA7-705F-9749-985A-38A360DA21CF}"/>
  </w:font>
  <w:font w:name="Arial">
    <w:panose1 w:val="020B0604020202020204"/>
    <w:charset w:val="00"/>
    <w:family w:val="swiss"/>
    <w:pitch w:val="variable"/>
    <w:sig w:usb0="E0002AFF" w:usb1="C0007843" w:usb2="00000009" w:usb3="00000000" w:csb0="000001FF" w:csb1="00000000"/>
    <w:embedRegular r:id="rId4" w:fontKey="{5EB3B3FE-8347-C64C-8FEB-96F332BA865B}"/>
    <w:embedBold r:id="rId5" w:fontKey="{03AB4E1E-11B5-F149-BFFC-6D77DC6D5522}"/>
    <w:embedItalic r:id="rId6" w:fontKey="{51352B46-AE75-064D-A214-B3EE6EF74635}"/>
    <w:embedBoldItalic r:id="rId7" w:fontKey="{55566BC5-CFD4-774B-9380-4D7FEE5BD072}"/>
  </w:font>
  <w:font w:name="Noto Sans">
    <w:panose1 w:val="020B0502040504020204"/>
    <w:charset w:val="00"/>
    <w:family w:val="swiss"/>
    <w:pitch w:val="variable"/>
    <w:sig w:usb0="E00002FF" w:usb1="4000201F" w:usb2="08000029" w:usb3="00000000" w:csb0="0000019F" w:csb1="00000000"/>
    <w:embedRegular r:id="rId8" w:fontKey="{64547CDB-38D8-7442-8D47-0EECE86CBB9E}"/>
    <w:embedBold r:id="rId9" w:fontKey="{A15AF233-54EE-B649-9ACE-24A8688F131C}"/>
    <w:embedItalic r:id="rId10" w:fontKey="{C8231393-FD70-5D4C-A20B-00DDE23F860C}"/>
  </w:font>
  <w:font w:name="Calibri">
    <w:panose1 w:val="020F0502020204030204"/>
    <w:charset w:val="00"/>
    <w:family w:val="swiss"/>
    <w:pitch w:val="variable"/>
    <w:sig w:usb0="E0002AFF" w:usb1="C000247B" w:usb2="00000009" w:usb3="00000000" w:csb0="000001FF" w:csb1="00000000"/>
    <w:embedRegular r:id="rId11" w:fontKey="{242309EB-F91D-584F-8A30-6AA4B3A9E39C}"/>
  </w:font>
  <w:font w:name="Cambria">
    <w:panose1 w:val="02040503050406030204"/>
    <w:charset w:val="00"/>
    <w:family w:val="roman"/>
    <w:pitch w:val="variable"/>
    <w:sig w:usb0="E00006FF" w:usb1="420024FF" w:usb2="02000000" w:usb3="00000000" w:csb0="0000019F" w:csb1="00000000"/>
    <w:embedRegular r:id="rId12" w:fontKey="{51B6963B-4BCE-BA4F-81F1-05919E9907E8}"/>
    <w:embedBold r:id="rId13" w:fontKey="{35E7CE6A-0515-4D40-9EEF-00105102D3D1}"/>
    <w:embedItalic r:id="rId14" w:fontKey="{64D7D0AC-9FCD-B34C-8DDD-FA164438A160}"/>
    <w:embedBoldItalic r:id="rId15" w:fontKey="{AE7C9731-367C-D444-B23F-19A80275C20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F5EB" w14:textId="77777777" w:rsidR="00EE0C56" w:rsidRDefault="00000000">
    <w:pPr>
      <w:spacing w:line="240" w:lineRule="auto"/>
      <w:rPr>
        <w:rFonts w:ascii="Noto Sans" w:eastAsia="Noto Sans" w:hAnsi="Noto Sans" w:cs="Noto Sans"/>
        <w:i/>
        <w:iCs/>
      </w:rPr>
    </w:pPr>
    <w:proofErr w:type="spellStart"/>
    <w:r>
      <w:rPr>
        <w:rFonts w:ascii="Noto Sans" w:eastAsia="Noto Sans" w:hAnsi="Noto Sans" w:cs="Noto Sans"/>
      </w:rPr>
      <w:t>Openstax</w:t>
    </w:r>
    <w:proofErr w:type="spellEnd"/>
    <w:r>
      <w:rPr>
        <w:rFonts w:ascii="Noto Sans" w:eastAsia="Noto Sans" w:hAnsi="Noto Sans" w:cs="Noto Sans"/>
      </w:rPr>
      <w:t xml:space="preserve"> CC BY NC SA</w:t>
    </w:r>
  </w:p>
  <w:p w14:paraId="06D12C24" w14:textId="77777777" w:rsidR="00EE0C56" w:rsidRDefault="00000000">
    <w:pPr>
      <w:spacing w:line="240" w:lineRule="auto"/>
    </w:pPr>
    <w:r>
      <w:rPr>
        <w:rFonts w:ascii="Noto Sans" w:eastAsia="Noto Sans" w:hAnsi="Noto Sans" w:cs="Noto Sans"/>
        <w:i/>
        <w:iCs/>
      </w:rPr>
      <w:t xml:space="preserve">Algebra 1, brought to you by </w:t>
    </w:r>
    <w:proofErr w:type="spellStart"/>
    <w:proofErr w:type="gramStart"/>
    <w:r>
      <w:rPr>
        <w:rFonts w:ascii="Noto Sans" w:eastAsia="Noto Sans" w:hAnsi="Noto Sans" w:cs="Noto Sans"/>
        <w:i/>
        <w:iCs/>
      </w:rPr>
      <w:t>Openstax</w:t>
    </w:r>
    <w:proofErr w:type="spellEnd"/>
    <w:r>
      <w:rPr>
        <w:rFonts w:ascii="Noto Sans" w:eastAsia="Noto Sans" w:hAnsi="Noto Sans" w:cs="Noto Sans"/>
        <w:i/>
        <w:iCs/>
      </w:rPr>
      <w:t xml:space="preserve">  </w:t>
    </w:r>
    <w:r>
      <w:rPr>
        <w:rFonts w:ascii="Noto Sans" w:eastAsia="Noto Sans" w:hAnsi="Noto Sans" w:cs="Noto Sans"/>
        <w:i/>
        <w:iCs/>
      </w:rPr>
      <w:tab/>
    </w:r>
    <w:proofErr w:type="gramEnd"/>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rPr>
      <w:fldChar w:fldCharType="begin"/>
    </w:r>
    <w:r>
      <w:rPr>
        <w:rFonts w:ascii="Noto Sans" w:eastAsia="Noto Sans" w:hAnsi="Noto Sans" w:cs="Noto Sans"/>
      </w:rPr>
      <w:instrText>PAGE</w:instrText>
    </w:r>
    <w:r>
      <w:rPr>
        <w:rFonts w:ascii="Noto Sans" w:eastAsia="Noto Sans" w:hAnsi="Noto Sans" w:cs="Noto Sans"/>
      </w:rPr>
      <w:fldChar w:fldCharType="separate"/>
    </w:r>
    <w:r w:rsidR="002B4496">
      <w:rPr>
        <w:rFonts w:ascii="Noto Sans" w:eastAsia="Noto Sans" w:hAnsi="Noto Sans" w:cs="Noto Sans"/>
        <w:noProof/>
      </w:rPr>
      <w:t>1</w:t>
    </w:r>
    <w:r>
      <w:rPr>
        <w:rFonts w:ascii="Noto Sans" w:eastAsia="Noto Sans" w:hAnsi="Noto Sans" w:cs="Noto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FB64E" w14:textId="77777777" w:rsidR="0071004E" w:rsidRDefault="0071004E">
      <w:pPr>
        <w:spacing w:line="240" w:lineRule="auto"/>
      </w:pPr>
      <w:r>
        <w:separator/>
      </w:r>
    </w:p>
  </w:footnote>
  <w:footnote w:type="continuationSeparator" w:id="0">
    <w:p w14:paraId="4A7EC499" w14:textId="77777777" w:rsidR="0071004E" w:rsidRDefault="007100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7A297" w14:textId="752035FE" w:rsidR="00EE0C56" w:rsidRDefault="00000000">
    <w:pPr>
      <w:tabs>
        <w:tab w:val="center" w:pos="4680"/>
        <w:tab w:val="right" w:pos="9360"/>
      </w:tabs>
      <w:spacing w:line="240" w:lineRule="auto"/>
      <w:jc w:val="right"/>
    </w:pPr>
    <w:r>
      <w:rPr>
        <w:rFonts w:ascii="Noto Sans" w:eastAsia="Noto Sans" w:hAnsi="Noto Sans" w:cs="Noto Sans"/>
      </w:rPr>
      <w:t xml:space="preserve">                                                                </w:t>
    </w:r>
    <w:r w:rsidR="00794EC1">
      <w:rPr>
        <w:noProof/>
      </w:rPr>
      <w:drawing>
        <wp:inline distT="114300" distB="114300" distL="114300" distR="114300" wp14:anchorId="6FC43813" wp14:editId="7EDC3E3C">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6734"/>
    <w:multiLevelType w:val="multilevel"/>
    <w:tmpl w:val="0AACD6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B68084A"/>
    <w:multiLevelType w:val="multilevel"/>
    <w:tmpl w:val="498E2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7A7764"/>
    <w:multiLevelType w:val="multilevel"/>
    <w:tmpl w:val="2F228B9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4283A59"/>
    <w:multiLevelType w:val="multilevel"/>
    <w:tmpl w:val="3CF260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3A20842"/>
    <w:multiLevelType w:val="multilevel"/>
    <w:tmpl w:val="0E508A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C0F40E0"/>
    <w:multiLevelType w:val="multilevel"/>
    <w:tmpl w:val="4282E9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39F5BFA"/>
    <w:multiLevelType w:val="multilevel"/>
    <w:tmpl w:val="7FF8D3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4CA2A58"/>
    <w:multiLevelType w:val="multilevel"/>
    <w:tmpl w:val="6A0E07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6963389F"/>
    <w:multiLevelType w:val="multilevel"/>
    <w:tmpl w:val="F52A0D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34079284">
    <w:abstractNumId w:val="0"/>
  </w:num>
  <w:num w:numId="2" w16cid:durableId="556478947">
    <w:abstractNumId w:val="2"/>
  </w:num>
  <w:num w:numId="3" w16cid:durableId="901715940">
    <w:abstractNumId w:val="7"/>
  </w:num>
  <w:num w:numId="4" w16cid:durableId="1709719491">
    <w:abstractNumId w:val="4"/>
  </w:num>
  <w:num w:numId="5" w16cid:durableId="1992170684">
    <w:abstractNumId w:val="5"/>
  </w:num>
  <w:num w:numId="6" w16cid:durableId="1098866776">
    <w:abstractNumId w:val="3"/>
  </w:num>
  <w:num w:numId="7" w16cid:durableId="1452089361">
    <w:abstractNumId w:val="1"/>
  </w:num>
  <w:num w:numId="8" w16cid:durableId="1445271790">
    <w:abstractNumId w:val="6"/>
  </w:num>
  <w:num w:numId="9" w16cid:durableId="1688318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C56"/>
    <w:rsid w:val="001372FA"/>
    <w:rsid w:val="001B224A"/>
    <w:rsid w:val="002B4496"/>
    <w:rsid w:val="002C3F2F"/>
    <w:rsid w:val="002F059E"/>
    <w:rsid w:val="004325C0"/>
    <w:rsid w:val="0046542F"/>
    <w:rsid w:val="00495FC4"/>
    <w:rsid w:val="0071004E"/>
    <w:rsid w:val="0073569D"/>
    <w:rsid w:val="00794EC1"/>
    <w:rsid w:val="007A62AB"/>
    <w:rsid w:val="00847F44"/>
    <w:rsid w:val="008B3778"/>
    <w:rsid w:val="009B2149"/>
    <w:rsid w:val="009B5722"/>
    <w:rsid w:val="00A00550"/>
    <w:rsid w:val="00A640D4"/>
    <w:rsid w:val="00E11267"/>
    <w:rsid w:val="00EE0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395E6E"/>
  <w15:docId w15:val="{98DBB7E2-6847-3B47-B1B6-EA7084D4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4325C0"/>
    <w:pPr>
      <w:keepNext/>
      <w:keepLines/>
      <w:spacing w:before="400" w:after="120"/>
      <w:outlineLvl w:val="0"/>
    </w:pPr>
    <w:rPr>
      <w:b/>
      <w:color w:val="095B50"/>
      <w:sz w:val="28"/>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paragraph" w:styleId="Header">
    <w:name w:val="header"/>
    <w:basedOn w:val="Normal"/>
    <w:link w:val="HeaderChar"/>
    <w:uiPriority w:val="99"/>
    <w:unhideWhenUsed/>
    <w:rsid w:val="00794EC1"/>
    <w:pPr>
      <w:tabs>
        <w:tab w:val="center" w:pos="4680"/>
        <w:tab w:val="right" w:pos="9360"/>
      </w:tabs>
      <w:spacing w:line="240" w:lineRule="auto"/>
    </w:pPr>
  </w:style>
  <w:style w:type="character" w:customStyle="1" w:styleId="HeaderChar">
    <w:name w:val="Header Char"/>
    <w:basedOn w:val="DefaultParagraphFont"/>
    <w:link w:val="Header"/>
    <w:uiPriority w:val="99"/>
    <w:rsid w:val="00794EC1"/>
  </w:style>
  <w:style w:type="paragraph" w:styleId="Footer">
    <w:name w:val="footer"/>
    <w:basedOn w:val="Normal"/>
    <w:link w:val="FooterChar"/>
    <w:uiPriority w:val="99"/>
    <w:unhideWhenUsed/>
    <w:rsid w:val="00794EC1"/>
    <w:pPr>
      <w:tabs>
        <w:tab w:val="center" w:pos="4680"/>
        <w:tab w:val="right" w:pos="9360"/>
      </w:tabs>
      <w:spacing w:line="240" w:lineRule="auto"/>
    </w:pPr>
  </w:style>
  <w:style w:type="character" w:customStyle="1" w:styleId="FooterChar">
    <w:name w:val="Footer Char"/>
    <w:basedOn w:val="DefaultParagraphFont"/>
    <w:link w:val="Footer"/>
    <w:uiPriority w:val="99"/>
    <w:rsid w:val="00794EC1"/>
  </w:style>
  <w:style w:type="paragraph" w:customStyle="1" w:styleId="titleconline">
    <w:name w:val="title con line"/>
    <w:basedOn w:val="Title"/>
    <w:qFormat/>
    <w:rsid w:val="008B3778"/>
    <w:pPr>
      <w:keepNext w:val="0"/>
      <w:keepLines w:val="0"/>
      <w:pBdr>
        <w:top w:val="single" w:sz="12" w:space="1" w:color="C4BC96" w:themeColor="background2" w:themeShade="BF"/>
        <w:bottom w:val="single" w:sz="12" w:space="3" w:color="C4BC96" w:themeColor="background2" w:themeShade="BF"/>
      </w:pBdr>
      <w:spacing w:before="240" w:after="80"/>
      <w:contextualSpacing/>
      <w:jc w:val="center"/>
    </w:pPr>
    <w:rPr>
      <w:rFonts w:ascii="Noto Sans" w:eastAsiaTheme="majorEastAsia" w:hAnsi="Noto Sans" w:cs="Noto Sans"/>
      <w:b/>
      <w:bCs/>
      <w:color w:val="0A5B50"/>
      <w:spacing w:val="-10"/>
      <w:kern w:val="28"/>
      <w:sz w:val="32"/>
      <w:szCs w:val="32"/>
      <w:lang w:val="en-US"/>
      <w14:ligatures w14:val="standardContextual"/>
    </w:rPr>
  </w:style>
  <w:style w:type="paragraph" w:styleId="TOCHeading">
    <w:name w:val="TOC Heading"/>
    <w:basedOn w:val="Heading1"/>
    <w:next w:val="Normal"/>
    <w:uiPriority w:val="39"/>
    <w:unhideWhenUsed/>
    <w:qFormat/>
    <w:rsid w:val="004325C0"/>
    <w:pPr>
      <w:spacing w:before="480" w:after="0"/>
      <w:outlineLvl w:val="9"/>
    </w:pPr>
    <w:rPr>
      <w:rFonts w:asciiTheme="majorHAnsi" w:eastAsiaTheme="majorEastAsia" w:hAnsiTheme="majorHAnsi" w:cstheme="majorBidi"/>
      <w:b w:val="0"/>
      <w:bCs/>
      <w:color w:val="365F91" w:themeColor="accent1" w:themeShade="BF"/>
      <w:szCs w:val="28"/>
      <w:lang w:val="en-US"/>
    </w:rPr>
  </w:style>
  <w:style w:type="paragraph" w:styleId="TOC1">
    <w:name w:val="toc 1"/>
    <w:basedOn w:val="Normal"/>
    <w:next w:val="Normal"/>
    <w:autoRedefine/>
    <w:uiPriority w:val="39"/>
    <w:unhideWhenUsed/>
    <w:rsid w:val="004325C0"/>
    <w:pPr>
      <w:spacing w:before="120"/>
    </w:pPr>
    <w:rPr>
      <w:rFonts w:asciiTheme="minorHAnsi" w:hAnsiTheme="minorHAnsi"/>
      <w:b/>
      <w:bCs/>
      <w:i/>
      <w:iCs/>
      <w:sz w:val="24"/>
      <w:szCs w:val="24"/>
    </w:rPr>
  </w:style>
  <w:style w:type="character" w:styleId="Hyperlink">
    <w:name w:val="Hyperlink"/>
    <w:basedOn w:val="DefaultParagraphFont"/>
    <w:uiPriority w:val="99"/>
    <w:unhideWhenUsed/>
    <w:rsid w:val="004325C0"/>
    <w:rPr>
      <w:color w:val="0000FF" w:themeColor="hyperlink"/>
      <w:u w:val="single"/>
    </w:rPr>
  </w:style>
  <w:style w:type="paragraph" w:styleId="TOC2">
    <w:name w:val="toc 2"/>
    <w:basedOn w:val="Normal"/>
    <w:next w:val="Normal"/>
    <w:autoRedefine/>
    <w:uiPriority w:val="39"/>
    <w:semiHidden/>
    <w:unhideWhenUsed/>
    <w:rsid w:val="004325C0"/>
    <w:pPr>
      <w:spacing w:before="120"/>
      <w:ind w:left="220"/>
    </w:pPr>
    <w:rPr>
      <w:rFonts w:asciiTheme="minorHAnsi" w:hAnsiTheme="minorHAnsi"/>
      <w:b/>
      <w:bCs/>
    </w:rPr>
  </w:style>
  <w:style w:type="paragraph" w:styleId="TOC3">
    <w:name w:val="toc 3"/>
    <w:basedOn w:val="Normal"/>
    <w:next w:val="Normal"/>
    <w:autoRedefine/>
    <w:uiPriority w:val="39"/>
    <w:semiHidden/>
    <w:unhideWhenUsed/>
    <w:rsid w:val="004325C0"/>
    <w:pPr>
      <w:ind w:left="440"/>
    </w:pPr>
    <w:rPr>
      <w:rFonts w:asciiTheme="minorHAnsi" w:hAnsiTheme="minorHAnsi"/>
      <w:sz w:val="20"/>
      <w:szCs w:val="20"/>
    </w:rPr>
  </w:style>
  <w:style w:type="paragraph" w:styleId="TOC4">
    <w:name w:val="toc 4"/>
    <w:basedOn w:val="Normal"/>
    <w:next w:val="Normal"/>
    <w:autoRedefine/>
    <w:uiPriority w:val="39"/>
    <w:semiHidden/>
    <w:unhideWhenUsed/>
    <w:rsid w:val="004325C0"/>
    <w:pPr>
      <w:ind w:left="660"/>
    </w:pPr>
    <w:rPr>
      <w:rFonts w:asciiTheme="minorHAnsi" w:hAnsiTheme="minorHAnsi"/>
      <w:sz w:val="20"/>
      <w:szCs w:val="20"/>
    </w:rPr>
  </w:style>
  <w:style w:type="paragraph" w:styleId="TOC5">
    <w:name w:val="toc 5"/>
    <w:basedOn w:val="Normal"/>
    <w:next w:val="Normal"/>
    <w:autoRedefine/>
    <w:uiPriority w:val="39"/>
    <w:semiHidden/>
    <w:unhideWhenUsed/>
    <w:rsid w:val="004325C0"/>
    <w:pPr>
      <w:ind w:left="880"/>
    </w:pPr>
    <w:rPr>
      <w:rFonts w:asciiTheme="minorHAnsi" w:hAnsiTheme="minorHAnsi"/>
      <w:sz w:val="20"/>
      <w:szCs w:val="20"/>
    </w:rPr>
  </w:style>
  <w:style w:type="paragraph" w:styleId="TOC6">
    <w:name w:val="toc 6"/>
    <w:basedOn w:val="Normal"/>
    <w:next w:val="Normal"/>
    <w:autoRedefine/>
    <w:uiPriority w:val="39"/>
    <w:semiHidden/>
    <w:unhideWhenUsed/>
    <w:rsid w:val="004325C0"/>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4325C0"/>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4325C0"/>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4325C0"/>
    <w:pPr>
      <w:ind w:left="1760"/>
    </w:pPr>
    <w:rPr>
      <w:rFonts w:asciiTheme="minorHAnsi" w:hAnsiTheme="minorHAnsi"/>
      <w:sz w:val="20"/>
      <w:szCs w:val="20"/>
    </w:rPr>
  </w:style>
  <w:style w:type="paragraph" w:customStyle="1" w:styleId="H1-1Line">
    <w:name w:val="H1 - 1 Line"/>
    <w:basedOn w:val="Heading1"/>
    <w:qFormat/>
    <w:rsid w:val="002C3F2F"/>
    <w:pPr>
      <w:pBdr>
        <w:bottom w:val="single" w:sz="12" w:space="1" w:color="999999"/>
      </w:pBdr>
      <w:spacing w:before="360" w:after="80"/>
    </w:pPr>
    <w:rPr>
      <w:rFonts w:ascii="Noto Sans" w:eastAsiaTheme="majorEastAsia" w:hAnsi="Noto Sans" w:cs="Noto Sans"/>
      <w:bCs/>
      <w:color w:val="0A5B50"/>
      <w:kern w:val="2"/>
      <w:szCs w:val="28"/>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6F541-D812-7248-9BA6-70C341B87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Pages>
  <Words>1434</Words>
  <Characters>6472</Characters>
  <Application>Microsoft Office Word</Application>
  <DocSecurity>0</DocSecurity>
  <Lines>359</Lines>
  <Paragraphs>105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Smolka</dc:creator>
  <cp:keywords/>
  <dc:description/>
  <cp:lastModifiedBy>Maddie Tong</cp:lastModifiedBy>
  <cp:revision>8</cp:revision>
  <dcterms:created xsi:type="dcterms:W3CDTF">2026-02-02T18:19:00Z</dcterms:created>
  <dcterms:modified xsi:type="dcterms:W3CDTF">2026-03-19T18:53:00Z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